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rect style="position:absolute;margin-left:0pt;margin-top:0pt;width:595.276001pt;height:841.890015pt;mso-position-horizontal-relative:page;mso-position-vertical-relative:page;z-index:-17133568" id="docshape1" filled="true" fillcolor="#dc3b3a" stroked="false">
            <v:fill type="solid"/>
            <w10:wrap type="none"/>
          </v:rect>
        </w:pict>
      </w:r>
    </w:p>
    <w:p>
      <w:pPr>
        <w:pStyle w:val="BodyText"/>
        <w:spacing w:before="8"/>
        <w:rPr>
          <w:rFonts w:ascii="Times New Roman"/>
          <w:sz w:val="11"/>
        </w:rPr>
      </w:pPr>
    </w:p>
    <w:p>
      <w:pPr>
        <w:pStyle w:val="BodyText"/>
        <w:ind w:left="8137"/>
        <w:rPr>
          <w:rFonts w:ascii="Times New Roman"/>
        </w:rPr>
      </w:pPr>
      <w:r>
        <w:rPr>
          <w:rFonts w:ascii="Times New Roman"/>
        </w:rPr>
        <w:pict>
          <v:shapetype id="_x0000_t202" o:spt="202" coordsize="21600,21600" path="m,l,21600r21600,l21600,xe">
            <v:stroke joinstyle="miter"/>
            <v:path gradientshapeok="t" o:connecttype="rect"/>
          </v:shapetype>
          <v:shape style="width:92.7pt;height:43.85pt;mso-position-horizontal-relative:char;mso-position-vertical-relative:line" type="#_x0000_t202" id="docshape2" filled="false" stroked="false">
            <w10:anchorlock/>
            <v:textbox inset="0,0,0,0">
              <w:txbxContent>
                <w:p>
                  <w:pPr>
                    <w:spacing w:line="293" w:lineRule="exact" w:before="0"/>
                    <w:ind w:left="0" w:right="0" w:firstLine="0"/>
                    <w:jc w:val="left"/>
                    <w:rPr>
                      <w:rFonts w:ascii="GTWalsheimProRegular"/>
                      <w:sz w:val="24"/>
                    </w:rPr>
                  </w:pPr>
                  <w:r>
                    <w:rPr>
                      <w:rFonts w:ascii="GTWalsheimProRegular"/>
                      <w:sz w:val="24"/>
                    </w:rPr>
                    <w:t>Le</w:t>
                  </w:r>
                  <w:r>
                    <w:rPr>
                      <w:rFonts w:ascii="GTWalsheimProRegular"/>
                      <w:spacing w:val="31"/>
                      <w:sz w:val="24"/>
                    </w:rPr>
                    <w:t> </w:t>
                  </w:r>
                  <w:r>
                    <w:rPr>
                      <w:rFonts w:ascii="GTWalsheimProRegular"/>
                      <w:spacing w:val="8"/>
                      <w:sz w:val="24"/>
                    </w:rPr>
                    <w:t>magazine</w:t>
                  </w:r>
                </w:p>
                <w:p>
                  <w:pPr>
                    <w:spacing w:line="235" w:lineRule="auto" w:before="1"/>
                    <w:ind w:left="0" w:right="0" w:firstLine="0"/>
                    <w:jc w:val="left"/>
                    <w:rPr>
                      <w:rFonts w:ascii="GTWalsheimProRegular"/>
                      <w:sz w:val="24"/>
                    </w:rPr>
                  </w:pPr>
                  <w:r>
                    <w:rPr>
                      <w:rFonts w:ascii="GTWalsheimProRegular"/>
                      <w:sz w:val="24"/>
                    </w:rPr>
                    <w:t>pour </w:t>
                  </w:r>
                  <w:r>
                    <w:rPr>
                      <w:rFonts w:ascii="GTWalsheimProRegular"/>
                      <w:sz w:val="24"/>
                    </w:rPr>
                    <w:t>personnes avec </w:t>
                  </w:r>
                  <w:r>
                    <w:rPr>
                      <w:rFonts w:ascii="GTWalsheimProRegular"/>
                      <w:spacing w:val="12"/>
                      <w:sz w:val="24"/>
                    </w:rPr>
                    <w:t>handicap</w:t>
                  </w:r>
                </w:p>
              </w:txbxContent>
            </v:textbox>
          </v:shape>
        </w:pict>
      </w:r>
      <w:r>
        <w:rPr>
          <w:rFonts w:ascii="Times New Roman"/>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3"/>
        </w:rPr>
      </w:pPr>
    </w:p>
    <w:p>
      <w:pPr>
        <w:spacing w:line="220" w:lineRule="auto" w:before="135"/>
        <w:ind w:left="737" w:right="2041" w:firstLine="0"/>
        <w:jc w:val="left"/>
        <w:rPr>
          <w:rFonts w:ascii="GTWalsheimProBold" w:hAnsi="GTWalsheimProBold"/>
          <w:b/>
          <w:sz w:val="44"/>
        </w:rPr>
      </w:pPr>
      <w:r>
        <w:rPr/>
        <w:pict>
          <v:group style="position:absolute;margin-left:.0pt;margin-top:-501.683258pt;width:595.3pt;height:512.5500pt;mso-position-horizontal-relative:page;mso-position-vertical-relative:paragraph;z-index:-17132544" id="docshapegroup3" coordorigin="0,-10034" coordsize="11906,10251">
            <v:shape style="position:absolute;left:0;top:-2274;width:11906;height:2491" id="docshape4" coordorigin="0,-2273" coordsize="11906,2491" path="m0,-2273l0,-693,11906,217,11906,-327,0,-2273xe" filled="true" fillcolor="#fbdb39" stroked="false">
              <v:path arrowok="t"/>
              <v:fill type="solid"/>
            </v:shape>
            <v:shape style="position:absolute;left:3995;top:-7706;width:5788;height:6209" type="#_x0000_t75" id="docshape5" stroked="false">
              <v:imagedata r:id="rId5" o:title=""/>
            </v:shape>
            <v:line style="position:absolute" from="737,-428" to="1757,-428" stroked="true" strokeweight="2pt" strokecolor="#ffffff">
              <v:stroke dashstyle="solid"/>
            </v:line>
            <v:shape style="position:absolute;left:583;top:-10034;width:6932;height:2583" type="#_x0000_t202" id="docshape6" filled="false" stroked="false">
              <v:textbox inset="0,0,0,0">
                <w:txbxContent>
                  <w:p>
                    <w:pPr>
                      <w:spacing w:before="0"/>
                      <w:ind w:left="0" w:right="0" w:firstLine="0"/>
                      <w:jc w:val="left"/>
                      <w:rPr>
                        <w:rFonts w:ascii="GTWalsheimProMedium"/>
                        <w:b/>
                        <w:sz w:val="210"/>
                      </w:rPr>
                    </w:pPr>
                    <w:r>
                      <w:rPr>
                        <w:rFonts w:ascii="GTWalsheimProMedium"/>
                        <w:b/>
                        <w:spacing w:val="-2"/>
                        <w:sz w:val="210"/>
                      </w:rPr>
                      <w:t>Procap</w:t>
                    </w:r>
                  </w:p>
                </w:txbxContent>
              </v:textbox>
              <w10:wrap type="none"/>
            </v:shape>
            <v:shape style="position:absolute;left:737;top:-7563;width:660;height:297" type="#_x0000_t202" id="docshape7" filled="false" stroked="false">
              <v:textbox inset="0,0,0,0">
                <w:txbxContent>
                  <w:p>
                    <w:pPr>
                      <w:spacing w:before="0"/>
                      <w:ind w:left="0" w:right="0" w:firstLine="0"/>
                      <w:jc w:val="left"/>
                      <w:rPr>
                        <w:rFonts w:ascii="GTWalsheimProRegular"/>
                        <w:sz w:val="24"/>
                      </w:rPr>
                    </w:pPr>
                    <w:r>
                      <w:rPr>
                        <w:rFonts w:ascii="GTWalsheimProRegular"/>
                        <w:spacing w:val="10"/>
                        <w:sz w:val="24"/>
                      </w:rPr>
                      <w:t>01/22</w:t>
                    </w:r>
                  </w:p>
                </w:txbxContent>
              </v:textbox>
              <w10:wrap type="none"/>
            </v:shape>
            <v:shape style="position:absolute;left:737;top:-222;width:841;height:320" type="#_x0000_t202" id="docshape8" filled="false" stroked="false">
              <v:textbox inset="0,0,0,0">
                <w:txbxContent>
                  <w:p>
                    <w:pPr>
                      <w:spacing w:line="320" w:lineRule="exact" w:before="0"/>
                      <w:ind w:left="0" w:right="0" w:firstLine="0"/>
                      <w:jc w:val="left"/>
                      <w:rPr>
                        <w:b w:val="0"/>
                        <w:sz w:val="32"/>
                      </w:rPr>
                    </w:pPr>
                    <w:r>
                      <w:rPr>
                        <w:b w:val="0"/>
                        <w:color w:val="FFFFFF"/>
                        <w:spacing w:val="-2"/>
                        <w:sz w:val="32"/>
                      </w:rPr>
                      <w:t>Focus</w:t>
                    </w:r>
                  </w:p>
                </w:txbxContent>
              </v:textbox>
              <w10:wrap type="none"/>
            </v:shape>
            <w10:wrap type="none"/>
          </v:group>
        </w:pict>
      </w:r>
      <w:r>
        <w:rPr>
          <w:rFonts w:ascii="GTWalsheimProBold" w:hAnsi="GTWalsheimProBold"/>
          <w:b/>
          <w:color w:val="FFFFFF"/>
          <w:sz w:val="44"/>
        </w:rPr>
        <w:t>Convention de l’ONU relative aux droits</w:t>
      </w:r>
      <w:r>
        <w:rPr>
          <w:rFonts w:ascii="GTWalsheimProBold" w:hAnsi="GTWalsheimProBold"/>
          <w:b/>
          <w:color w:val="FFFFFF"/>
          <w:spacing w:val="40"/>
          <w:sz w:val="44"/>
        </w:rPr>
        <w:t> </w:t>
      </w:r>
      <w:r>
        <w:rPr>
          <w:rFonts w:ascii="GTWalsheimProBold" w:hAnsi="GTWalsheimProBold"/>
          <w:b/>
          <w:color w:val="FFFFFF"/>
          <w:sz w:val="44"/>
        </w:rPr>
        <w:t>des personnes handicapées</w:t>
      </w:r>
    </w:p>
    <w:p>
      <w:pPr>
        <w:spacing w:line="237" w:lineRule="auto" w:before="1"/>
        <w:ind w:left="737" w:right="1082" w:firstLine="0"/>
        <w:jc w:val="left"/>
        <w:rPr>
          <w:b w:val="0"/>
          <w:sz w:val="44"/>
        </w:rPr>
      </w:pPr>
      <w:r>
        <w:rPr/>
        <w:pict>
          <v:group style="position:absolute;margin-left:.0pt;margin-top:34.757839pt;width:595.3pt;height:126.1pt;mso-position-horizontal-relative:page;mso-position-vertical-relative:paragraph;z-index:-17133056" id="docshapegroup9" coordorigin="0,695" coordsize="11906,2522">
            <v:shape style="position:absolute;left:0;top:695;width:11906;height:2522" id="docshape10" coordorigin="0,695" coordsize="11906,2522" path="m11906,695l0,1584,0,2355,2484,1960,4087,1736,4169,1726,4253,1746,4714,1863,6629,2382,7166,2518,7341,2558,7352,2561,7507,2605,7661,2648,7816,2690,7970,2731,8126,2771,8281,2810,8437,2848,8593,2885,8749,2922,8905,2957,9062,2991,9218,3025,9375,3058,9532,3090,9768,3136,10005,3181,10162,3210,10221,3217,10280,3212,10330,3192,10360,3151,10361,3102,10337,3058,10253,2989,10185,2951,10117,2915,10048,2880,9978,2846,9907,2814,9836,2783,9765,2753,9693,2725,9620,2697,9547,2670,9474,2644,9401,2618,9327,2593,9253,2569,9105,2521,7840,2123,7449,1980,7449,2223,7320,2302,4783,1651,5261,1593,5824,1535,5877,1563,5949,1599,6022,1632,6095,1664,7449,2223,7449,1980,6147,1504,6697,1457,7219,1422,7644,1402,8695,1363,9099,1341,9341,1324,9441,1315,9701,1286,10771,1141,11741,994,11906,967,11906,695xe" filled="true" fillcolor="#ba3236" stroked="false">
              <v:path arrowok="t"/>
              <v:fill type="solid"/>
            </v:shape>
            <v:line style="position:absolute" from="737,2247" to="1757,2247" stroked="true" strokeweight="2pt" strokecolor="#ffffff">
              <v:stroke dashstyle="solid"/>
            </v:line>
            <w10:wrap type="none"/>
          </v:group>
        </w:pict>
      </w:r>
      <w:r>
        <w:rPr>
          <w:b w:val="0"/>
          <w:color w:val="FFFFFF"/>
          <w:sz w:val="44"/>
        </w:rPr>
        <w:t>Le but de la CDPH</w:t>
      </w:r>
      <w:r>
        <w:rPr>
          <w:b w:val="0"/>
          <w:color w:val="FFFFFF"/>
          <w:spacing w:val="-43"/>
          <w:sz w:val="44"/>
        </w:rPr>
        <w:t> </w:t>
      </w:r>
      <w:r>
        <w:rPr>
          <w:b w:val="0"/>
          <w:color w:val="FFFFFF"/>
          <w:sz w:val="44"/>
        </w:rPr>
        <w:t>: permettre aux personnes avec handicap une pleine et effective participation</w:t>
      </w:r>
    </w:p>
    <w:p>
      <w:pPr>
        <w:spacing w:line="541" w:lineRule="exact" w:before="0"/>
        <w:ind w:left="737" w:right="0" w:firstLine="0"/>
        <w:jc w:val="left"/>
        <w:rPr>
          <w:b w:val="0"/>
          <w:sz w:val="44"/>
        </w:rPr>
      </w:pPr>
      <w:r>
        <w:rPr>
          <w:b w:val="0"/>
          <w:color w:val="FFFFFF"/>
          <w:sz w:val="44"/>
        </w:rPr>
        <w:t>à</w:t>
      </w:r>
      <w:r>
        <w:rPr>
          <w:b w:val="0"/>
          <w:color w:val="FFFFFF"/>
          <w:spacing w:val="2"/>
          <w:sz w:val="44"/>
        </w:rPr>
        <w:t> </w:t>
      </w:r>
      <w:r>
        <w:rPr>
          <w:b w:val="0"/>
          <w:color w:val="FFFFFF"/>
          <w:sz w:val="44"/>
        </w:rPr>
        <w:t>la</w:t>
      </w:r>
      <w:r>
        <w:rPr>
          <w:b w:val="0"/>
          <w:color w:val="FFFFFF"/>
          <w:spacing w:val="5"/>
          <w:sz w:val="44"/>
        </w:rPr>
        <w:t> </w:t>
      </w:r>
      <w:r>
        <w:rPr>
          <w:b w:val="0"/>
          <w:color w:val="FFFFFF"/>
          <w:sz w:val="44"/>
        </w:rPr>
        <w:t>société</w:t>
      </w:r>
      <w:r>
        <w:rPr>
          <w:b w:val="0"/>
          <w:color w:val="FFFFFF"/>
          <w:spacing w:val="4"/>
          <w:sz w:val="44"/>
        </w:rPr>
        <w:t> </w:t>
      </w:r>
      <w:r>
        <w:rPr>
          <w:b w:val="0"/>
          <w:color w:val="FFFFFF"/>
          <w:sz w:val="44"/>
        </w:rPr>
        <w:t>sur</w:t>
      </w:r>
      <w:r>
        <w:rPr>
          <w:b w:val="0"/>
          <w:color w:val="FFFFFF"/>
          <w:spacing w:val="5"/>
          <w:sz w:val="44"/>
        </w:rPr>
        <w:t> </w:t>
      </w:r>
      <w:r>
        <w:rPr>
          <w:b w:val="0"/>
          <w:color w:val="FFFFFF"/>
          <w:sz w:val="44"/>
        </w:rPr>
        <w:t>la</w:t>
      </w:r>
      <w:r>
        <w:rPr>
          <w:b w:val="0"/>
          <w:color w:val="FFFFFF"/>
          <w:spacing w:val="5"/>
          <w:sz w:val="44"/>
        </w:rPr>
        <w:t> </w:t>
      </w:r>
      <w:r>
        <w:rPr>
          <w:b w:val="0"/>
          <w:color w:val="FFFFFF"/>
          <w:sz w:val="44"/>
        </w:rPr>
        <w:t>base</w:t>
      </w:r>
      <w:r>
        <w:rPr>
          <w:b w:val="0"/>
          <w:color w:val="FFFFFF"/>
          <w:spacing w:val="4"/>
          <w:sz w:val="44"/>
        </w:rPr>
        <w:t> </w:t>
      </w:r>
      <w:r>
        <w:rPr>
          <w:b w:val="0"/>
          <w:color w:val="FFFFFF"/>
          <w:sz w:val="44"/>
        </w:rPr>
        <w:t>de</w:t>
      </w:r>
      <w:r>
        <w:rPr>
          <w:b w:val="0"/>
          <w:color w:val="FFFFFF"/>
          <w:spacing w:val="5"/>
          <w:sz w:val="44"/>
        </w:rPr>
        <w:t> </w:t>
      </w:r>
      <w:r>
        <w:rPr>
          <w:b w:val="0"/>
          <w:color w:val="FFFFFF"/>
          <w:sz w:val="44"/>
        </w:rPr>
        <w:t>l’égalité</w:t>
      </w:r>
      <w:r>
        <w:rPr>
          <w:b w:val="0"/>
          <w:color w:val="FFFFFF"/>
          <w:spacing w:val="4"/>
          <w:sz w:val="44"/>
        </w:rPr>
        <w:t> </w:t>
      </w:r>
      <w:r>
        <w:rPr>
          <w:b w:val="0"/>
          <w:color w:val="FFFFFF"/>
          <w:sz w:val="44"/>
        </w:rPr>
        <w:t>avec</w:t>
      </w:r>
      <w:r>
        <w:rPr>
          <w:b w:val="0"/>
          <w:color w:val="FFFFFF"/>
          <w:spacing w:val="5"/>
          <w:sz w:val="44"/>
        </w:rPr>
        <w:t> </w:t>
      </w:r>
      <w:r>
        <w:rPr>
          <w:b w:val="0"/>
          <w:color w:val="FFFFFF"/>
          <w:sz w:val="44"/>
        </w:rPr>
        <w:t>les</w:t>
      </w:r>
      <w:r>
        <w:rPr>
          <w:b w:val="0"/>
          <w:color w:val="FFFFFF"/>
          <w:spacing w:val="5"/>
          <w:sz w:val="44"/>
        </w:rPr>
        <w:t> </w:t>
      </w:r>
      <w:r>
        <w:rPr>
          <w:b w:val="0"/>
          <w:color w:val="FFFFFF"/>
          <w:spacing w:val="-2"/>
          <w:sz w:val="44"/>
        </w:rPr>
        <w:t>autres</w:t>
      </w:r>
    </w:p>
    <w:p>
      <w:pPr>
        <w:pStyle w:val="BodyText"/>
        <w:rPr>
          <w:b w:val="0"/>
        </w:rPr>
      </w:pPr>
    </w:p>
    <w:p>
      <w:pPr>
        <w:pStyle w:val="BodyText"/>
        <w:rPr>
          <w:b w:val="0"/>
        </w:rPr>
      </w:pPr>
    </w:p>
    <w:p>
      <w:pPr>
        <w:pStyle w:val="BodyText"/>
        <w:spacing w:before="11"/>
        <w:rPr>
          <w:b w:val="0"/>
          <w:sz w:val="18"/>
        </w:rPr>
      </w:pPr>
    </w:p>
    <w:p>
      <w:pPr>
        <w:spacing w:line="396" w:lineRule="exact" w:before="27"/>
        <w:ind w:left="737" w:right="0" w:firstLine="0"/>
        <w:jc w:val="left"/>
        <w:rPr>
          <w:b w:val="0"/>
          <w:sz w:val="32"/>
        </w:rPr>
      </w:pPr>
      <w:r>
        <w:rPr>
          <w:b w:val="0"/>
          <w:color w:val="FFFFFF"/>
          <w:sz w:val="32"/>
        </w:rPr>
        <w:t>Politique</w:t>
      </w:r>
      <w:r>
        <w:rPr>
          <w:b w:val="0"/>
          <w:color w:val="FFFFFF"/>
          <w:spacing w:val="22"/>
          <w:sz w:val="32"/>
        </w:rPr>
        <w:t> </w:t>
      </w:r>
      <w:r>
        <w:rPr>
          <w:b w:val="0"/>
          <w:color w:val="FFFFFF"/>
          <w:spacing w:val="-2"/>
          <w:sz w:val="32"/>
        </w:rPr>
        <w:t>sociale</w:t>
      </w:r>
    </w:p>
    <w:p>
      <w:pPr>
        <w:spacing w:line="220" w:lineRule="auto" w:before="34"/>
        <w:ind w:left="737" w:right="4950" w:firstLine="0"/>
        <w:jc w:val="left"/>
        <w:rPr>
          <w:rFonts w:ascii="GTWalsheimProBold" w:hAnsi="GTWalsheimProBold"/>
          <w:b/>
          <w:sz w:val="44"/>
        </w:rPr>
      </w:pPr>
      <w:r>
        <w:rPr/>
        <w:drawing>
          <wp:anchor distT="0" distB="0" distL="0" distR="0" allowOverlap="1" layoutInCell="1" locked="0" behindDoc="0" simplePos="0" relativeHeight="15730688">
            <wp:simplePos x="0" y="0"/>
            <wp:positionH relativeFrom="page">
              <wp:posOffset>5813996</wp:posOffset>
            </wp:positionH>
            <wp:positionV relativeFrom="paragraph">
              <wp:posOffset>601760</wp:posOffset>
            </wp:positionV>
            <wp:extent cx="1746008" cy="586803"/>
            <wp:effectExtent l="0" t="0" r="0" b="0"/>
            <wp:wrapNone/>
            <wp:docPr id="1" name="image2.png"/>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1746008" cy="586803"/>
                    </a:xfrm>
                    <a:prstGeom prst="rect">
                      <a:avLst/>
                    </a:prstGeom>
                  </pic:spPr>
                </pic:pic>
              </a:graphicData>
            </a:graphic>
          </wp:anchor>
        </w:drawing>
      </w:r>
      <w:r>
        <w:rPr>
          <w:rFonts w:ascii="GTWalsheimProBold" w:hAnsi="GTWalsheimProBold"/>
          <w:b/>
          <w:color w:val="FFFFFF"/>
          <w:sz w:val="44"/>
        </w:rPr>
        <w:t>Des salaires statistiques déconnectés de la réalité</w:t>
      </w:r>
    </w:p>
    <w:p>
      <w:pPr>
        <w:spacing w:line="542" w:lineRule="exact" w:before="0"/>
        <w:ind w:left="737" w:right="0" w:firstLine="0"/>
        <w:jc w:val="left"/>
        <w:rPr>
          <w:b w:val="0"/>
          <w:sz w:val="44"/>
        </w:rPr>
      </w:pPr>
      <w:r>
        <w:rPr>
          <w:b w:val="0"/>
          <w:color w:val="FFFFFF"/>
          <w:spacing w:val="-12"/>
          <w:sz w:val="44"/>
        </w:rPr>
        <w:t>Une</w:t>
      </w:r>
      <w:r>
        <w:rPr>
          <w:b w:val="0"/>
          <w:color w:val="FFFFFF"/>
          <w:spacing w:val="-13"/>
          <w:sz w:val="44"/>
        </w:rPr>
        <w:t> </w:t>
      </w:r>
      <w:r>
        <w:rPr>
          <w:b w:val="0"/>
          <w:color w:val="FFFFFF"/>
          <w:spacing w:val="-12"/>
          <w:sz w:val="44"/>
        </w:rPr>
        <w:t>pratique aux conséquences désastreuses</w:t>
      </w:r>
    </w:p>
    <w:p>
      <w:pPr>
        <w:spacing w:after="0" w:line="542" w:lineRule="exact"/>
        <w:jc w:val="left"/>
        <w:rPr>
          <w:sz w:val="44"/>
        </w:rPr>
        <w:sectPr>
          <w:type w:val="continuous"/>
          <w:pgSz w:w="11910" w:h="16840"/>
          <w:pgMar w:top="240" w:bottom="280" w:left="0" w:right="0"/>
        </w:sectPr>
      </w:pPr>
    </w:p>
    <w:p>
      <w:pPr>
        <w:pStyle w:val="BodyText"/>
        <w:ind w:left="932"/>
      </w:pPr>
      <w:r>
        <w:rPr/>
        <w:pict>
          <v:group style="width:502pt;height:360.25pt;mso-position-horizontal-relative:char;mso-position-vertical-relative:line" id="docshapegroup13" coordorigin="0,0" coordsize="10040,7205">
            <v:shape style="position:absolute;left:2;top:2;width:10035;height:5808" type="#_x0000_t75" id="docshape14" stroked="false">
              <v:imagedata r:id="rId9" o:title=""/>
            </v:shape>
            <v:shape style="position:absolute;left:2;top:4372;width:10035;height:1307" id="docshape15" coordorigin="3,4372" coordsize="10035,1307" path="m3,4372l62,4443,114,4496,171,4549,232,4600,297,4650,365,4697,436,4742,510,4785,585,4825,662,4861,739,4895,817,4925,894,4951,971,4972,1046,4990,1120,5003,1192,5011,10037,5679,3,4372xe" filled="true" fillcolor="#e30613" stroked="false">
              <v:path arrowok="t"/>
              <v:fill type="solid"/>
            </v:shape>
            <v:shape style="position:absolute;left:4915;top:5725;width:751;height:593" id="docshape16" coordorigin="4915,5725" coordsize="751,593" path="m5020,5778l5016,5758,5008,5746,5005,5741,4999,5737,4999,5778,4997,5790,4990,5800,4980,5807,4968,5810,4955,5807,4945,5800,4938,5790,4936,5778,4938,5766,4945,5755,4955,5749,4968,5746,4980,5749,4990,5755,4997,5766,4999,5778,4999,5737,4988,5730,4968,5725,4947,5730,4930,5741,4919,5758,4915,5778,4919,5798,4930,5815,4947,5826,4968,5830,4988,5826,5005,5815,5008,5810,5016,5798,5020,5778xm5314,6256l5313,6250,5310,6236,5238,6250,5204,6075,5199,6051,5044,6081,5032,6081,5020,6076,5012,6068,5007,6056,4990,5971,5139,5971,5139,5950,4986,5950,4969,5863,4948,5863,4987,6060,4995,6079,5009,6093,5027,6101,5048,6101,5152,6081,5183,6075,5222,6274,5314,6256xm5666,6209l5664,6196,5660,6184,5655,6177,5652,6174,5645,6168,5645,6209,5643,6222,5636,6232,5626,6239,5613,6241,5601,6239,5595,6235,5591,6232,5584,6222,5584,6220,5581,6209,5584,6197,5591,6187,5601,6180,5613,6177,5626,6180,5636,6187,5643,6197,5645,6209,5645,6168,5643,6166,5643,6158,5643,6155,5643,6145,5640,6134,5637,6124,5629,6108,5623,6101,5623,6149,5623,6158,5620,6157,5617,6157,5613,6157,5593,6161,5576,6172,5565,6189,5561,6209,5561,6213,5561,6215,5536,6220,5525,6202,5520,6198,5520,6247,5516,6266,5506,6282,5490,6293,5470,6297,5450,6293,5434,6282,5424,6266,5420,6247,5424,6227,5434,6211,5450,6200,5470,6196,5490,6200,5506,6211,5516,6227,5520,6247,5520,6198,5519,6196,5517,6194,5510,6188,5491,6179,5470,6176,5457,6177,5444,6181,5432,6187,5422,6194,5402,6145,5449,6126,5528,6094,5541,6090,5555,6089,5568,6090,5581,6094,5593,6101,5603,6109,5612,6120,5618,6132,5621,6140,5623,6149,5623,6101,5618,6095,5610,6089,5605,6084,5589,6075,5572,6070,5555,6068,5538,6070,5521,6075,5395,6126,5332,5970,5324,5950,5212,5950,5199,5952,5189,5959,5183,5969,5180,5981,5183,5993,5189,6003,5199,6010,5212,6013,5284,6013,5280,5992,5206,5992,5201,5987,5201,5975,5206,5970,5310,5970,5408,6213,5402,6223,5399,6234,5399,6247,5405,6274,5420,6297,5442,6312,5470,6318,5497,6312,5520,6297,5520,6297,5535,6274,5541,6247,5541,6242,5540,6240,5568,6235,5576,6246,5586,6254,5599,6260,5613,6262,5634,6257,5650,6246,5654,6241,5662,6230,5666,6209xe" filled="true" fillcolor="#ffffff" stroked="false">
              <v:path arrowok="t"/>
              <v:fill type="solid"/>
            </v:shape>
            <v:shape style="position:absolute;left:2;top:2;width:10035;height:7200" type="#_x0000_t202" id="docshape17" filled="false" stroked="true" strokeweight=".25pt" strokecolor="#000000">
              <v:textbox inset="0,0,0,0">
                <w:txbxContent>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before="363"/>
                      <w:ind w:left="443" w:right="0" w:firstLine="0"/>
                      <w:jc w:val="left"/>
                      <w:rPr>
                        <w:rFonts w:ascii="Verdana" w:hAnsi="Verdana"/>
                        <w:sz w:val="32"/>
                      </w:rPr>
                    </w:pPr>
                    <w:r>
                      <w:rPr>
                        <w:rFonts w:ascii="Verdana" w:hAnsi="Verdana"/>
                        <w:color w:val="FFFFFF"/>
                        <w:w w:val="90"/>
                        <w:sz w:val="32"/>
                      </w:rPr>
                      <w:t>Roulez</w:t>
                    </w:r>
                    <w:r>
                      <w:rPr>
                        <w:rFonts w:ascii="Verdana" w:hAnsi="Verdana"/>
                        <w:color w:val="FFFFFF"/>
                        <w:spacing w:val="-13"/>
                        <w:w w:val="90"/>
                        <w:sz w:val="32"/>
                      </w:rPr>
                      <w:t> </w:t>
                    </w:r>
                    <w:r>
                      <w:rPr>
                        <w:rFonts w:ascii="Verdana" w:hAnsi="Verdana"/>
                        <w:color w:val="FFFFFF"/>
                        <w:w w:val="90"/>
                        <w:sz w:val="32"/>
                      </w:rPr>
                      <w:t>à</w:t>
                    </w:r>
                    <w:r>
                      <w:rPr>
                        <w:rFonts w:ascii="Verdana" w:hAnsi="Verdana"/>
                        <w:color w:val="FFFFFF"/>
                        <w:spacing w:val="-13"/>
                        <w:w w:val="90"/>
                        <w:sz w:val="32"/>
                      </w:rPr>
                      <w:t> </w:t>
                    </w:r>
                    <w:r>
                      <w:rPr>
                        <w:rFonts w:ascii="Verdana" w:hAnsi="Verdana"/>
                        <w:color w:val="FFFFFF"/>
                        <w:w w:val="90"/>
                        <w:sz w:val="32"/>
                      </w:rPr>
                      <w:t>9</w:t>
                    </w:r>
                    <w:r>
                      <w:rPr>
                        <w:rFonts w:ascii="Verdana" w:hAnsi="Verdana"/>
                        <w:color w:val="FFFFFF"/>
                        <w:spacing w:val="-13"/>
                        <w:w w:val="90"/>
                        <w:sz w:val="32"/>
                      </w:rPr>
                      <w:t> </w:t>
                    </w:r>
                    <w:r>
                      <w:rPr>
                        <w:rFonts w:ascii="Verdana" w:hAnsi="Verdana"/>
                        <w:color w:val="FFFFFF"/>
                        <w:w w:val="90"/>
                        <w:sz w:val="32"/>
                      </w:rPr>
                      <w:t>km/h</w:t>
                    </w:r>
                    <w:r>
                      <w:rPr>
                        <w:rFonts w:ascii="Verdana" w:hAnsi="Verdana"/>
                        <w:color w:val="FFFFFF"/>
                        <w:spacing w:val="-12"/>
                        <w:w w:val="90"/>
                        <w:sz w:val="32"/>
                      </w:rPr>
                      <w:t> </w:t>
                    </w:r>
                    <w:r>
                      <w:rPr>
                        <w:rFonts w:ascii="Verdana" w:hAnsi="Verdana"/>
                        <w:color w:val="FFFFFF"/>
                        <w:spacing w:val="-4"/>
                        <w:w w:val="90"/>
                        <w:sz w:val="32"/>
                      </w:rPr>
                      <w:t>avec</w:t>
                    </w:r>
                  </w:p>
                </w:txbxContent>
              </v:textbox>
              <v:stroke dashstyle="solid"/>
              <w10:wrap type="none"/>
            </v:shape>
          </v:group>
        </w:pict>
      </w:r>
      <w:r>
        <w:rPr/>
      </w:r>
    </w:p>
    <w:p>
      <w:pPr>
        <w:pStyle w:val="BodyText"/>
        <w:rPr>
          <w:b w:val="0"/>
          <w:sz w:val="17"/>
        </w:rPr>
      </w:pPr>
    </w:p>
    <w:p>
      <w:pPr>
        <w:spacing w:line="247" w:lineRule="auto" w:before="91"/>
        <w:ind w:left="1078" w:right="6588" w:firstLine="0"/>
        <w:jc w:val="left"/>
        <w:rPr>
          <w:rFonts w:ascii="Gill Sans MT" w:hAnsi="Gill Sans MT"/>
          <w:b/>
          <w:sz w:val="41"/>
        </w:rPr>
      </w:pPr>
      <w:r>
        <w:rPr/>
        <w:pict>
          <v:group style="position:absolute;margin-left:46.521999pt;margin-top:-2.426314pt;width:502pt;height:360.25pt;mso-position-horizontal-relative:page;mso-position-vertical-relative:paragraph;z-index:-17131008" id="docshapegroup18" coordorigin="930,-49" coordsize="10040,7205">
            <v:shape style="position:absolute;left:932;top:-47;width:10035;height:7200" type="#_x0000_t75" id="docshape19" stroked="false">
              <v:imagedata r:id="rId10" o:title=""/>
            </v:shape>
            <v:shape style="position:absolute;left:8866;top:233;width:1730;height:1728" id="docshape20" coordorigin="8867,234" coordsize="1730,1728" path="m9650,234l9575,310,9478,268,9420,357,9316,336,9278,435,9172,435,9154,540,9050,561,9054,667,8956,709,8982,812,8894,872,8940,969,8867,1045,8931,1130,8874,1220,8954,1291,8917,1390,9009,1443,8993,1548,9094,1581,9099,1688,9205,1699,9231,1803,9337,1793,9384,1889,9486,1858,9550,1942,9644,1892,9725,1961,9806,1893,9899,1945,9965,1862,10067,1894,10114,1799,10220,1810,10248,1707,10354,1697,10361,1590,10462,1559,10447,1454,10541,1402,10505,1302,10586,1233,10530,1142,10596,1058,10523,980,10571,885,10484,823,10511,720,10414,677,10419,571,10315,548,10300,443,10193,442,10157,342,10052,362,9996,271,9898,312,9825,235,9737,295,9650,234xe" filled="true" fillcolor="#c4231e" stroked="false">
              <v:path arrowok="t"/>
              <v:fill type="solid"/>
            </v:shape>
            <v:shape style="position:absolute;left:1086;top:2806;width:2142;height:1519" type="#_x0000_t75" id="docshape21" stroked="false">
              <v:imagedata r:id="rId11" o:title=""/>
            </v:shape>
            <v:shape style="position:absolute;left:3407;top:2811;width:2142;height:1519" type="#_x0000_t75" id="docshape22" stroked="false">
              <v:imagedata r:id="rId12" o:title=""/>
            </v:shape>
            <v:shape style="position:absolute;left:1064;top:5260;width:2441;height:1376" type="#_x0000_t75" id="docshape23" stroked="false">
              <v:imagedata r:id="rId13" o:title=""/>
            </v:shape>
            <v:rect style="position:absolute;left:932;top:-47;width:10035;height:7200" id="docshape24" filled="false" stroked="true" strokeweight=".25pt" strokecolor="#000000">
              <v:stroke dashstyle="solid"/>
            </v:rect>
            <w10:wrap type="none"/>
          </v:group>
        </w:pict>
      </w:r>
      <w:r>
        <w:rPr/>
        <w:pict>
          <v:shape style="position:absolute;margin-left:449.751343pt;margin-top:33.767761pt;width:61.65pt;height:9.3pt;mso-position-horizontal-relative:page;mso-position-vertical-relative:paragraph;z-index:15732224;rotation:341" type="#_x0000_t136" fillcolor="#ffffff" stroked="f">
            <o:extrusion v:ext="view" autorotationcenter="t"/>
            <v:textpath style="font-family:&quot;Lucida Sans&quot;;font-size:9pt;v-text-kern:t;mso-text-shadow:auto" string="ADAPTATION"/>
            <w10:wrap type="none"/>
          </v:shape>
        </w:pict>
      </w:r>
      <w:r>
        <w:rPr/>
        <w:pict>
          <v:shape style="position:absolute;margin-left:462.263672pt;margin-top:45.618893pt;width:45.25pt;height:9.3pt;mso-position-horizontal-relative:page;mso-position-vertical-relative:paragraph;z-index:15732736;rotation:341" type="#_x0000_t136" fillcolor="#ffffff" stroked="f">
            <o:extrusion v:ext="view" autorotationcenter="t"/>
            <v:textpath style="font-family:&quot;Lucida Sans&quot;;font-size:9pt;v-text-kern:t;mso-text-shadow:auto" string="POSSIBLE"/>
            <w10:wrap type="none"/>
          </v:shape>
        </w:pict>
      </w:r>
      <w:r>
        <w:rPr>
          <w:rFonts w:ascii="Gill Sans MT" w:hAnsi="Gill Sans MT"/>
          <w:b/>
          <w:color w:val="C4231E"/>
          <w:sz w:val="41"/>
        </w:rPr>
        <w:t>Meilleure</w:t>
      </w:r>
      <w:r>
        <w:rPr>
          <w:rFonts w:ascii="Gill Sans MT" w:hAnsi="Gill Sans MT"/>
          <w:b/>
          <w:color w:val="C4231E"/>
          <w:spacing w:val="-29"/>
          <w:sz w:val="41"/>
        </w:rPr>
        <w:t> </w:t>
      </w:r>
      <w:r>
        <w:rPr>
          <w:rFonts w:ascii="Gill Sans MT" w:hAnsi="Gill Sans MT"/>
          <w:b/>
          <w:color w:val="C4231E"/>
          <w:sz w:val="41"/>
        </w:rPr>
        <w:t>qualité</w:t>
      </w:r>
      <w:r>
        <w:rPr>
          <w:rFonts w:ascii="Gill Sans MT" w:hAnsi="Gill Sans MT"/>
          <w:b/>
          <w:color w:val="C4231E"/>
          <w:spacing w:val="-28"/>
          <w:sz w:val="41"/>
        </w:rPr>
        <w:t> </w:t>
      </w:r>
      <w:r>
        <w:rPr>
          <w:rFonts w:ascii="Gill Sans MT" w:hAnsi="Gill Sans MT"/>
          <w:b/>
          <w:color w:val="C4231E"/>
          <w:sz w:val="41"/>
        </w:rPr>
        <w:t>de </w:t>
      </w:r>
      <w:r>
        <w:rPr>
          <w:rFonts w:ascii="Gill Sans MT" w:hAnsi="Gill Sans MT"/>
          <w:b/>
          <w:color w:val="C4231E"/>
          <w:w w:val="95"/>
          <w:sz w:val="41"/>
        </w:rPr>
        <w:t>vie</w:t>
      </w:r>
      <w:r>
        <w:rPr>
          <w:rFonts w:ascii="Gill Sans MT" w:hAnsi="Gill Sans MT"/>
          <w:b/>
          <w:color w:val="C4231E"/>
          <w:spacing w:val="-23"/>
          <w:w w:val="95"/>
          <w:sz w:val="41"/>
        </w:rPr>
        <w:t> </w:t>
      </w:r>
      <w:r>
        <w:rPr>
          <w:rFonts w:ascii="Gill Sans MT" w:hAnsi="Gill Sans MT"/>
          <w:b/>
          <w:color w:val="C4231E"/>
          <w:w w:val="95"/>
          <w:sz w:val="41"/>
        </w:rPr>
        <w:t>grâce</w:t>
      </w:r>
      <w:r>
        <w:rPr>
          <w:rFonts w:ascii="Gill Sans MT" w:hAnsi="Gill Sans MT"/>
          <w:b/>
          <w:color w:val="C4231E"/>
          <w:spacing w:val="-23"/>
          <w:w w:val="95"/>
          <w:sz w:val="41"/>
        </w:rPr>
        <w:t> </w:t>
      </w:r>
      <w:r>
        <w:rPr>
          <w:rFonts w:ascii="Gill Sans MT" w:hAnsi="Gill Sans MT"/>
          <w:b/>
          <w:color w:val="C4231E"/>
          <w:w w:val="95"/>
          <w:sz w:val="41"/>
        </w:rPr>
        <w:t>à</w:t>
      </w:r>
      <w:r>
        <w:rPr>
          <w:rFonts w:ascii="Gill Sans MT" w:hAnsi="Gill Sans MT"/>
          <w:b/>
          <w:color w:val="C4231E"/>
          <w:spacing w:val="-23"/>
          <w:w w:val="95"/>
          <w:sz w:val="41"/>
        </w:rPr>
        <w:t> </w:t>
      </w:r>
      <w:r>
        <w:rPr>
          <w:rFonts w:ascii="Gill Sans MT" w:hAnsi="Gill Sans MT"/>
          <w:b/>
          <w:color w:val="C4231E"/>
          <w:w w:val="95"/>
          <w:sz w:val="41"/>
        </w:rPr>
        <w:t>la</w:t>
      </w:r>
      <w:r>
        <w:rPr>
          <w:rFonts w:ascii="Gill Sans MT" w:hAnsi="Gill Sans MT"/>
          <w:b/>
          <w:color w:val="C4231E"/>
          <w:spacing w:val="-23"/>
          <w:w w:val="95"/>
          <w:sz w:val="41"/>
        </w:rPr>
        <w:t> </w:t>
      </w:r>
      <w:r>
        <w:rPr>
          <w:rFonts w:ascii="Gill Sans MT" w:hAnsi="Gill Sans MT"/>
          <w:b/>
          <w:color w:val="C4231E"/>
          <w:w w:val="95"/>
          <w:sz w:val="41"/>
        </w:rPr>
        <w:t>mobilité.</w:t>
      </w:r>
    </w:p>
    <w:p>
      <w:pPr>
        <w:spacing w:before="144"/>
        <w:ind w:left="1078" w:right="0" w:firstLine="0"/>
        <w:jc w:val="left"/>
        <w:rPr>
          <w:rFonts w:ascii="Gill Sans MT" w:hAnsi="Gill Sans MT"/>
          <w:b/>
          <w:sz w:val="21"/>
        </w:rPr>
      </w:pPr>
      <w:r>
        <w:rPr/>
        <w:pict>
          <v:shape style="position:absolute;margin-left:455.458618pt;margin-top:4.147055pt;width:67.6pt;height:9.3pt;mso-position-horizontal-relative:page;mso-position-vertical-relative:paragraph;z-index:15733248;rotation:341" type="#_x0000_t136" fillcolor="#ffffff" stroked="f">
            <o:extrusion v:ext="view" autorotationcenter="t"/>
            <v:textpath style="font-family:&quot;Lucida Sans&quot;;font-size:9pt;v-text-kern:t;mso-text-shadow:auto" string="SUR DIVERSES"/>
            <w10:wrap type="none"/>
          </v:shape>
        </w:pict>
      </w:r>
      <w:r>
        <w:rPr/>
        <w:pict>
          <v:shape style="position:absolute;margin-left:469.952057pt;margin-top:15.981797pt;width:47.25pt;height:9.3pt;mso-position-horizontal-relative:page;mso-position-vertical-relative:paragraph;z-index:15733760;rotation:341" type="#_x0000_t136" fillcolor="#ffffff" stroked="f">
            <o:extrusion v:ext="view" autorotationcenter="t"/>
            <v:textpath style="font-family:&quot;Lucida Sans&quot;;font-size:9pt;v-text-kern:t;mso-text-shadow:auto" string="MARQUES"/>
            <w10:wrap type="none"/>
          </v:shape>
        </w:pict>
      </w:r>
      <w:r>
        <w:rPr>
          <w:rFonts w:ascii="Gill Sans MT" w:hAnsi="Gill Sans MT"/>
          <w:b/>
          <w:w w:val="95"/>
          <w:sz w:val="21"/>
        </w:rPr>
        <w:t>C’est</w:t>
      </w:r>
      <w:r>
        <w:rPr>
          <w:rFonts w:ascii="Gill Sans MT" w:hAnsi="Gill Sans MT"/>
          <w:b/>
          <w:spacing w:val="-2"/>
          <w:sz w:val="21"/>
        </w:rPr>
        <w:t> </w:t>
      </w:r>
      <w:r>
        <w:rPr>
          <w:rFonts w:ascii="Gill Sans MT" w:hAnsi="Gill Sans MT"/>
          <w:b/>
          <w:w w:val="95"/>
          <w:sz w:val="21"/>
        </w:rPr>
        <w:t>à</w:t>
      </w:r>
      <w:r>
        <w:rPr>
          <w:rFonts w:ascii="Gill Sans MT" w:hAnsi="Gill Sans MT"/>
          <w:b/>
          <w:spacing w:val="-1"/>
          <w:sz w:val="21"/>
        </w:rPr>
        <w:t> </w:t>
      </w:r>
      <w:r>
        <w:rPr>
          <w:rFonts w:ascii="Gill Sans MT" w:hAnsi="Gill Sans MT"/>
          <w:b/>
          <w:w w:val="95"/>
          <w:sz w:val="21"/>
        </w:rPr>
        <w:t>votre</w:t>
      </w:r>
      <w:r>
        <w:rPr>
          <w:rFonts w:ascii="Gill Sans MT" w:hAnsi="Gill Sans MT"/>
          <w:b/>
          <w:spacing w:val="-1"/>
          <w:sz w:val="21"/>
        </w:rPr>
        <w:t> </w:t>
      </w:r>
      <w:r>
        <w:rPr>
          <w:rFonts w:ascii="Gill Sans MT" w:hAnsi="Gill Sans MT"/>
          <w:b/>
          <w:w w:val="95"/>
          <w:sz w:val="21"/>
        </w:rPr>
        <w:t>véhicule</w:t>
      </w:r>
      <w:r>
        <w:rPr>
          <w:rFonts w:ascii="Gill Sans MT" w:hAnsi="Gill Sans MT"/>
          <w:b/>
          <w:spacing w:val="-1"/>
          <w:sz w:val="21"/>
        </w:rPr>
        <w:t> </w:t>
      </w:r>
      <w:r>
        <w:rPr>
          <w:rFonts w:ascii="Gill Sans MT" w:hAnsi="Gill Sans MT"/>
          <w:b/>
          <w:w w:val="95"/>
          <w:sz w:val="21"/>
        </w:rPr>
        <w:t>de</w:t>
      </w:r>
      <w:r>
        <w:rPr>
          <w:rFonts w:ascii="Gill Sans MT" w:hAnsi="Gill Sans MT"/>
          <w:b/>
          <w:spacing w:val="-1"/>
          <w:sz w:val="21"/>
        </w:rPr>
        <w:t> </w:t>
      </w:r>
      <w:r>
        <w:rPr>
          <w:rFonts w:ascii="Gill Sans MT" w:hAnsi="Gill Sans MT"/>
          <w:b/>
          <w:w w:val="95"/>
          <w:sz w:val="21"/>
        </w:rPr>
        <w:t>s’adapter</w:t>
      </w:r>
      <w:r>
        <w:rPr>
          <w:rFonts w:ascii="Gill Sans MT" w:hAnsi="Gill Sans MT"/>
          <w:b/>
          <w:spacing w:val="-1"/>
          <w:sz w:val="21"/>
        </w:rPr>
        <w:t> </w:t>
      </w:r>
      <w:r>
        <w:rPr>
          <w:rFonts w:ascii="Gill Sans MT" w:hAnsi="Gill Sans MT"/>
          <w:b/>
          <w:w w:val="95"/>
          <w:sz w:val="21"/>
        </w:rPr>
        <w:t>à</w:t>
      </w:r>
      <w:r>
        <w:rPr>
          <w:rFonts w:ascii="Gill Sans MT" w:hAnsi="Gill Sans MT"/>
          <w:b/>
          <w:spacing w:val="-1"/>
          <w:sz w:val="21"/>
        </w:rPr>
        <w:t> </w:t>
      </w:r>
      <w:r>
        <w:rPr>
          <w:rFonts w:ascii="Gill Sans MT" w:hAnsi="Gill Sans MT"/>
          <w:b/>
          <w:spacing w:val="-4"/>
          <w:w w:val="95"/>
          <w:sz w:val="21"/>
        </w:rPr>
        <w:t>vous</w:t>
      </w:r>
    </w:p>
    <w:p>
      <w:pPr>
        <w:spacing w:line="268" w:lineRule="auto" w:before="29"/>
        <w:ind w:left="1078" w:right="6160" w:firstLine="0"/>
        <w:jc w:val="left"/>
        <w:rPr>
          <w:rFonts w:ascii="Gill Sans MT" w:hAnsi="Gill Sans MT"/>
          <w:b/>
          <w:sz w:val="21"/>
        </w:rPr>
      </w:pPr>
      <w:r>
        <w:rPr>
          <w:rFonts w:ascii="Gill Sans MT" w:hAnsi="Gill Sans MT"/>
          <w:b/>
          <w:sz w:val="21"/>
        </w:rPr>
        <w:t>et</w:t>
      </w:r>
      <w:r>
        <w:rPr>
          <w:rFonts w:ascii="Gill Sans MT" w:hAnsi="Gill Sans MT"/>
          <w:b/>
          <w:spacing w:val="-15"/>
          <w:sz w:val="21"/>
        </w:rPr>
        <w:t> </w:t>
      </w:r>
      <w:r>
        <w:rPr>
          <w:rFonts w:ascii="Gill Sans MT" w:hAnsi="Gill Sans MT"/>
          <w:b/>
          <w:sz w:val="21"/>
        </w:rPr>
        <w:t>à</w:t>
      </w:r>
      <w:r>
        <w:rPr>
          <w:rFonts w:ascii="Gill Sans MT" w:hAnsi="Gill Sans MT"/>
          <w:b/>
          <w:spacing w:val="-14"/>
          <w:sz w:val="21"/>
        </w:rPr>
        <w:t> </w:t>
      </w:r>
      <w:r>
        <w:rPr>
          <w:rFonts w:ascii="Gill Sans MT" w:hAnsi="Gill Sans MT"/>
          <w:b/>
          <w:sz w:val="21"/>
        </w:rPr>
        <w:t>vos</w:t>
      </w:r>
      <w:r>
        <w:rPr>
          <w:rFonts w:ascii="Gill Sans MT" w:hAnsi="Gill Sans MT"/>
          <w:b/>
          <w:spacing w:val="-15"/>
          <w:sz w:val="21"/>
        </w:rPr>
        <w:t> </w:t>
      </w:r>
      <w:r>
        <w:rPr>
          <w:rFonts w:ascii="Gill Sans MT" w:hAnsi="Gill Sans MT"/>
          <w:b/>
          <w:sz w:val="21"/>
        </w:rPr>
        <w:t>besoins</w:t>
      </w:r>
      <w:r>
        <w:rPr>
          <w:rFonts w:ascii="Gill Sans MT" w:hAnsi="Gill Sans MT"/>
          <w:b/>
          <w:spacing w:val="-14"/>
          <w:sz w:val="21"/>
        </w:rPr>
        <w:t> </w:t>
      </w:r>
      <w:r>
        <w:rPr>
          <w:rFonts w:ascii="Gill Sans MT" w:hAnsi="Gill Sans MT"/>
          <w:b/>
          <w:sz w:val="21"/>
        </w:rPr>
        <w:t>–</w:t>
      </w:r>
      <w:r>
        <w:rPr>
          <w:rFonts w:ascii="Gill Sans MT" w:hAnsi="Gill Sans MT"/>
          <w:b/>
          <w:spacing w:val="-15"/>
          <w:sz w:val="21"/>
        </w:rPr>
        <w:t> </w:t>
      </w:r>
      <w:r>
        <w:rPr>
          <w:rFonts w:ascii="Gill Sans MT" w:hAnsi="Gill Sans MT"/>
          <w:b/>
          <w:sz w:val="21"/>
        </w:rPr>
        <w:t>et</w:t>
      </w:r>
      <w:r>
        <w:rPr>
          <w:rFonts w:ascii="Gill Sans MT" w:hAnsi="Gill Sans MT"/>
          <w:b/>
          <w:spacing w:val="-14"/>
          <w:sz w:val="21"/>
        </w:rPr>
        <w:t> </w:t>
      </w:r>
      <w:r>
        <w:rPr>
          <w:rFonts w:ascii="Gill Sans MT" w:hAnsi="Gill Sans MT"/>
          <w:b/>
          <w:sz w:val="21"/>
        </w:rPr>
        <w:t>pas</w:t>
      </w:r>
      <w:r>
        <w:rPr>
          <w:rFonts w:ascii="Gill Sans MT" w:hAnsi="Gill Sans MT"/>
          <w:b/>
          <w:spacing w:val="-15"/>
          <w:sz w:val="21"/>
        </w:rPr>
        <w:t> </w:t>
      </w:r>
      <w:r>
        <w:rPr>
          <w:rFonts w:ascii="Gill Sans MT" w:hAnsi="Gill Sans MT"/>
          <w:b/>
          <w:sz w:val="21"/>
        </w:rPr>
        <w:t>l’inverse.</w:t>
      </w:r>
      <w:r>
        <w:rPr>
          <w:rFonts w:ascii="Gill Sans MT" w:hAnsi="Gill Sans MT"/>
          <w:b/>
          <w:spacing w:val="-14"/>
          <w:sz w:val="21"/>
        </w:rPr>
        <w:t> </w:t>
      </w:r>
      <w:r>
        <w:rPr>
          <w:rFonts w:ascii="Gill Sans MT" w:hAnsi="Gill Sans MT"/>
          <w:b/>
          <w:sz w:val="21"/>
        </w:rPr>
        <w:t>Depuis</w:t>
      </w:r>
      <w:r>
        <w:rPr>
          <w:rFonts w:ascii="Gill Sans MT" w:hAnsi="Gill Sans MT"/>
          <w:b/>
          <w:spacing w:val="-15"/>
          <w:sz w:val="21"/>
        </w:rPr>
        <w:t> </w:t>
      </w:r>
      <w:r>
        <w:rPr>
          <w:rFonts w:ascii="Gill Sans MT" w:hAnsi="Gill Sans MT"/>
          <w:b/>
          <w:sz w:val="21"/>
        </w:rPr>
        <w:t>1978, nous aménageons des véhicules sur mesure dans nos ateliers à Bergdietikon.</w:t>
      </w:r>
    </w:p>
    <w:p>
      <w:pPr>
        <w:pStyle w:val="BodyText"/>
        <w:rPr>
          <w:rFonts w:ascii="Gill Sans MT"/>
          <w:b/>
        </w:rPr>
      </w:pPr>
    </w:p>
    <w:p>
      <w:pPr>
        <w:pStyle w:val="BodyText"/>
        <w:rPr>
          <w:rFonts w:ascii="Gill Sans MT"/>
          <w:b/>
        </w:rPr>
      </w:pPr>
    </w:p>
    <w:p>
      <w:pPr>
        <w:pStyle w:val="BodyText"/>
        <w:rPr>
          <w:rFonts w:ascii="Gill Sans MT"/>
          <w:b/>
        </w:rPr>
      </w:pPr>
    </w:p>
    <w:p>
      <w:pPr>
        <w:pStyle w:val="BodyText"/>
        <w:rPr>
          <w:rFonts w:ascii="Gill Sans MT"/>
          <w:b/>
        </w:rPr>
      </w:pPr>
    </w:p>
    <w:p>
      <w:pPr>
        <w:pStyle w:val="BodyText"/>
        <w:rPr>
          <w:rFonts w:ascii="Gill Sans MT"/>
          <w:b/>
        </w:rPr>
      </w:pPr>
    </w:p>
    <w:p>
      <w:pPr>
        <w:pStyle w:val="BodyText"/>
        <w:rPr>
          <w:rFonts w:ascii="Gill Sans MT"/>
          <w:b/>
        </w:rPr>
      </w:pPr>
    </w:p>
    <w:p>
      <w:pPr>
        <w:pStyle w:val="BodyText"/>
        <w:rPr>
          <w:rFonts w:ascii="Gill Sans MT"/>
          <w:b/>
        </w:rPr>
      </w:pPr>
    </w:p>
    <w:p>
      <w:pPr>
        <w:pStyle w:val="BodyText"/>
        <w:spacing w:before="7"/>
        <w:rPr>
          <w:rFonts w:ascii="Gill Sans MT"/>
          <w:b/>
          <w:sz w:val="29"/>
        </w:rPr>
      </w:pPr>
    </w:p>
    <w:p>
      <w:pPr>
        <w:spacing w:after="0"/>
        <w:rPr>
          <w:rFonts w:ascii="Gill Sans MT"/>
          <w:sz w:val="29"/>
        </w:rPr>
        <w:sectPr>
          <w:footerReference w:type="even" r:id="rId7"/>
          <w:footerReference w:type="default" r:id="rId8"/>
          <w:pgSz w:w="11910" w:h="16840"/>
          <w:pgMar w:footer="433" w:header="0" w:top="1120" w:bottom="620" w:left="0" w:right="0"/>
          <w:pgNumType w:start="2"/>
        </w:sectPr>
      </w:pPr>
    </w:p>
    <w:p>
      <w:pPr>
        <w:spacing w:line="247" w:lineRule="auto" w:before="97"/>
        <w:ind w:left="1103" w:right="0" w:firstLine="0"/>
        <w:jc w:val="left"/>
        <w:rPr>
          <w:rFonts w:ascii="Gill Sans MT" w:hAnsi="Gill Sans MT"/>
          <w:b/>
          <w:sz w:val="17"/>
        </w:rPr>
      </w:pPr>
      <w:r>
        <w:rPr>
          <w:rFonts w:ascii="Gill Sans MT" w:hAnsi="Gill Sans MT"/>
          <w:b/>
          <w:color w:val="C4231E"/>
          <w:sz w:val="17"/>
        </w:rPr>
        <w:t>Système</w:t>
      </w:r>
      <w:r>
        <w:rPr>
          <w:rFonts w:ascii="Gill Sans MT" w:hAnsi="Gill Sans MT"/>
          <w:b/>
          <w:color w:val="C4231E"/>
          <w:spacing w:val="-12"/>
          <w:sz w:val="17"/>
        </w:rPr>
        <w:t> </w:t>
      </w:r>
      <w:r>
        <w:rPr>
          <w:rFonts w:ascii="Gill Sans MT" w:hAnsi="Gill Sans MT"/>
          <w:b/>
          <w:color w:val="C4231E"/>
          <w:sz w:val="17"/>
        </w:rPr>
        <w:t>d’aide</w:t>
      </w:r>
      <w:r>
        <w:rPr>
          <w:rFonts w:ascii="Gill Sans MT" w:hAnsi="Gill Sans MT"/>
          <w:b/>
          <w:color w:val="C4231E"/>
          <w:spacing w:val="-12"/>
          <w:sz w:val="17"/>
        </w:rPr>
        <w:t> </w:t>
      </w:r>
      <w:r>
        <w:rPr>
          <w:rFonts w:ascii="Gill Sans MT" w:hAnsi="Gill Sans MT"/>
          <w:b/>
          <w:color w:val="C4231E"/>
          <w:sz w:val="17"/>
        </w:rPr>
        <w:t>au</w:t>
      </w:r>
      <w:r>
        <w:rPr>
          <w:rFonts w:ascii="Gill Sans MT" w:hAnsi="Gill Sans MT"/>
          <w:b/>
          <w:color w:val="C4231E"/>
          <w:spacing w:val="-12"/>
          <w:sz w:val="17"/>
        </w:rPr>
        <w:t> </w:t>
      </w:r>
      <w:r>
        <w:rPr>
          <w:rFonts w:ascii="Gill Sans MT" w:hAnsi="Gill Sans MT"/>
          <w:b/>
          <w:color w:val="C4231E"/>
          <w:sz w:val="17"/>
        </w:rPr>
        <w:t>charge- ment de fauteuil roulant</w:t>
      </w:r>
    </w:p>
    <w:p>
      <w:pPr>
        <w:spacing w:line="247" w:lineRule="auto" w:before="97"/>
        <w:ind w:left="195" w:right="5936" w:firstLine="0"/>
        <w:jc w:val="left"/>
        <w:rPr>
          <w:rFonts w:ascii="Gill Sans MT" w:hAnsi="Gill Sans MT"/>
          <w:b/>
          <w:sz w:val="17"/>
        </w:rPr>
      </w:pPr>
      <w:r>
        <w:rPr/>
        <w:br w:type="column"/>
      </w:r>
      <w:r>
        <w:rPr>
          <w:rFonts w:ascii="Gill Sans MT" w:hAnsi="Gill Sans MT"/>
          <w:b/>
          <w:color w:val="C4231E"/>
          <w:sz w:val="17"/>
        </w:rPr>
        <w:t>Aides</w:t>
      </w:r>
      <w:r>
        <w:rPr>
          <w:rFonts w:ascii="Gill Sans MT" w:hAnsi="Gill Sans MT"/>
          <w:b/>
          <w:color w:val="C4231E"/>
          <w:spacing w:val="-12"/>
          <w:sz w:val="17"/>
        </w:rPr>
        <w:t> </w:t>
      </w:r>
      <w:r>
        <w:rPr>
          <w:rFonts w:ascii="Gill Sans MT" w:hAnsi="Gill Sans MT"/>
          <w:b/>
          <w:color w:val="C4231E"/>
          <w:sz w:val="17"/>
        </w:rPr>
        <w:t>à</w:t>
      </w:r>
      <w:r>
        <w:rPr>
          <w:rFonts w:ascii="Gill Sans MT" w:hAnsi="Gill Sans MT"/>
          <w:b/>
          <w:color w:val="C4231E"/>
          <w:spacing w:val="-12"/>
          <w:sz w:val="17"/>
        </w:rPr>
        <w:t> </w:t>
      </w:r>
      <w:r>
        <w:rPr>
          <w:rFonts w:ascii="Gill Sans MT" w:hAnsi="Gill Sans MT"/>
          <w:b/>
          <w:color w:val="C4231E"/>
          <w:sz w:val="17"/>
        </w:rPr>
        <w:t>la</w:t>
      </w:r>
      <w:r>
        <w:rPr>
          <w:rFonts w:ascii="Gill Sans MT" w:hAnsi="Gill Sans MT"/>
          <w:b/>
          <w:color w:val="C4231E"/>
          <w:spacing w:val="-11"/>
          <w:sz w:val="17"/>
        </w:rPr>
        <w:t> </w:t>
      </w:r>
      <w:r>
        <w:rPr>
          <w:rFonts w:ascii="Gill Sans MT" w:hAnsi="Gill Sans MT"/>
          <w:b/>
          <w:color w:val="C4231E"/>
          <w:sz w:val="17"/>
        </w:rPr>
        <w:t>montée</w:t>
      </w:r>
      <w:r>
        <w:rPr>
          <w:rFonts w:ascii="Gill Sans MT" w:hAnsi="Gill Sans MT"/>
          <w:b/>
          <w:color w:val="C4231E"/>
          <w:spacing w:val="-12"/>
          <w:sz w:val="17"/>
        </w:rPr>
        <w:t> </w:t>
      </w:r>
      <w:r>
        <w:rPr>
          <w:rFonts w:ascii="Gill Sans MT" w:hAnsi="Gill Sans MT"/>
          <w:b/>
          <w:color w:val="C4231E"/>
          <w:sz w:val="17"/>
        </w:rPr>
        <w:t>et</w:t>
      </w:r>
      <w:r>
        <w:rPr>
          <w:rFonts w:ascii="Gill Sans MT" w:hAnsi="Gill Sans MT"/>
          <w:b/>
          <w:color w:val="C4231E"/>
          <w:spacing w:val="-12"/>
          <w:sz w:val="17"/>
        </w:rPr>
        <w:t> </w:t>
      </w:r>
      <w:r>
        <w:rPr>
          <w:rFonts w:ascii="Gill Sans MT" w:hAnsi="Gill Sans MT"/>
          <w:b/>
          <w:color w:val="C4231E"/>
          <w:sz w:val="17"/>
        </w:rPr>
        <w:t>à</w:t>
      </w:r>
      <w:r>
        <w:rPr>
          <w:rFonts w:ascii="Gill Sans MT" w:hAnsi="Gill Sans MT"/>
          <w:b/>
          <w:color w:val="C4231E"/>
          <w:spacing w:val="-11"/>
          <w:sz w:val="17"/>
        </w:rPr>
        <w:t> </w:t>
      </w:r>
      <w:r>
        <w:rPr>
          <w:rFonts w:ascii="Gill Sans MT" w:hAnsi="Gill Sans MT"/>
          <w:b/>
          <w:color w:val="C4231E"/>
          <w:sz w:val="17"/>
        </w:rPr>
        <w:t>la </w:t>
      </w:r>
      <w:r>
        <w:rPr>
          <w:rFonts w:ascii="Gill Sans MT" w:hAnsi="Gill Sans MT"/>
          <w:b/>
          <w:color w:val="C4231E"/>
          <w:spacing w:val="-2"/>
          <w:sz w:val="17"/>
        </w:rPr>
        <w:t>descente</w:t>
      </w:r>
    </w:p>
    <w:p>
      <w:pPr>
        <w:spacing w:after="0" w:line="247" w:lineRule="auto"/>
        <w:jc w:val="left"/>
        <w:rPr>
          <w:rFonts w:ascii="Gill Sans MT" w:hAnsi="Gill Sans MT"/>
          <w:sz w:val="17"/>
        </w:rPr>
        <w:sectPr>
          <w:type w:val="continuous"/>
          <w:pgSz w:w="11910" w:h="16840"/>
          <w:pgMar w:header="0" w:footer="433" w:top="240" w:bottom="280" w:left="0" w:right="0"/>
          <w:cols w:num="2" w:equalWidth="0">
            <w:col w:w="3175" w:space="40"/>
            <w:col w:w="8695"/>
          </w:cols>
        </w:sectPr>
      </w:pPr>
    </w:p>
    <w:p>
      <w:pPr>
        <w:pStyle w:val="BodyText"/>
        <w:rPr>
          <w:rFonts w:ascii="Gill Sans MT"/>
          <w:b/>
        </w:rPr>
      </w:pPr>
    </w:p>
    <w:p>
      <w:pPr>
        <w:pStyle w:val="BodyText"/>
        <w:spacing w:before="8"/>
        <w:rPr>
          <w:rFonts w:ascii="Gill Sans MT"/>
          <w:b/>
          <w:sz w:val="28"/>
        </w:rPr>
      </w:pPr>
    </w:p>
    <w:p>
      <w:pPr>
        <w:spacing w:after="0"/>
        <w:rPr>
          <w:rFonts w:ascii="Gill Sans MT"/>
          <w:sz w:val="28"/>
        </w:rPr>
        <w:sectPr>
          <w:type w:val="continuous"/>
          <w:pgSz w:w="11910" w:h="16840"/>
          <w:pgMar w:header="0" w:footer="433" w:top="240" w:bottom="280" w:left="0" w:right="0"/>
        </w:sectPr>
      </w:pPr>
    </w:p>
    <w:p>
      <w:pPr>
        <w:pStyle w:val="BodyText"/>
        <w:rPr>
          <w:rFonts w:ascii="Gill Sans MT"/>
          <w:b/>
          <w:sz w:val="26"/>
        </w:rPr>
      </w:pPr>
    </w:p>
    <w:p>
      <w:pPr>
        <w:pStyle w:val="BodyText"/>
        <w:rPr>
          <w:rFonts w:ascii="Gill Sans MT"/>
          <w:b/>
          <w:sz w:val="26"/>
        </w:rPr>
      </w:pPr>
    </w:p>
    <w:p>
      <w:pPr>
        <w:pStyle w:val="BodyText"/>
        <w:rPr>
          <w:rFonts w:ascii="Gill Sans MT"/>
          <w:b/>
          <w:sz w:val="26"/>
        </w:rPr>
      </w:pPr>
    </w:p>
    <w:p>
      <w:pPr>
        <w:pStyle w:val="BodyText"/>
        <w:rPr>
          <w:rFonts w:ascii="Gill Sans MT"/>
          <w:b/>
          <w:sz w:val="26"/>
        </w:rPr>
      </w:pPr>
    </w:p>
    <w:p>
      <w:pPr>
        <w:spacing w:before="156"/>
        <w:ind w:left="1092" w:right="0" w:firstLine="0"/>
        <w:jc w:val="left"/>
        <w:rPr>
          <w:rFonts w:ascii="Calibri"/>
          <w:b/>
          <w:sz w:val="22"/>
        </w:rPr>
      </w:pPr>
      <w:r>
        <w:rPr>
          <w:rFonts w:ascii="Calibri"/>
          <w:b/>
          <w:color w:val="C4231E"/>
          <w:w w:val="95"/>
          <w:sz w:val="22"/>
        </w:rPr>
        <w:t>INNOVER</w:t>
      </w:r>
      <w:r>
        <w:rPr>
          <w:rFonts w:ascii="Calibri"/>
          <w:b/>
          <w:color w:val="C4231E"/>
          <w:spacing w:val="29"/>
          <w:sz w:val="22"/>
        </w:rPr>
        <w:t> </w:t>
      </w:r>
      <w:r>
        <w:rPr>
          <w:rFonts w:ascii="Calibri"/>
          <w:b/>
          <w:color w:val="C4231E"/>
          <w:w w:val="95"/>
          <w:sz w:val="22"/>
        </w:rPr>
        <w:t>PAR</w:t>
      </w:r>
      <w:r>
        <w:rPr>
          <w:rFonts w:ascii="Calibri"/>
          <w:b/>
          <w:color w:val="C4231E"/>
          <w:spacing w:val="29"/>
          <w:sz w:val="22"/>
        </w:rPr>
        <w:t> </w:t>
      </w:r>
      <w:r>
        <w:rPr>
          <w:rFonts w:ascii="Calibri"/>
          <w:b/>
          <w:color w:val="C4231E"/>
          <w:spacing w:val="-2"/>
          <w:w w:val="95"/>
          <w:sz w:val="22"/>
        </w:rPr>
        <w:t>TRADITION</w:t>
      </w:r>
    </w:p>
    <w:p>
      <w:pPr>
        <w:spacing w:line="240" w:lineRule="auto" w:before="0"/>
        <w:rPr>
          <w:rFonts w:ascii="Calibri"/>
          <w:b/>
          <w:sz w:val="22"/>
        </w:rPr>
      </w:pPr>
      <w:r>
        <w:rPr/>
        <w:br w:type="column"/>
      </w:r>
      <w:r>
        <w:rPr>
          <w:rFonts w:ascii="Calibri"/>
          <w:b/>
          <w:sz w:val="22"/>
        </w:rPr>
      </w:r>
    </w:p>
    <w:p>
      <w:pPr>
        <w:pStyle w:val="BodyText"/>
        <w:rPr>
          <w:rFonts w:ascii="Calibri"/>
          <w:b/>
          <w:sz w:val="22"/>
        </w:rPr>
      </w:pPr>
    </w:p>
    <w:p>
      <w:pPr>
        <w:spacing w:line="252" w:lineRule="auto" w:before="145"/>
        <w:ind w:left="342" w:right="0" w:firstLine="0"/>
        <w:jc w:val="left"/>
        <w:rPr>
          <w:rFonts w:ascii="Gill Sans MT" w:hAnsi="Gill Sans MT"/>
          <w:b/>
          <w:sz w:val="19"/>
        </w:rPr>
      </w:pPr>
      <w:r>
        <w:rPr>
          <w:rFonts w:ascii="Gill Sans MT" w:hAnsi="Gill Sans MT"/>
          <w:b/>
          <w:sz w:val="19"/>
        </w:rPr>
        <w:t>Contactez-nous pour obtenir des </w:t>
      </w:r>
      <w:r>
        <w:rPr>
          <w:rFonts w:ascii="Gill Sans MT" w:hAnsi="Gill Sans MT"/>
          <w:b/>
          <w:w w:val="95"/>
          <w:sz w:val="19"/>
        </w:rPr>
        <w:t>informations complémentaires. Nous </w:t>
      </w:r>
      <w:r>
        <w:rPr>
          <w:rFonts w:ascii="Gill Sans MT" w:hAnsi="Gill Sans MT"/>
          <w:b/>
          <w:w w:val="95"/>
          <w:sz w:val="19"/>
        </w:rPr>
        <w:t>nous </w:t>
      </w:r>
      <w:r>
        <w:rPr>
          <w:rFonts w:ascii="Gill Sans MT" w:hAnsi="Gill Sans MT"/>
          <w:b/>
          <w:sz w:val="19"/>
        </w:rPr>
        <w:t>ferons un plaisir de vous conseiller.</w:t>
      </w:r>
    </w:p>
    <w:p>
      <w:pPr>
        <w:spacing w:before="7"/>
        <w:ind w:left="342" w:right="0" w:firstLine="0"/>
        <w:jc w:val="left"/>
        <w:rPr>
          <w:rFonts w:ascii="Gill Sans MT" w:hAnsi="Gill Sans MT"/>
          <w:b/>
          <w:sz w:val="20"/>
        </w:rPr>
      </w:pPr>
      <w:r>
        <w:rPr>
          <w:rFonts w:ascii="Gill Sans MT" w:hAnsi="Gill Sans MT"/>
          <w:b/>
          <w:color w:val="C4231E"/>
          <w:w w:val="110"/>
          <w:sz w:val="20"/>
        </w:rPr>
        <w:t>044</w:t>
      </w:r>
      <w:r>
        <w:rPr>
          <w:rFonts w:ascii="Gill Sans MT" w:hAnsi="Gill Sans MT"/>
          <w:b/>
          <w:color w:val="C4231E"/>
          <w:spacing w:val="-9"/>
          <w:w w:val="110"/>
          <w:sz w:val="20"/>
        </w:rPr>
        <w:t> </w:t>
      </w:r>
      <w:r>
        <w:rPr>
          <w:rFonts w:ascii="Gill Sans MT" w:hAnsi="Gill Sans MT"/>
          <w:b/>
          <w:color w:val="C4231E"/>
          <w:w w:val="110"/>
          <w:sz w:val="20"/>
        </w:rPr>
        <w:t>743</w:t>
      </w:r>
      <w:r>
        <w:rPr>
          <w:rFonts w:ascii="Gill Sans MT" w:hAnsi="Gill Sans MT"/>
          <w:b/>
          <w:color w:val="C4231E"/>
          <w:spacing w:val="-9"/>
          <w:w w:val="110"/>
          <w:sz w:val="20"/>
        </w:rPr>
        <w:t> </w:t>
      </w:r>
      <w:r>
        <w:rPr>
          <w:rFonts w:ascii="Gill Sans MT" w:hAnsi="Gill Sans MT"/>
          <w:b/>
          <w:color w:val="C4231E"/>
          <w:w w:val="110"/>
          <w:sz w:val="20"/>
        </w:rPr>
        <w:t>80</w:t>
      </w:r>
      <w:r>
        <w:rPr>
          <w:rFonts w:ascii="Gill Sans MT" w:hAnsi="Gill Sans MT"/>
          <w:b/>
          <w:color w:val="C4231E"/>
          <w:spacing w:val="-8"/>
          <w:w w:val="110"/>
          <w:sz w:val="20"/>
        </w:rPr>
        <w:t> </w:t>
      </w:r>
      <w:r>
        <w:rPr>
          <w:rFonts w:ascii="Gill Sans MT" w:hAnsi="Gill Sans MT"/>
          <w:b/>
          <w:color w:val="C4231E"/>
          <w:w w:val="110"/>
          <w:sz w:val="20"/>
        </w:rPr>
        <w:t>40</w:t>
      </w:r>
      <w:r>
        <w:rPr>
          <w:rFonts w:ascii="Gill Sans MT" w:hAnsi="Gill Sans MT"/>
          <w:b/>
          <w:color w:val="C4231E"/>
          <w:spacing w:val="-9"/>
          <w:w w:val="110"/>
          <w:sz w:val="20"/>
        </w:rPr>
        <w:t> </w:t>
      </w:r>
      <w:r>
        <w:rPr>
          <w:rFonts w:ascii="Gill Sans MT" w:hAnsi="Gill Sans MT"/>
          <w:b/>
          <w:w w:val="110"/>
          <w:sz w:val="20"/>
        </w:rPr>
        <w:t>•</w:t>
      </w:r>
      <w:r>
        <w:rPr>
          <w:rFonts w:ascii="Gill Sans MT" w:hAnsi="Gill Sans MT"/>
          <w:b/>
          <w:spacing w:val="-8"/>
          <w:w w:val="110"/>
          <w:sz w:val="20"/>
        </w:rPr>
        <w:t> </w:t>
      </w:r>
      <w:r>
        <w:rPr>
          <w:rFonts w:ascii="Gill Sans MT" w:hAnsi="Gill Sans MT"/>
          <w:b/>
          <w:color w:val="C4231E"/>
          <w:spacing w:val="-2"/>
          <w:w w:val="110"/>
          <w:sz w:val="20"/>
        </w:rPr>
        <w:t>waldspurger.ch</w:t>
      </w:r>
    </w:p>
    <w:p>
      <w:pPr>
        <w:spacing w:line="400" w:lineRule="exact" w:before="94"/>
        <w:ind w:left="950" w:right="0" w:firstLine="0"/>
        <w:jc w:val="left"/>
        <w:rPr>
          <w:rFonts w:ascii="Gill Sans MT"/>
          <w:b/>
          <w:sz w:val="20"/>
        </w:rPr>
      </w:pPr>
      <w:r>
        <w:rPr/>
        <w:br w:type="column"/>
      </w:r>
      <w:r>
        <w:rPr>
          <w:rFonts w:ascii="Gill Sans MT"/>
          <w:b/>
          <w:color w:val="C4231E"/>
          <w:spacing w:val="-2"/>
          <w:sz w:val="35"/>
        </w:rPr>
        <w:t>RolliPro</w:t>
      </w:r>
      <w:r>
        <w:rPr>
          <w:rFonts w:ascii="Gill Sans MT"/>
          <w:b/>
          <w:color w:val="C4231E"/>
          <w:spacing w:val="-2"/>
          <w:position w:val="12"/>
          <w:sz w:val="20"/>
        </w:rPr>
        <w:t>TM</w:t>
      </w:r>
    </w:p>
    <w:p>
      <w:pPr>
        <w:spacing w:line="259" w:lineRule="auto" w:before="0"/>
        <w:ind w:left="950" w:right="701" w:firstLine="0"/>
        <w:jc w:val="left"/>
        <w:rPr>
          <w:rFonts w:ascii="Gill Sans MT" w:hAnsi="Gill Sans MT"/>
          <w:b/>
          <w:sz w:val="21"/>
        </w:rPr>
      </w:pPr>
      <w:r>
        <w:rPr>
          <w:rFonts w:ascii="Gill Sans MT" w:hAnsi="Gill Sans MT"/>
          <w:b/>
          <w:spacing w:val="-2"/>
          <w:sz w:val="21"/>
        </w:rPr>
        <w:t>Une</w:t>
      </w:r>
      <w:r>
        <w:rPr>
          <w:rFonts w:ascii="Gill Sans MT" w:hAnsi="Gill Sans MT"/>
          <w:b/>
          <w:spacing w:val="-13"/>
          <w:sz w:val="21"/>
        </w:rPr>
        <w:t> </w:t>
      </w:r>
      <w:r>
        <w:rPr>
          <w:rFonts w:ascii="Gill Sans MT" w:hAnsi="Gill Sans MT"/>
          <w:b/>
          <w:spacing w:val="-2"/>
          <w:sz w:val="21"/>
        </w:rPr>
        <w:t>solution</w:t>
      </w:r>
      <w:r>
        <w:rPr>
          <w:rFonts w:ascii="Gill Sans MT" w:hAnsi="Gill Sans MT"/>
          <w:b/>
          <w:spacing w:val="-13"/>
          <w:sz w:val="21"/>
        </w:rPr>
        <w:t> </w:t>
      </w:r>
      <w:r>
        <w:rPr>
          <w:rFonts w:ascii="Gill Sans MT" w:hAnsi="Gill Sans MT"/>
          <w:b/>
          <w:spacing w:val="-2"/>
          <w:sz w:val="21"/>
        </w:rPr>
        <w:t>astucieuse </w:t>
      </w:r>
      <w:r>
        <w:rPr>
          <w:rFonts w:ascii="Gill Sans MT" w:hAnsi="Gill Sans MT"/>
          <w:b/>
          <w:sz w:val="21"/>
        </w:rPr>
        <w:t>pour les personnes à mobilité réduite.</w:t>
      </w:r>
    </w:p>
    <w:p>
      <w:pPr>
        <w:spacing w:after="0" w:line="259" w:lineRule="auto"/>
        <w:jc w:val="left"/>
        <w:rPr>
          <w:rFonts w:ascii="Gill Sans MT" w:hAnsi="Gill Sans MT"/>
          <w:sz w:val="21"/>
        </w:rPr>
        <w:sectPr>
          <w:type w:val="continuous"/>
          <w:pgSz w:w="11910" w:h="16840"/>
          <w:pgMar w:header="0" w:footer="433" w:top="240" w:bottom="280" w:left="0" w:right="0"/>
          <w:cols w:num="3" w:equalWidth="0">
            <w:col w:w="3477" w:space="40"/>
            <w:col w:w="4001" w:space="39"/>
            <w:col w:w="4353"/>
          </w:cols>
        </w:sectPr>
      </w:pPr>
    </w:p>
    <w:p>
      <w:pPr>
        <w:pStyle w:val="BodyText"/>
        <w:spacing w:before="72"/>
        <w:ind w:right="1131"/>
        <w:jc w:val="right"/>
        <w:rPr>
          <w:rFonts w:ascii="GTWalsheimProMedium"/>
          <w:b/>
        </w:rPr>
      </w:pPr>
      <w:bookmarkStart w:name="Editorial" w:id="1"/>
      <w:bookmarkEnd w:id="1"/>
      <w:r>
        <w:rPr/>
      </w:r>
      <w:bookmarkStart w:name="Contenu" w:id="2"/>
      <w:bookmarkEnd w:id="2"/>
      <w:r>
        <w:rPr/>
      </w:r>
      <w:bookmarkStart w:name="_bookmark0" w:id="3"/>
      <w:bookmarkEnd w:id="3"/>
      <w:r>
        <w:rPr/>
      </w:r>
      <w:r>
        <w:rPr>
          <w:rFonts w:ascii="GTWalsheimProMedium"/>
          <w:b/>
          <w:spacing w:val="-2"/>
        </w:rPr>
        <w:t>Editorial</w:t>
      </w:r>
    </w:p>
    <w:p>
      <w:pPr>
        <w:pStyle w:val="BodyText"/>
        <w:rPr>
          <w:rFonts w:ascii="GTWalsheimProMedium"/>
          <w:b/>
        </w:rPr>
      </w:pPr>
    </w:p>
    <w:p>
      <w:pPr>
        <w:pStyle w:val="BodyText"/>
        <w:spacing w:before="9"/>
        <w:rPr>
          <w:rFonts w:ascii="GTWalsheimProMedium"/>
          <w:b/>
          <w:sz w:val="21"/>
        </w:rPr>
      </w:pPr>
      <w:r>
        <w:rPr/>
        <w:drawing>
          <wp:anchor distT="0" distB="0" distL="0" distR="0" allowOverlap="1" layoutInCell="1" locked="0" behindDoc="0" simplePos="0" relativeHeight="11">
            <wp:simplePos x="0" y="0"/>
            <wp:positionH relativeFrom="page">
              <wp:posOffset>720001</wp:posOffset>
            </wp:positionH>
            <wp:positionV relativeFrom="paragraph">
              <wp:posOffset>185458</wp:posOffset>
            </wp:positionV>
            <wp:extent cx="1925703" cy="1877568"/>
            <wp:effectExtent l="0" t="0" r="0" b="0"/>
            <wp:wrapTopAndBottom/>
            <wp:docPr id="3" name="image8.jpeg"/>
            <wp:cNvGraphicFramePr>
              <a:graphicFrameLocks noChangeAspect="1"/>
            </wp:cNvGraphicFramePr>
            <a:graphic>
              <a:graphicData uri="http://schemas.openxmlformats.org/drawingml/2006/picture">
                <pic:pic>
                  <pic:nvPicPr>
                    <pic:cNvPr id="4" name="image8.jpeg"/>
                    <pic:cNvPicPr/>
                  </pic:nvPicPr>
                  <pic:blipFill>
                    <a:blip r:embed="rId14" cstate="print"/>
                    <a:stretch>
                      <a:fillRect/>
                    </a:stretch>
                  </pic:blipFill>
                  <pic:spPr>
                    <a:xfrm>
                      <a:off x="0" y="0"/>
                      <a:ext cx="1925703" cy="1877568"/>
                    </a:xfrm>
                    <a:prstGeom prst="rect">
                      <a:avLst/>
                    </a:prstGeom>
                  </pic:spPr>
                </pic:pic>
              </a:graphicData>
            </a:graphic>
          </wp:anchor>
        </w:drawing>
      </w: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Heading4"/>
        <w:spacing w:before="228"/>
        <w:rPr>
          <w:b/>
        </w:rPr>
      </w:pPr>
      <w:r>
        <w:rPr>
          <w:b/>
          <w:spacing w:val="-2"/>
        </w:rPr>
        <w:t>Editorial</w:t>
      </w:r>
    </w:p>
    <w:p>
      <w:pPr>
        <w:pStyle w:val="Heading7"/>
        <w:spacing w:line="230" w:lineRule="auto" w:before="276"/>
        <w:ind w:left="1133"/>
        <w:rPr>
          <w:b w:val="0"/>
        </w:rPr>
      </w:pPr>
      <w:r>
        <w:rPr>
          <w:b w:val="0"/>
        </w:rPr>
        <w:t>Si l’idée que chaque individu dispose de droits à la liberté et à l’autonomie existe depuis des millénaires, l’adoption de la Déclaration universelle des droits de l’homme par l’Organisation des Nations Unies (ONU) en 1948 n’en a pas moins marqué un tournant dans l’histoire. C’est sur la base de cette déclaration qu’au- jourd’hui, presque tous les Etats de la planète font spécifiquement mention des droits</w:t>
      </w:r>
      <w:r>
        <w:rPr>
          <w:b w:val="0"/>
          <w:spacing w:val="40"/>
        </w:rPr>
        <w:t> </w:t>
      </w:r>
      <w:r>
        <w:rPr>
          <w:b w:val="0"/>
        </w:rPr>
        <w:t>humains</w:t>
      </w:r>
      <w:r>
        <w:rPr>
          <w:b w:val="0"/>
          <w:spacing w:val="40"/>
        </w:rPr>
        <w:t> </w:t>
      </w:r>
      <w:r>
        <w:rPr>
          <w:b w:val="0"/>
        </w:rPr>
        <w:t>dans</w:t>
      </w:r>
      <w:r>
        <w:rPr>
          <w:b w:val="0"/>
          <w:spacing w:val="40"/>
        </w:rPr>
        <w:t> </w:t>
      </w:r>
      <w:r>
        <w:rPr>
          <w:b w:val="0"/>
        </w:rPr>
        <w:t>leurs</w:t>
      </w:r>
      <w:r>
        <w:rPr>
          <w:b w:val="0"/>
          <w:spacing w:val="40"/>
        </w:rPr>
        <w:t> </w:t>
      </w:r>
      <w:r>
        <w:rPr>
          <w:b w:val="0"/>
        </w:rPr>
        <w:t>constitutions.</w:t>
      </w:r>
      <w:r>
        <w:rPr>
          <w:b w:val="0"/>
        </w:rPr>
        <w:t> Ce n’est toutefois que près de 60 ans plus tard, en 2006, que l’ONU a précisé ces droits humains vis-à-vis de la situation des personnes avec handicap avec sa Conven- tion relative aux droits des personnes han- dicapées (CDPH). La Suisse l’a ratifiée en 2014 et sera vraisemblablement invitée à présenter un premier état des lieux de sa mise en œuvre devant un comité de l’ONU en mars 2022. L’occasion pour nous de nous enquérir de ce que la CDPH contient précisément, de ce qui a été amélioré en Suisse</w:t>
      </w:r>
      <w:r>
        <w:rPr>
          <w:b w:val="0"/>
          <w:spacing w:val="-10"/>
        </w:rPr>
        <w:t> </w:t>
      </w:r>
      <w:r>
        <w:rPr>
          <w:b w:val="0"/>
        </w:rPr>
        <w:t>depuis</w:t>
      </w:r>
      <w:r>
        <w:rPr>
          <w:b w:val="0"/>
          <w:spacing w:val="-10"/>
        </w:rPr>
        <w:t> </w:t>
      </w:r>
      <w:r>
        <w:rPr>
          <w:b w:val="0"/>
        </w:rPr>
        <w:t>son</w:t>
      </w:r>
      <w:r>
        <w:rPr>
          <w:b w:val="0"/>
          <w:spacing w:val="-10"/>
        </w:rPr>
        <w:t> </w:t>
      </w:r>
      <w:r>
        <w:rPr>
          <w:b w:val="0"/>
        </w:rPr>
        <w:t>introduction</w:t>
      </w:r>
      <w:r>
        <w:rPr>
          <w:b w:val="0"/>
          <w:spacing w:val="-10"/>
        </w:rPr>
        <w:t> </w:t>
      </w:r>
      <w:r>
        <w:rPr>
          <w:b w:val="0"/>
        </w:rPr>
        <w:t>et</w:t>
      </w:r>
      <w:r>
        <w:rPr>
          <w:b w:val="0"/>
          <w:spacing w:val="-10"/>
        </w:rPr>
        <w:t> </w:t>
      </w:r>
      <w:r>
        <w:rPr>
          <w:b w:val="0"/>
        </w:rPr>
        <w:t>du</w:t>
      </w:r>
      <w:r>
        <w:rPr>
          <w:b w:val="0"/>
          <w:spacing w:val="-10"/>
        </w:rPr>
        <w:t> </w:t>
      </w:r>
      <w:r>
        <w:rPr>
          <w:b w:val="0"/>
        </w:rPr>
        <w:t>chemin qu’il reste encore à parcourir.</w:t>
      </w:r>
    </w:p>
    <w:p>
      <w:pPr>
        <w:pStyle w:val="BodyText"/>
        <w:spacing w:before="8"/>
        <w:rPr>
          <w:rFonts w:ascii="GTWalsheimProLight"/>
          <w:b w:val="0"/>
          <w:sz w:val="29"/>
        </w:rPr>
      </w:pPr>
    </w:p>
    <w:p>
      <w:pPr>
        <w:pStyle w:val="BodyText"/>
        <w:ind w:left="1133"/>
        <w:rPr>
          <w:b w:val="0"/>
        </w:rPr>
      </w:pPr>
      <w:r>
        <w:rPr>
          <w:b w:val="0"/>
        </w:rPr>
        <w:t>Sonja</w:t>
      </w:r>
      <w:r>
        <w:rPr>
          <w:b w:val="0"/>
          <w:spacing w:val="7"/>
        </w:rPr>
        <w:t> </w:t>
      </w:r>
      <w:r>
        <w:rPr>
          <w:b w:val="0"/>
          <w:spacing w:val="-2"/>
        </w:rPr>
        <w:t>Wenger</w:t>
      </w:r>
    </w:p>
    <w:p>
      <w:pPr>
        <w:pStyle w:val="BodyText"/>
        <w:spacing w:before="22"/>
        <w:ind w:left="1133"/>
        <w:rPr>
          <w:b w:val="0"/>
        </w:rPr>
      </w:pPr>
      <w:r>
        <w:rPr>
          <w:b w:val="0"/>
        </w:rPr>
        <w:t>Responsable</w:t>
      </w:r>
      <w:r>
        <w:rPr>
          <w:b w:val="0"/>
          <w:spacing w:val="2"/>
        </w:rPr>
        <w:t> </w:t>
      </w:r>
      <w:r>
        <w:rPr>
          <w:b w:val="0"/>
        </w:rPr>
        <w:t>Communication</w:t>
      </w:r>
      <w:r>
        <w:rPr>
          <w:b w:val="0"/>
          <w:spacing w:val="2"/>
        </w:rPr>
        <w:t> </w:t>
      </w:r>
      <w:r>
        <w:rPr>
          <w:b w:val="0"/>
        </w:rPr>
        <w:t>de</w:t>
      </w:r>
      <w:r>
        <w:rPr>
          <w:b w:val="0"/>
          <w:spacing w:val="3"/>
        </w:rPr>
        <w:t> </w:t>
      </w:r>
      <w:r>
        <w:rPr>
          <w:b w:val="0"/>
        </w:rPr>
        <w:t>l’association</w:t>
      </w:r>
      <w:r>
        <w:rPr>
          <w:b w:val="0"/>
          <w:spacing w:val="2"/>
        </w:rPr>
        <w:t> </w:t>
      </w:r>
      <w:r>
        <w:rPr>
          <w:b w:val="0"/>
        </w:rPr>
        <w:t>et</w:t>
      </w:r>
      <w:r>
        <w:rPr>
          <w:b w:val="0"/>
          <w:spacing w:val="3"/>
        </w:rPr>
        <w:t> </w:t>
      </w:r>
      <w:r>
        <w:rPr>
          <w:b w:val="0"/>
          <w:spacing w:val="-2"/>
        </w:rPr>
        <w:t>médias</w:t>
      </w:r>
    </w:p>
    <w:p>
      <w:pPr>
        <w:pStyle w:val="Heading4"/>
        <w:rPr>
          <w:b/>
        </w:rPr>
      </w:pPr>
      <w:r>
        <w:rPr/>
        <w:br w:type="column"/>
      </w:r>
      <w:r>
        <w:rPr>
          <w:b/>
          <w:spacing w:val="-2"/>
        </w:rPr>
        <w:t>Contenu</w:t>
      </w:r>
    </w:p>
    <w:sdt>
      <w:sdtPr>
        <w:docPartObj>
          <w:docPartGallery w:val="Table of Contents"/>
          <w:docPartUnique/>
        </w:docPartObj>
      </w:sdtPr>
      <w:sdtEndPr/>
      <w:sdtContent>
        <w:p>
          <w:pPr>
            <w:pStyle w:val="TOC1"/>
            <w:tabs>
              <w:tab w:pos="4195" w:val="right" w:leader="none"/>
            </w:tabs>
            <w:spacing w:before="274"/>
            <w:rPr>
              <w:rFonts w:ascii="GTWalsheimProMedium"/>
              <w:b/>
              <w:sz w:val="28"/>
            </w:rPr>
          </w:pPr>
          <w:hyperlink w:history="true" w:anchor="_bookmark0">
            <w:r>
              <w:rPr>
                <w:b w:val="0"/>
                <w:spacing w:val="-2"/>
              </w:rPr>
              <w:t>Editorial</w:t>
            </w:r>
            <w:r>
              <w:rPr>
                <w:b w:val="0"/>
              </w:rPr>
              <w:tab/>
            </w:r>
            <w:r>
              <w:rPr>
                <w:rFonts w:ascii="GTWalsheimProMedium"/>
                <w:b/>
                <w:spacing w:val="-10"/>
                <w:sz w:val="28"/>
              </w:rPr>
              <w:t>3</w:t>
            </w:r>
          </w:hyperlink>
        </w:p>
        <w:p>
          <w:pPr>
            <w:pStyle w:val="TOC1"/>
            <w:tabs>
              <w:tab w:pos="4195" w:val="right" w:leader="none"/>
            </w:tabs>
            <w:spacing w:before="39"/>
            <w:rPr>
              <w:rFonts w:ascii="GTWalsheimProMedium"/>
              <w:b/>
              <w:sz w:val="28"/>
            </w:rPr>
          </w:pPr>
          <w:hyperlink w:history="true" w:anchor="_bookmark0">
            <w:r>
              <w:rPr>
                <w:b w:val="0"/>
                <w:spacing w:val="-2"/>
              </w:rPr>
              <w:t>Contenu</w:t>
            </w:r>
            <w:r>
              <w:rPr>
                <w:b w:val="0"/>
              </w:rPr>
              <w:tab/>
            </w:r>
            <w:r>
              <w:rPr>
                <w:rFonts w:ascii="GTWalsheimProMedium"/>
                <w:b/>
                <w:spacing w:val="-10"/>
                <w:sz w:val="28"/>
              </w:rPr>
              <w:t>3</w:t>
            </w:r>
          </w:hyperlink>
        </w:p>
        <w:p>
          <w:pPr>
            <w:pStyle w:val="TOC1"/>
            <w:spacing w:before="119"/>
            <w:rPr>
              <w:b w:val="0"/>
            </w:rPr>
          </w:pPr>
          <w:hyperlink w:history="true" w:anchor="_bookmark1">
            <w:r>
              <w:rPr>
                <w:b w:val="0"/>
                <w:spacing w:val="-2"/>
              </w:rPr>
              <w:t>Bilan</w:t>
            </w:r>
            <w:r>
              <w:rPr>
                <w:b w:val="0"/>
                <w:spacing w:val="4"/>
              </w:rPr>
              <w:t> </w:t>
            </w:r>
            <w:r>
              <w:rPr>
                <w:b w:val="0"/>
                <w:spacing w:val="-2"/>
              </w:rPr>
              <w:t>intermédiaire</w:t>
            </w:r>
            <w:r>
              <w:rPr>
                <w:b w:val="0"/>
                <w:spacing w:val="-19"/>
              </w:rPr>
              <w:t> </w:t>
            </w:r>
            <w:r>
              <w:rPr>
                <w:b w:val="0"/>
                <w:spacing w:val="-10"/>
              </w:rPr>
              <w:t>:</w:t>
            </w:r>
          </w:hyperlink>
        </w:p>
        <w:p>
          <w:pPr>
            <w:pStyle w:val="TOC1"/>
            <w:spacing w:line="219" w:lineRule="exact" w:before="22"/>
            <w:rPr>
              <w:b w:val="0"/>
            </w:rPr>
          </w:pPr>
          <w:hyperlink w:history="true" w:anchor="_bookmark1">
            <w:r>
              <w:rPr>
                <w:b w:val="0"/>
              </w:rPr>
              <w:t>Knitcap</w:t>
            </w:r>
            <w:r>
              <w:rPr>
                <w:b w:val="0"/>
                <w:spacing w:val="-5"/>
              </w:rPr>
              <w:t> </w:t>
            </w:r>
            <w:r>
              <w:rPr>
                <w:b w:val="0"/>
              </w:rPr>
              <w:t>–</w:t>
            </w:r>
            <w:r>
              <w:rPr>
                <w:b w:val="0"/>
                <w:spacing w:val="-4"/>
              </w:rPr>
              <w:t> </w:t>
            </w:r>
            <w:r>
              <w:rPr>
                <w:b w:val="0"/>
              </w:rPr>
              <w:t>faire</w:t>
            </w:r>
            <w:r>
              <w:rPr>
                <w:b w:val="0"/>
                <w:spacing w:val="-4"/>
              </w:rPr>
              <w:t> </w:t>
            </w:r>
            <w:r>
              <w:rPr>
                <w:b w:val="0"/>
              </w:rPr>
              <w:t>un</w:t>
            </w:r>
            <w:r>
              <w:rPr>
                <w:b w:val="0"/>
                <w:spacing w:val="-4"/>
              </w:rPr>
              <w:t> </w:t>
            </w:r>
            <w:r>
              <w:rPr>
                <w:b w:val="0"/>
              </w:rPr>
              <w:t>don</w:t>
            </w:r>
            <w:r>
              <w:rPr>
                <w:b w:val="0"/>
                <w:spacing w:val="-4"/>
              </w:rPr>
              <w:t> </w:t>
            </w:r>
            <w:r>
              <w:rPr>
                <w:b w:val="0"/>
                <w:spacing w:val="-5"/>
              </w:rPr>
              <w:t>en</w:t>
            </w:r>
          </w:hyperlink>
        </w:p>
        <w:p>
          <w:pPr>
            <w:pStyle w:val="TOC1"/>
            <w:tabs>
              <w:tab w:pos="4195" w:val="right" w:leader="none"/>
            </w:tabs>
            <w:spacing w:line="316" w:lineRule="exact"/>
            <w:rPr>
              <w:rFonts w:ascii="GTWalsheimProMedium"/>
              <w:b/>
              <w:sz w:val="28"/>
            </w:rPr>
          </w:pPr>
          <w:hyperlink w:history="true" w:anchor="_bookmark1">
            <w:r>
              <w:rPr>
                <w:b w:val="0"/>
              </w:rPr>
              <w:t>achetant</w:t>
            </w:r>
            <w:r>
              <w:rPr>
                <w:b w:val="0"/>
                <w:spacing w:val="-11"/>
              </w:rPr>
              <w:t> </w:t>
            </w:r>
            <w:r>
              <w:rPr>
                <w:b w:val="0"/>
              </w:rPr>
              <w:t>un</w:t>
            </w:r>
            <w:r>
              <w:rPr>
                <w:b w:val="0"/>
                <w:spacing w:val="-10"/>
              </w:rPr>
              <w:t> </w:t>
            </w:r>
            <w:r>
              <w:rPr>
                <w:b w:val="0"/>
                <w:spacing w:val="-2"/>
              </w:rPr>
              <w:t>bonnet</w:t>
            </w:r>
            <w:r>
              <w:rPr>
                <w:b w:val="0"/>
              </w:rPr>
              <w:tab/>
            </w:r>
            <w:r>
              <w:rPr>
                <w:rFonts w:ascii="GTWalsheimProMedium"/>
                <w:b/>
                <w:spacing w:val="-10"/>
                <w:sz w:val="28"/>
              </w:rPr>
              <w:t>4</w:t>
            </w:r>
          </w:hyperlink>
        </w:p>
        <w:p>
          <w:pPr>
            <w:pStyle w:val="TOC1"/>
            <w:spacing w:line="219" w:lineRule="exact" w:before="119"/>
            <w:rPr>
              <w:b w:val="0"/>
            </w:rPr>
          </w:pPr>
          <w:hyperlink w:history="true" w:anchor="_bookmark1">
            <w:r>
              <w:rPr>
                <w:b w:val="0"/>
              </w:rPr>
              <w:t>Programme</w:t>
            </w:r>
            <w:r>
              <w:rPr>
                <w:b w:val="0"/>
                <w:spacing w:val="-12"/>
              </w:rPr>
              <w:t> </w:t>
            </w:r>
            <w:r>
              <w:rPr>
                <w:b w:val="0"/>
              </w:rPr>
              <w:t>des</w:t>
            </w:r>
            <w:r>
              <w:rPr>
                <w:b w:val="0"/>
                <w:spacing w:val="-10"/>
              </w:rPr>
              <w:t> </w:t>
            </w:r>
            <w:r>
              <w:rPr>
                <w:b w:val="0"/>
              </w:rPr>
              <w:t>cours</w:t>
            </w:r>
            <w:r>
              <w:rPr>
                <w:b w:val="0"/>
                <w:spacing w:val="-10"/>
              </w:rPr>
              <w:t> </w:t>
            </w:r>
            <w:r>
              <w:rPr>
                <w:b w:val="0"/>
              </w:rPr>
              <w:t>2022</w:t>
            </w:r>
            <w:r>
              <w:rPr>
                <w:b w:val="0"/>
                <w:spacing w:val="-9"/>
              </w:rPr>
              <w:t> </w:t>
            </w:r>
            <w:r>
              <w:rPr>
                <w:b w:val="0"/>
                <w:spacing w:val="-10"/>
              </w:rPr>
              <w:t>–</w:t>
            </w:r>
          </w:hyperlink>
        </w:p>
        <w:p>
          <w:pPr>
            <w:pStyle w:val="TOC1"/>
            <w:tabs>
              <w:tab w:pos="4195" w:val="right" w:leader="none"/>
            </w:tabs>
            <w:spacing w:line="316" w:lineRule="exact"/>
            <w:rPr>
              <w:rFonts w:ascii="GTWalsheimProMedium"/>
              <w:b/>
              <w:sz w:val="28"/>
            </w:rPr>
          </w:pPr>
          <w:hyperlink w:history="true" w:anchor="_bookmark1">
            <w:r>
              <w:rPr>
                <w:b w:val="0"/>
              </w:rPr>
              <w:t>il</w:t>
            </w:r>
            <w:r>
              <w:rPr>
                <w:b w:val="0"/>
                <w:spacing w:val="-9"/>
              </w:rPr>
              <w:t> </w:t>
            </w:r>
            <w:r>
              <w:rPr>
                <w:b w:val="0"/>
              </w:rPr>
              <w:t>reste</w:t>
            </w:r>
            <w:r>
              <w:rPr>
                <w:b w:val="0"/>
                <w:spacing w:val="-7"/>
              </w:rPr>
              <w:t> </w:t>
            </w:r>
            <w:r>
              <w:rPr>
                <w:b w:val="0"/>
              </w:rPr>
              <w:t>des</w:t>
            </w:r>
            <w:r>
              <w:rPr>
                <w:b w:val="0"/>
                <w:spacing w:val="-7"/>
              </w:rPr>
              <w:t> </w:t>
            </w:r>
            <w:r>
              <w:rPr>
                <w:b w:val="0"/>
              </w:rPr>
              <w:t>places</w:t>
            </w:r>
            <w:r>
              <w:rPr>
                <w:b w:val="0"/>
                <w:spacing w:val="-7"/>
              </w:rPr>
              <w:t> </w:t>
            </w:r>
            <w:r>
              <w:rPr>
                <w:b w:val="0"/>
                <w:spacing w:val="-2"/>
              </w:rPr>
              <w:t>disponibles</w:t>
            </w:r>
            <w:r>
              <w:rPr>
                <w:b w:val="0"/>
              </w:rPr>
              <w:tab/>
            </w:r>
            <w:r>
              <w:rPr>
                <w:rFonts w:ascii="GTWalsheimProMedium"/>
                <w:b/>
                <w:spacing w:val="-10"/>
                <w:sz w:val="28"/>
              </w:rPr>
              <w:t>4</w:t>
            </w:r>
          </w:hyperlink>
        </w:p>
        <w:p>
          <w:pPr>
            <w:pStyle w:val="TOC1"/>
            <w:tabs>
              <w:tab w:pos="4195" w:val="right" w:leader="none"/>
            </w:tabs>
            <w:spacing w:before="39"/>
            <w:rPr>
              <w:rFonts w:ascii="GTWalsheimProMedium"/>
              <w:b/>
              <w:sz w:val="28"/>
            </w:rPr>
          </w:pPr>
          <w:hyperlink w:history="true" w:anchor="_bookmark1">
            <w:r>
              <w:rPr>
                <w:b w:val="0"/>
              </w:rPr>
              <w:t>Notre</w:t>
            </w:r>
            <w:r>
              <w:rPr>
                <w:b w:val="0"/>
                <w:spacing w:val="-12"/>
              </w:rPr>
              <w:t> </w:t>
            </w:r>
            <w:r>
              <w:rPr>
                <w:b w:val="0"/>
                <w:spacing w:val="-2"/>
              </w:rPr>
              <w:t>artiste</w:t>
            </w:r>
            <w:r>
              <w:rPr>
                <w:b w:val="0"/>
              </w:rPr>
              <w:tab/>
            </w:r>
            <w:r>
              <w:rPr>
                <w:rFonts w:ascii="GTWalsheimProMedium"/>
                <w:b/>
                <w:spacing w:val="-10"/>
                <w:sz w:val="28"/>
              </w:rPr>
              <w:t>4</w:t>
            </w:r>
          </w:hyperlink>
        </w:p>
        <w:p>
          <w:pPr>
            <w:pStyle w:val="TOC1"/>
            <w:tabs>
              <w:tab w:pos="4195" w:val="right" w:leader="none"/>
            </w:tabs>
            <w:spacing w:before="39"/>
            <w:rPr>
              <w:rFonts w:ascii="GTWalsheimProMedium"/>
              <w:b/>
              <w:sz w:val="28"/>
            </w:rPr>
          </w:pPr>
          <w:hyperlink w:history="true" w:anchor="_bookmark2">
            <w:r>
              <w:rPr>
                <w:b w:val="0"/>
                <w:spacing w:val="-2"/>
              </w:rPr>
              <w:t>Steps,</w:t>
            </w:r>
            <w:r>
              <w:rPr>
                <w:b w:val="0"/>
                <w:spacing w:val="-5"/>
              </w:rPr>
              <w:t> </w:t>
            </w:r>
            <w:r>
              <w:rPr>
                <w:b w:val="0"/>
                <w:spacing w:val="-2"/>
              </w:rPr>
              <w:t>Festival de</w:t>
            </w:r>
            <w:r>
              <w:rPr>
                <w:b w:val="0"/>
                <w:spacing w:val="-3"/>
              </w:rPr>
              <w:t> </w:t>
            </w:r>
            <w:r>
              <w:rPr>
                <w:b w:val="0"/>
                <w:spacing w:val="-2"/>
              </w:rPr>
              <w:t>danse </w:t>
            </w:r>
            <w:r>
              <w:rPr>
                <w:b w:val="0"/>
                <w:spacing w:val="-4"/>
              </w:rPr>
              <w:t>2022</w:t>
            </w:r>
            <w:r>
              <w:rPr>
                <w:b w:val="0"/>
              </w:rPr>
              <w:tab/>
            </w:r>
            <w:r>
              <w:rPr>
                <w:rFonts w:ascii="GTWalsheimProMedium"/>
                <w:b/>
                <w:spacing w:val="-10"/>
                <w:sz w:val="28"/>
              </w:rPr>
              <w:t>5</w:t>
            </w:r>
          </w:hyperlink>
        </w:p>
        <w:p>
          <w:pPr>
            <w:pStyle w:val="TOC1"/>
            <w:spacing w:line="270" w:lineRule="atLeast" w:before="97"/>
            <w:ind w:right="1459"/>
            <w:rPr>
              <w:b w:val="0"/>
            </w:rPr>
          </w:pPr>
          <w:hyperlink w:history="true" w:anchor="_bookmark2">
            <w:r>
              <w:rPr>
                <w:b w:val="0"/>
              </w:rPr>
              <w:t>Premier</w:t>
            </w:r>
            <w:r>
              <w:rPr>
                <w:b w:val="0"/>
                <w:spacing w:val="-13"/>
              </w:rPr>
              <w:t> </w:t>
            </w:r>
            <w:r>
              <w:rPr>
                <w:b w:val="0"/>
              </w:rPr>
              <w:t>bilan</w:t>
            </w:r>
            <w:r>
              <w:rPr>
                <w:b w:val="0"/>
                <w:spacing w:val="-12"/>
              </w:rPr>
              <w:t> </w:t>
            </w:r>
            <w:r>
              <w:rPr>
                <w:b w:val="0"/>
              </w:rPr>
              <w:t>du</w:t>
            </w:r>
            <w:r>
              <w:rPr>
                <w:b w:val="0"/>
                <w:spacing w:val="-12"/>
              </w:rPr>
              <w:t> </w:t>
            </w:r>
            <w:r>
              <w:rPr>
                <w:b w:val="0"/>
              </w:rPr>
              <w:t>Centre</w:t>
            </w:r>
            <w:r>
              <w:rPr>
                <w:b w:val="0"/>
                <w:spacing w:val="-12"/>
              </w:rPr>
              <w:t> </w:t>
            </w:r>
            <w:r>
              <w:rPr>
                <w:b w:val="0"/>
              </w:rPr>
              <w:t>de</w:t>
            </w:r>
          </w:hyperlink>
          <w:r>
            <w:rPr>
              <w:b w:val="0"/>
            </w:rPr>
            <w:t> </w:t>
          </w:r>
          <w:hyperlink w:history="true" w:anchor="_bookmark2">
            <w:r>
              <w:rPr>
                <w:b w:val="0"/>
              </w:rPr>
              <w:t>déclaration au sujet des</w:t>
            </w:r>
          </w:hyperlink>
          <w:r>
            <w:rPr>
              <w:b w:val="0"/>
            </w:rPr>
            <w:t> </w:t>
          </w:r>
          <w:hyperlink w:history="true" w:anchor="_bookmark2">
            <w:r>
              <w:rPr>
                <w:b w:val="0"/>
              </w:rPr>
              <w:t>expertises de l’AI auprès</w:t>
            </w:r>
          </w:hyperlink>
        </w:p>
        <w:p>
          <w:pPr>
            <w:pStyle w:val="TOC1"/>
            <w:tabs>
              <w:tab w:pos="4195" w:val="right" w:leader="none"/>
            </w:tabs>
            <w:spacing w:line="287" w:lineRule="exact"/>
            <w:rPr>
              <w:rFonts w:ascii="GTWalsheimProMedium" w:hAnsi="GTWalsheimProMedium"/>
              <w:b/>
              <w:sz w:val="28"/>
            </w:rPr>
          </w:pPr>
          <w:hyperlink w:history="true" w:anchor="_bookmark2">
            <w:r>
              <w:rPr>
                <w:b w:val="0"/>
                <w:spacing w:val="-2"/>
              </w:rPr>
              <w:t>d’Inclusion</w:t>
            </w:r>
            <w:r>
              <w:rPr>
                <w:b w:val="0"/>
              </w:rPr>
              <w:t> </w:t>
            </w:r>
            <w:r>
              <w:rPr>
                <w:b w:val="0"/>
                <w:spacing w:val="-2"/>
              </w:rPr>
              <w:t>Handicap</w:t>
            </w:r>
            <w:r>
              <w:rPr>
                <w:b w:val="0"/>
              </w:rPr>
              <w:tab/>
            </w:r>
            <w:r>
              <w:rPr>
                <w:rFonts w:ascii="GTWalsheimProMedium" w:hAnsi="GTWalsheimProMedium"/>
                <w:b/>
                <w:spacing w:val="-10"/>
                <w:sz w:val="28"/>
              </w:rPr>
              <w:t>5</w:t>
            </w:r>
          </w:hyperlink>
        </w:p>
        <w:p>
          <w:pPr>
            <w:pStyle w:val="TOC1"/>
            <w:spacing w:line="219" w:lineRule="exact" w:before="118"/>
            <w:rPr>
              <w:b w:val="0"/>
            </w:rPr>
          </w:pPr>
          <w:hyperlink w:history="true" w:anchor="_bookmark3">
            <w:r>
              <w:rPr>
                <w:b w:val="0"/>
              </w:rPr>
              <w:t>Les</w:t>
            </w:r>
            <w:r>
              <w:rPr>
                <w:b w:val="0"/>
                <w:spacing w:val="-9"/>
              </w:rPr>
              <w:t> </w:t>
            </w:r>
            <w:r>
              <w:rPr>
                <w:b w:val="0"/>
              </w:rPr>
              <w:t>obstacles</w:t>
            </w:r>
            <w:r>
              <w:rPr>
                <w:b w:val="0"/>
                <w:spacing w:val="-7"/>
              </w:rPr>
              <w:t> </w:t>
            </w:r>
            <w:r>
              <w:rPr>
                <w:b w:val="0"/>
              </w:rPr>
              <w:t>sont</w:t>
            </w:r>
            <w:r>
              <w:rPr>
                <w:b w:val="0"/>
                <w:spacing w:val="-7"/>
              </w:rPr>
              <w:t> </w:t>
            </w:r>
            <w:r>
              <w:rPr>
                <w:b w:val="0"/>
              </w:rPr>
              <w:t>faits</w:t>
            </w:r>
            <w:r>
              <w:rPr>
                <w:b w:val="0"/>
                <w:spacing w:val="-7"/>
              </w:rPr>
              <w:t> </w:t>
            </w:r>
            <w:r>
              <w:rPr>
                <w:b w:val="0"/>
                <w:spacing w:val="-4"/>
              </w:rPr>
              <w:t>pour</w:t>
            </w:r>
          </w:hyperlink>
        </w:p>
        <w:p>
          <w:pPr>
            <w:pStyle w:val="TOC1"/>
            <w:tabs>
              <w:tab w:pos="4195" w:val="right" w:leader="none"/>
            </w:tabs>
            <w:spacing w:line="316" w:lineRule="exact"/>
            <w:rPr>
              <w:rFonts w:ascii="GTWalsheimProMedium" w:hAnsi="GTWalsheimProMedium"/>
              <w:b/>
              <w:sz w:val="28"/>
            </w:rPr>
          </w:pPr>
          <w:hyperlink w:history="true" w:anchor="_bookmark3">
            <w:r>
              <w:rPr>
                <w:b w:val="0"/>
              </w:rPr>
              <w:t>être</w:t>
            </w:r>
            <w:r>
              <w:rPr>
                <w:b w:val="0"/>
                <w:spacing w:val="-6"/>
              </w:rPr>
              <w:t> </w:t>
            </w:r>
            <w:r>
              <w:rPr>
                <w:b w:val="0"/>
                <w:spacing w:val="-2"/>
                <w:w w:val="95"/>
              </w:rPr>
              <w:t>surmontés</w:t>
            </w:r>
            <w:r>
              <w:rPr>
                <w:b w:val="0"/>
              </w:rPr>
              <w:tab/>
            </w:r>
            <w:r>
              <w:rPr>
                <w:rFonts w:ascii="GTWalsheimProMedium" w:hAnsi="GTWalsheimProMedium"/>
                <w:b/>
                <w:spacing w:val="-10"/>
                <w:sz w:val="28"/>
              </w:rPr>
              <w:t>7</w:t>
            </w:r>
          </w:hyperlink>
        </w:p>
        <w:p>
          <w:pPr>
            <w:pStyle w:val="TOC1"/>
            <w:spacing w:line="270" w:lineRule="atLeast" w:before="97"/>
            <w:ind w:right="1459"/>
            <w:rPr>
              <w:b w:val="0"/>
            </w:rPr>
          </w:pPr>
          <w:hyperlink w:history="true" w:anchor="_bookmark4">
            <w:r>
              <w:rPr>
                <w:b w:val="0"/>
              </w:rPr>
              <w:t>Salaires statistiques</w:t>
            </w:r>
            <w:r>
              <w:rPr>
                <w:b w:val="0"/>
                <w:spacing w:val="-6"/>
              </w:rPr>
              <w:t> </w:t>
            </w:r>
            <w:r>
              <w:rPr>
                <w:b w:val="0"/>
              </w:rPr>
              <w:t>: pas de</w:t>
            </w:r>
          </w:hyperlink>
          <w:r>
            <w:rPr>
              <w:b w:val="0"/>
            </w:rPr>
            <w:t> </w:t>
          </w:r>
          <w:hyperlink w:history="true" w:anchor="_bookmark4">
            <w:r>
              <w:rPr>
                <w:b w:val="0"/>
              </w:rPr>
              <w:t>rente ou de reclassement à</w:t>
            </w:r>
          </w:hyperlink>
          <w:r>
            <w:rPr>
              <w:b w:val="0"/>
            </w:rPr>
            <w:t> </w:t>
          </w:r>
          <w:hyperlink w:history="true" w:anchor="_bookmark4">
            <w:r>
              <w:rPr>
                <w:b w:val="0"/>
                <w:spacing w:val="-2"/>
              </w:rPr>
              <w:t>cause</w:t>
            </w:r>
            <w:r>
              <w:rPr>
                <w:b w:val="0"/>
                <w:spacing w:val="-6"/>
              </w:rPr>
              <w:t> </w:t>
            </w:r>
            <w:r>
              <w:rPr>
                <w:b w:val="0"/>
                <w:spacing w:val="-2"/>
              </w:rPr>
              <w:t>du</w:t>
            </w:r>
            <w:r>
              <w:rPr>
                <w:b w:val="0"/>
                <w:spacing w:val="-6"/>
              </w:rPr>
              <w:t> </w:t>
            </w:r>
            <w:r>
              <w:rPr>
                <w:b w:val="0"/>
                <w:spacing w:val="-2"/>
              </w:rPr>
              <w:t>calcul</w:t>
            </w:r>
            <w:r>
              <w:rPr>
                <w:b w:val="0"/>
                <w:spacing w:val="-6"/>
              </w:rPr>
              <w:t> </w:t>
            </w:r>
            <w:r>
              <w:rPr>
                <w:b w:val="0"/>
                <w:spacing w:val="-2"/>
              </w:rPr>
              <w:t>problématique</w:t>
            </w:r>
          </w:hyperlink>
        </w:p>
        <w:p>
          <w:pPr>
            <w:pStyle w:val="TOC1"/>
            <w:tabs>
              <w:tab w:pos="4195" w:val="right" w:leader="none"/>
            </w:tabs>
            <w:spacing w:line="287" w:lineRule="exact"/>
            <w:rPr>
              <w:rFonts w:ascii="GTWalsheimProMedium" w:hAnsi="GTWalsheimProMedium"/>
              <w:b/>
              <w:sz w:val="28"/>
            </w:rPr>
          </w:pPr>
          <w:hyperlink w:history="true" w:anchor="_bookmark4">
            <w:r>
              <w:rPr>
                <w:b w:val="0"/>
              </w:rPr>
              <w:t>du</w:t>
            </w:r>
            <w:r>
              <w:rPr>
                <w:b w:val="0"/>
                <w:spacing w:val="-2"/>
              </w:rPr>
              <w:t> </w:t>
            </w:r>
            <w:r>
              <w:rPr>
                <w:b w:val="0"/>
              </w:rPr>
              <w:t>taux</w:t>
            </w:r>
            <w:r>
              <w:rPr>
                <w:b w:val="0"/>
                <w:spacing w:val="-1"/>
              </w:rPr>
              <w:t> </w:t>
            </w:r>
            <w:r>
              <w:rPr>
                <w:b w:val="0"/>
                <w:spacing w:val="-2"/>
              </w:rPr>
              <w:t>d’invalidité</w:t>
            </w:r>
            <w:r>
              <w:rPr>
                <w:b w:val="0"/>
              </w:rPr>
              <w:tab/>
            </w:r>
            <w:r>
              <w:rPr>
                <w:rFonts w:ascii="GTWalsheimProMedium" w:hAnsi="GTWalsheimProMedium"/>
                <w:b/>
                <w:spacing w:val="-5"/>
                <w:sz w:val="28"/>
              </w:rPr>
              <w:t>10</w:t>
            </w:r>
          </w:hyperlink>
        </w:p>
        <w:p>
          <w:pPr>
            <w:pStyle w:val="TOC1"/>
            <w:spacing w:line="219" w:lineRule="exact" w:before="119"/>
            <w:rPr>
              <w:b w:val="0"/>
            </w:rPr>
          </w:pPr>
          <w:hyperlink w:history="true" w:anchor="_bookmark5">
            <w:r>
              <w:rPr>
                <w:b w:val="0"/>
              </w:rPr>
              <w:t>«</w:t>
            </w:r>
            <w:r>
              <w:rPr>
                <w:b w:val="0"/>
                <w:spacing w:val="-26"/>
              </w:rPr>
              <w:t> </w:t>
            </w:r>
            <w:r>
              <w:rPr>
                <w:b w:val="0"/>
              </w:rPr>
              <w:t>La</w:t>
            </w:r>
            <w:r>
              <w:rPr>
                <w:b w:val="0"/>
                <w:spacing w:val="-7"/>
              </w:rPr>
              <w:t> </w:t>
            </w:r>
            <w:r>
              <w:rPr>
                <w:b w:val="0"/>
              </w:rPr>
              <w:t>CDPH</w:t>
            </w:r>
            <w:r>
              <w:rPr>
                <w:b w:val="0"/>
                <w:spacing w:val="-4"/>
              </w:rPr>
              <w:t> </w:t>
            </w:r>
            <w:r>
              <w:rPr>
                <w:b w:val="0"/>
              </w:rPr>
              <w:t>est</w:t>
            </w:r>
            <w:r>
              <w:rPr>
                <w:b w:val="0"/>
                <w:spacing w:val="-4"/>
              </w:rPr>
              <w:t> </w:t>
            </w:r>
            <w:r>
              <w:rPr>
                <w:b w:val="0"/>
              </w:rPr>
              <w:t>un</w:t>
            </w:r>
            <w:r>
              <w:rPr>
                <w:b w:val="0"/>
                <w:spacing w:val="-4"/>
              </w:rPr>
              <w:t> </w:t>
            </w:r>
            <w:r>
              <w:rPr>
                <w:b w:val="0"/>
                <w:spacing w:val="-2"/>
              </w:rPr>
              <w:t>instrument</w:t>
            </w:r>
          </w:hyperlink>
        </w:p>
        <w:p>
          <w:pPr>
            <w:pStyle w:val="TOC1"/>
            <w:tabs>
              <w:tab w:pos="4195" w:val="right" w:leader="none"/>
            </w:tabs>
            <w:spacing w:line="316" w:lineRule="exact"/>
            <w:rPr>
              <w:rFonts w:ascii="GTWalsheimProMedium" w:hAnsi="GTWalsheimProMedium"/>
              <w:b/>
              <w:sz w:val="28"/>
            </w:rPr>
          </w:pPr>
          <w:hyperlink w:history="true" w:anchor="_bookmark5">
            <w:r>
              <w:rPr>
                <w:b w:val="0"/>
                <w:spacing w:val="-2"/>
              </w:rPr>
              <w:t>du</w:t>
            </w:r>
            <w:r>
              <w:rPr>
                <w:b w:val="0"/>
                <w:spacing w:val="-1"/>
              </w:rPr>
              <w:t> </w:t>
            </w:r>
            <w:r>
              <w:rPr>
                <w:b w:val="0"/>
                <w:spacing w:val="-2"/>
              </w:rPr>
              <w:t>changement</w:t>
            </w:r>
            <w:r>
              <w:rPr>
                <w:b w:val="0"/>
                <w:spacing w:val="1"/>
              </w:rPr>
              <w:t> </w:t>
            </w:r>
            <w:r>
              <w:rPr>
                <w:b w:val="0"/>
                <w:spacing w:val="-2"/>
              </w:rPr>
              <w:t>social</w:t>
            </w:r>
            <w:r>
              <w:rPr>
                <w:b w:val="0"/>
                <w:spacing w:val="-23"/>
              </w:rPr>
              <w:t> </w:t>
            </w:r>
            <w:r>
              <w:rPr>
                <w:b w:val="0"/>
                <w:spacing w:val="-10"/>
              </w:rPr>
              <w:t>»</w:t>
            </w:r>
            <w:r>
              <w:rPr>
                <w:b w:val="0"/>
              </w:rPr>
              <w:tab/>
            </w:r>
            <w:r>
              <w:rPr>
                <w:rFonts w:ascii="GTWalsheimProMedium" w:hAnsi="GTWalsheimProMedium"/>
                <w:b/>
                <w:spacing w:val="-5"/>
                <w:w w:val="95"/>
                <w:sz w:val="28"/>
              </w:rPr>
              <w:t>12</w:t>
            </w:r>
          </w:hyperlink>
        </w:p>
        <w:p>
          <w:pPr>
            <w:pStyle w:val="TOC1"/>
            <w:tabs>
              <w:tab w:pos="4195" w:val="right" w:leader="none"/>
            </w:tabs>
            <w:spacing w:before="39"/>
            <w:rPr>
              <w:rFonts w:ascii="GTWalsheimProMedium" w:hAnsi="GTWalsheimProMedium"/>
              <w:b/>
              <w:sz w:val="28"/>
            </w:rPr>
          </w:pPr>
          <w:hyperlink w:history="true" w:anchor="_bookmark6">
            <w:r>
              <w:rPr>
                <w:b w:val="0"/>
              </w:rPr>
              <w:t>Points</w:t>
            </w:r>
            <w:r>
              <w:rPr>
                <w:b w:val="0"/>
                <w:spacing w:val="-10"/>
              </w:rPr>
              <w:t> </w:t>
            </w:r>
            <w:r>
              <w:rPr>
                <w:b w:val="0"/>
              </w:rPr>
              <w:t>clés</w:t>
            </w:r>
            <w:r>
              <w:rPr>
                <w:b w:val="0"/>
                <w:spacing w:val="-8"/>
              </w:rPr>
              <w:t> </w:t>
            </w:r>
            <w:r>
              <w:rPr>
                <w:b w:val="0"/>
              </w:rPr>
              <w:t>de</w:t>
            </w:r>
            <w:r>
              <w:rPr>
                <w:b w:val="0"/>
                <w:spacing w:val="-8"/>
              </w:rPr>
              <w:t> </w:t>
            </w:r>
            <w:r>
              <w:rPr>
                <w:b w:val="0"/>
              </w:rPr>
              <w:t>la</w:t>
            </w:r>
            <w:r>
              <w:rPr>
                <w:b w:val="0"/>
                <w:spacing w:val="-8"/>
              </w:rPr>
              <w:t> </w:t>
            </w:r>
            <w:r>
              <w:rPr>
                <w:b w:val="0"/>
              </w:rPr>
              <w:t>révision</w:t>
            </w:r>
            <w:r>
              <w:rPr>
                <w:b w:val="0"/>
                <w:spacing w:val="-8"/>
              </w:rPr>
              <w:t> </w:t>
            </w:r>
            <w:r>
              <w:rPr>
                <w:b w:val="0"/>
              </w:rPr>
              <w:t>de</w:t>
            </w:r>
            <w:r>
              <w:rPr>
                <w:b w:val="0"/>
                <w:spacing w:val="-8"/>
              </w:rPr>
              <w:t> </w:t>
            </w:r>
            <w:r>
              <w:rPr>
                <w:b w:val="0"/>
                <w:spacing w:val="-4"/>
                <w:w w:val="95"/>
              </w:rPr>
              <w:t>l’AI</w:t>
            </w:r>
            <w:r>
              <w:rPr>
                <w:b w:val="0"/>
              </w:rPr>
              <w:tab/>
            </w:r>
            <w:r>
              <w:rPr>
                <w:rFonts w:ascii="GTWalsheimProMedium" w:hAnsi="GTWalsheimProMedium"/>
                <w:b/>
                <w:spacing w:val="-5"/>
                <w:sz w:val="28"/>
              </w:rPr>
              <w:t>17</w:t>
            </w:r>
          </w:hyperlink>
        </w:p>
        <w:p>
          <w:pPr>
            <w:pStyle w:val="TOC1"/>
            <w:tabs>
              <w:tab w:pos="4195" w:val="right" w:leader="none"/>
            </w:tabs>
            <w:spacing w:before="39"/>
            <w:rPr>
              <w:rFonts w:ascii="GTWalsheimProMedium" w:hAnsi="GTWalsheimProMedium"/>
              <w:b/>
              <w:sz w:val="28"/>
            </w:rPr>
          </w:pPr>
          <w:hyperlink w:history="true" w:anchor="_bookmark7">
            <w:r>
              <w:rPr>
                <w:b w:val="0"/>
                <w:spacing w:val="-2"/>
              </w:rPr>
              <w:t>«</w:t>
            </w:r>
            <w:r>
              <w:rPr>
                <w:b w:val="0"/>
                <w:spacing w:val="-26"/>
              </w:rPr>
              <w:t> </w:t>
            </w:r>
            <w:r>
              <w:rPr>
                <w:b w:val="0"/>
                <w:spacing w:val="-2"/>
              </w:rPr>
              <w:t>Procap,</w:t>
            </w:r>
            <w:r>
              <w:rPr>
                <w:b w:val="0"/>
                <w:spacing w:val="-4"/>
              </w:rPr>
              <w:t> </w:t>
            </w:r>
            <w:r>
              <w:rPr>
                <w:b w:val="0"/>
                <w:spacing w:val="-2"/>
              </w:rPr>
              <w:t>c’est ma</w:t>
            </w:r>
            <w:r>
              <w:rPr>
                <w:b w:val="0"/>
                <w:spacing w:val="-1"/>
              </w:rPr>
              <w:t> </w:t>
            </w:r>
            <w:r>
              <w:rPr>
                <w:b w:val="0"/>
                <w:spacing w:val="-2"/>
              </w:rPr>
              <w:t>vie</w:t>
            </w:r>
            <w:r>
              <w:rPr>
                <w:b w:val="0"/>
                <w:spacing w:val="-24"/>
              </w:rPr>
              <w:t> </w:t>
            </w:r>
            <w:r>
              <w:rPr>
                <w:b w:val="0"/>
                <w:spacing w:val="-10"/>
              </w:rPr>
              <w:t>»</w:t>
            </w:r>
            <w:r>
              <w:rPr>
                <w:b w:val="0"/>
              </w:rPr>
              <w:tab/>
            </w:r>
            <w:r>
              <w:rPr>
                <w:rFonts w:ascii="GTWalsheimProMedium" w:hAnsi="GTWalsheimProMedium"/>
                <w:b/>
                <w:spacing w:val="-5"/>
                <w:sz w:val="28"/>
              </w:rPr>
              <w:t>18</w:t>
            </w:r>
          </w:hyperlink>
        </w:p>
        <w:p>
          <w:pPr>
            <w:pStyle w:val="TOC1"/>
            <w:tabs>
              <w:tab w:pos="4195" w:val="right" w:leader="none"/>
            </w:tabs>
            <w:spacing w:before="39"/>
            <w:rPr>
              <w:rFonts w:ascii="GTWalsheimProMedium" w:hAnsi="GTWalsheimProMedium"/>
              <w:b/>
              <w:sz w:val="28"/>
            </w:rPr>
          </w:pPr>
          <w:hyperlink w:history="true" w:anchor="_bookmark8">
            <w:r>
              <w:rPr>
                <w:b w:val="0"/>
                <w:spacing w:val="-2"/>
              </w:rPr>
              <w:t>«</w:t>
            </w:r>
            <w:r>
              <w:rPr>
                <w:b w:val="0"/>
                <w:spacing w:val="-26"/>
              </w:rPr>
              <w:t> </w:t>
            </w:r>
            <w:r>
              <w:rPr>
                <w:b w:val="0"/>
                <w:spacing w:val="-2"/>
              </w:rPr>
              <w:t>Tout</w:t>
            </w:r>
            <w:r>
              <w:rPr>
                <w:b w:val="0"/>
                <w:spacing w:val="1"/>
              </w:rPr>
              <w:t> </w:t>
            </w:r>
            <w:r>
              <w:rPr>
                <w:b w:val="0"/>
                <w:spacing w:val="-2"/>
              </w:rPr>
              <w:t>était</w:t>
            </w:r>
            <w:r>
              <w:rPr>
                <w:b w:val="0"/>
                <w:spacing w:val="1"/>
              </w:rPr>
              <w:t> </w:t>
            </w:r>
            <w:r>
              <w:rPr>
                <w:b w:val="0"/>
                <w:spacing w:val="-2"/>
              </w:rPr>
              <w:t>génial</w:t>
            </w:r>
            <w:r>
              <w:rPr>
                <w:b w:val="0"/>
                <w:spacing w:val="-23"/>
              </w:rPr>
              <w:t> </w:t>
            </w:r>
            <w:r>
              <w:rPr>
                <w:b w:val="0"/>
                <w:spacing w:val="-2"/>
              </w:rPr>
              <w:t>!</w:t>
            </w:r>
            <w:r>
              <w:rPr>
                <w:b w:val="0"/>
                <w:spacing w:val="-23"/>
              </w:rPr>
              <w:t> </w:t>
            </w:r>
            <w:r>
              <w:rPr>
                <w:b w:val="0"/>
                <w:spacing w:val="-10"/>
              </w:rPr>
              <w:t>»</w:t>
            </w:r>
            <w:r>
              <w:rPr>
                <w:b w:val="0"/>
              </w:rPr>
              <w:tab/>
            </w:r>
            <w:r>
              <w:rPr>
                <w:rFonts w:ascii="GTWalsheimProMedium" w:hAnsi="GTWalsheimProMedium"/>
                <w:b/>
                <w:spacing w:val="-5"/>
                <w:sz w:val="28"/>
              </w:rPr>
              <w:t>20</w:t>
            </w:r>
          </w:hyperlink>
        </w:p>
        <w:p>
          <w:pPr>
            <w:pStyle w:val="TOC1"/>
            <w:spacing w:line="219" w:lineRule="exact" w:before="119"/>
            <w:rPr>
              <w:b w:val="0"/>
            </w:rPr>
          </w:pPr>
          <w:hyperlink w:history="true" w:anchor="_bookmark9">
            <w:r>
              <w:rPr>
                <w:b w:val="0"/>
                <w:spacing w:val="-2"/>
              </w:rPr>
              <w:t>«</w:t>
            </w:r>
            <w:r>
              <w:rPr>
                <w:b w:val="0"/>
                <w:spacing w:val="-24"/>
              </w:rPr>
              <w:t> </w:t>
            </w:r>
            <w:r>
              <w:rPr>
                <w:b w:val="0"/>
                <w:spacing w:val="-2"/>
              </w:rPr>
              <w:t>Mon</w:t>
            </w:r>
            <w:r>
              <w:rPr>
                <w:b w:val="0"/>
                <w:spacing w:val="-6"/>
              </w:rPr>
              <w:t> </w:t>
            </w:r>
            <w:r>
              <w:rPr>
                <w:b w:val="0"/>
                <w:spacing w:val="-2"/>
              </w:rPr>
              <w:t>interview</w:t>
            </w:r>
            <w:r>
              <w:rPr>
                <w:b w:val="0"/>
                <w:spacing w:val="-3"/>
              </w:rPr>
              <w:t> </w:t>
            </w:r>
            <w:r>
              <w:rPr>
                <w:b w:val="0"/>
                <w:spacing w:val="-2"/>
              </w:rPr>
              <w:t>préférée,</w:t>
            </w:r>
          </w:hyperlink>
        </w:p>
        <w:p>
          <w:pPr>
            <w:pStyle w:val="TOC1"/>
            <w:tabs>
              <w:tab w:pos="4195" w:val="right" w:leader="none"/>
            </w:tabs>
            <w:spacing w:line="316" w:lineRule="exact"/>
            <w:rPr>
              <w:rFonts w:ascii="GTWalsheimProMedium" w:hAnsi="GTWalsheimProMedium"/>
              <w:b/>
              <w:sz w:val="28"/>
            </w:rPr>
          </w:pPr>
          <w:hyperlink w:history="true" w:anchor="_bookmark9">
            <w:r>
              <w:rPr>
                <w:b w:val="0"/>
                <w:spacing w:val="-2"/>
              </w:rPr>
              <w:t>c’était</w:t>
            </w:r>
            <w:r>
              <w:rPr>
                <w:b w:val="0"/>
                <w:spacing w:val="-7"/>
              </w:rPr>
              <w:t> </w:t>
            </w:r>
            <w:r>
              <w:rPr>
                <w:b w:val="0"/>
                <w:spacing w:val="-2"/>
              </w:rPr>
              <w:t>avec</w:t>
            </w:r>
            <w:r>
              <w:rPr>
                <w:b w:val="0"/>
                <w:spacing w:val="-4"/>
              </w:rPr>
              <w:t> </w:t>
            </w:r>
            <w:r>
              <w:rPr>
                <w:b w:val="0"/>
                <w:spacing w:val="-2"/>
              </w:rPr>
              <w:t>une</w:t>
            </w:r>
            <w:r>
              <w:rPr>
                <w:b w:val="0"/>
                <w:spacing w:val="-4"/>
              </w:rPr>
              <w:t> </w:t>
            </w:r>
            <w:r>
              <w:rPr>
                <w:b w:val="0"/>
                <w:spacing w:val="-2"/>
              </w:rPr>
              <w:t>slameuse</w:t>
            </w:r>
            <w:r>
              <w:rPr>
                <w:b w:val="0"/>
                <w:spacing w:val="-24"/>
              </w:rPr>
              <w:t> </w:t>
            </w:r>
            <w:r>
              <w:rPr>
                <w:b w:val="0"/>
                <w:spacing w:val="-10"/>
              </w:rPr>
              <w:t>»</w:t>
            </w:r>
            <w:r>
              <w:rPr>
                <w:b w:val="0"/>
              </w:rPr>
              <w:tab/>
            </w:r>
            <w:r>
              <w:rPr>
                <w:rFonts w:ascii="GTWalsheimProMedium" w:hAnsi="GTWalsheimProMedium"/>
                <w:b/>
                <w:spacing w:val="-5"/>
                <w:sz w:val="28"/>
              </w:rPr>
              <w:t>22</w:t>
            </w:r>
          </w:hyperlink>
        </w:p>
        <w:p>
          <w:pPr>
            <w:pStyle w:val="TOC1"/>
            <w:spacing w:line="219" w:lineRule="exact" w:before="118"/>
            <w:rPr>
              <w:b w:val="0"/>
            </w:rPr>
          </w:pPr>
          <w:hyperlink w:history="true" w:anchor="_bookmark10">
            <w:r>
              <w:rPr>
                <w:b w:val="0"/>
                <w:spacing w:val="-2"/>
              </w:rPr>
              <w:t>Revisione</w:t>
            </w:r>
            <w:r>
              <w:rPr>
                <w:b w:val="0"/>
                <w:spacing w:val="-10"/>
              </w:rPr>
              <w:t> </w:t>
            </w:r>
            <w:r>
              <w:rPr>
                <w:b w:val="0"/>
                <w:spacing w:val="-2"/>
              </w:rPr>
              <w:t>dell’AI:</w:t>
            </w:r>
          </w:hyperlink>
        </w:p>
        <w:p>
          <w:pPr>
            <w:pStyle w:val="TOC1"/>
            <w:tabs>
              <w:tab w:pos="4193" w:val="right" w:leader="none"/>
            </w:tabs>
            <w:spacing w:line="316" w:lineRule="exact"/>
            <w:rPr>
              <w:rFonts w:ascii="GTWalsheimProMedium" w:hAnsi="GTWalsheimProMedium"/>
              <w:b/>
              <w:sz w:val="28"/>
            </w:rPr>
          </w:pPr>
          <w:hyperlink w:history="true" w:anchor="_bookmark10">
            <w:r>
              <w:rPr>
                <w:b w:val="0"/>
                <w:spacing w:val="-2"/>
              </w:rPr>
              <w:t>l’essenziale</w:t>
            </w:r>
            <w:r>
              <w:rPr>
                <w:b w:val="0"/>
                <w:spacing w:val="-3"/>
              </w:rPr>
              <w:t> </w:t>
            </w:r>
            <w:r>
              <w:rPr>
                <w:b w:val="0"/>
                <w:spacing w:val="-2"/>
              </w:rPr>
              <w:t>in</w:t>
            </w:r>
            <w:r>
              <w:rPr>
                <w:b w:val="0"/>
                <w:spacing w:val="-3"/>
              </w:rPr>
              <w:t> </w:t>
            </w:r>
            <w:r>
              <w:rPr>
                <w:b w:val="0"/>
                <w:spacing w:val="-2"/>
              </w:rPr>
              <w:t>breve</w:t>
            </w:r>
            <w:r>
              <w:rPr>
                <w:b w:val="0"/>
              </w:rPr>
              <w:tab/>
            </w:r>
            <w:r>
              <w:rPr>
                <w:rFonts w:ascii="GTWalsheimProMedium" w:hAnsi="GTWalsheimProMedium"/>
                <w:b/>
                <w:spacing w:val="-5"/>
                <w:sz w:val="28"/>
              </w:rPr>
              <w:t>25</w:t>
            </w:r>
          </w:hyperlink>
        </w:p>
        <w:p>
          <w:pPr>
            <w:pStyle w:val="TOC1"/>
            <w:tabs>
              <w:tab w:pos="4195" w:val="right" w:leader="none"/>
            </w:tabs>
            <w:spacing w:before="39"/>
            <w:rPr>
              <w:rFonts w:ascii="GTWalsheimProMedium"/>
              <w:b/>
              <w:sz w:val="28"/>
            </w:rPr>
          </w:pPr>
          <w:hyperlink w:history="true" w:anchor="_bookmark11">
            <w:r>
              <w:rPr>
                <w:b w:val="0"/>
                <w:spacing w:val="-2"/>
              </w:rPr>
              <w:t>Barriere? Superiamole!</w:t>
            </w:r>
            <w:r>
              <w:rPr>
                <w:b w:val="0"/>
              </w:rPr>
              <w:tab/>
            </w:r>
            <w:r>
              <w:rPr>
                <w:rFonts w:ascii="GTWalsheimProMedium"/>
                <w:b/>
                <w:spacing w:val="-5"/>
                <w:sz w:val="28"/>
              </w:rPr>
              <w:t>27</w:t>
            </w:r>
          </w:hyperlink>
        </w:p>
        <w:p>
          <w:pPr>
            <w:pStyle w:val="TOC1"/>
            <w:spacing w:line="219" w:lineRule="exact" w:before="119"/>
            <w:rPr>
              <w:b w:val="0"/>
            </w:rPr>
          </w:pPr>
          <w:hyperlink w:history="true" w:anchor="_bookmark12">
            <w:r>
              <w:rPr>
                <w:b w:val="0"/>
              </w:rPr>
              <w:t>Pas</w:t>
            </w:r>
            <w:r>
              <w:rPr>
                <w:b w:val="0"/>
                <w:spacing w:val="-5"/>
              </w:rPr>
              <w:t> </w:t>
            </w:r>
            <w:r>
              <w:rPr>
                <w:b w:val="0"/>
              </w:rPr>
              <w:t>de</w:t>
            </w:r>
            <w:r>
              <w:rPr>
                <w:b w:val="0"/>
                <w:spacing w:val="-4"/>
              </w:rPr>
              <w:t> </w:t>
            </w:r>
            <w:r>
              <w:rPr>
                <w:b w:val="0"/>
              </w:rPr>
              <w:t>triage</w:t>
            </w:r>
            <w:r>
              <w:rPr>
                <w:b w:val="0"/>
                <w:spacing w:val="-4"/>
              </w:rPr>
              <w:t> </w:t>
            </w:r>
            <w:r>
              <w:rPr>
                <w:b w:val="0"/>
              </w:rPr>
              <w:t>des</w:t>
            </w:r>
            <w:r>
              <w:rPr>
                <w:b w:val="0"/>
                <w:spacing w:val="-4"/>
              </w:rPr>
              <w:t> </w:t>
            </w:r>
            <w:r>
              <w:rPr>
                <w:b w:val="0"/>
                <w:spacing w:val="-2"/>
              </w:rPr>
              <w:t>personnes</w:t>
            </w:r>
          </w:hyperlink>
        </w:p>
        <w:p>
          <w:pPr>
            <w:pStyle w:val="TOC1"/>
            <w:tabs>
              <w:tab w:pos="4195" w:val="right" w:leader="none"/>
            </w:tabs>
            <w:spacing w:line="316" w:lineRule="exact"/>
            <w:rPr>
              <w:rFonts w:ascii="GTWalsheimProMedium"/>
              <w:b/>
              <w:sz w:val="28"/>
            </w:rPr>
          </w:pPr>
          <w:hyperlink w:history="true" w:anchor="_bookmark12">
            <w:r>
              <w:rPr>
                <w:b w:val="0"/>
              </w:rPr>
              <w:t>en</w:t>
            </w:r>
            <w:r>
              <w:rPr>
                <w:b w:val="0"/>
                <w:spacing w:val="-14"/>
              </w:rPr>
              <w:t> </w:t>
            </w:r>
            <w:r>
              <w:rPr>
                <w:b w:val="0"/>
              </w:rPr>
              <w:t>situations</w:t>
            </w:r>
            <w:r>
              <w:rPr>
                <w:b w:val="0"/>
                <w:spacing w:val="-8"/>
              </w:rPr>
              <w:t> </w:t>
            </w:r>
            <w:r>
              <w:rPr>
                <w:b w:val="0"/>
              </w:rPr>
              <w:t>de</w:t>
            </w:r>
            <w:r>
              <w:rPr>
                <w:b w:val="0"/>
                <w:spacing w:val="-8"/>
              </w:rPr>
              <w:t> </w:t>
            </w:r>
            <w:r>
              <w:rPr>
                <w:b w:val="0"/>
              </w:rPr>
              <w:t>handicap</w:t>
            </w:r>
            <w:r>
              <w:rPr>
                <w:b w:val="0"/>
                <w:spacing w:val="-24"/>
              </w:rPr>
              <w:t> </w:t>
            </w:r>
            <w:r>
              <w:rPr>
                <w:b w:val="0"/>
                <w:spacing w:val="-10"/>
              </w:rPr>
              <w:t>!</w:t>
            </w:r>
            <w:r>
              <w:rPr>
                <w:b w:val="0"/>
              </w:rPr>
              <w:tab/>
            </w:r>
            <w:r>
              <w:rPr>
                <w:rFonts w:ascii="GTWalsheimProMedium"/>
                <w:b/>
                <w:spacing w:val="-5"/>
                <w:sz w:val="28"/>
              </w:rPr>
              <w:t>30</w:t>
            </w:r>
          </w:hyperlink>
        </w:p>
      </w:sdtContent>
    </w:sdt>
    <w:p>
      <w:pPr>
        <w:spacing w:after="0" w:line="316" w:lineRule="exact"/>
        <w:rPr>
          <w:rFonts w:ascii="GTWalsheimProMedium"/>
          <w:sz w:val="28"/>
        </w:rPr>
        <w:sectPr>
          <w:type w:val="continuous"/>
          <w:pgSz w:w="11910" w:h="16840"/>
          <w:pgMar w:header="0" w:footer="433" w:top="240" w:bottom="280" w:left="0" w:right="0"/>
          <w:cols w:num="2" w:equalWidth="0">
            <w:col w:w="6548" w:space="66"/>
            <w:col w:w="5296"/>
          </w:cols>
        </w:sectPr>
      </w:pPr>
    </w:p>
    <w:p>
      <w:pPr>
        <w:pStyle w:val="BodyText"/>
        <w:spacing w:before="72"/>
        <w:ind w:left="1133"/>
        <w:rPr>
          <w:rFonts w:ascii="GTWalsheimProMedium" w:hAnsi="GTWalsheimProMedium"/>
          <w:b/>
        </w:rPr>
      </w:pPr>
      <w:bookmarkStart w:name="Bilan intermédiaire : Knitcap – faire un" w:id="4"/>
      <w:bookmarkEnd w:id="4"/>
      <w:r>
        <w:rPr/>
      </w:r>
      <w:bookmarkStart w:name="Programme des cours 2022 – il reste des " w:id="5"/>
      <w:bookmarkEnd w:id="5"/>
      <w:r>
        <w:rPr/>
      </w:r>
      <w:bookmarkStart w:name="Notre artiste " w:id="6"/>
      <w:bookmarkEnd w:id="6"/>
      <w:r>
        <w:rPr/>
      </w:r>
      <w:bookmarkStart w:name="_bookmark1" w:id="7"/>
      <w:bookmarkEnd w:id="7"/>
      <w:r>
        <w:rPr/>
      </w:r>
      <w:r>
        <w:rPr>
          <w:rFonts w:ascii="GTWalsheimProMedium" w:hAnsi="GTWalsheimProMedium"/>
          <w:b/>
          <w:spacing w:val="-2"/>
        </w:rPr>
        <w:t>Brèves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9"/>
        <w:rPr>
          <w:rFonts w:ascii="GTWalsheimProMedium"/>
          <w:b/>
          <w:sz w:val="11"/>
        </w:rPr>
      </w:pPr>
    </w:p>
    <w:p>
      <w:pPr>
        <w:pStyle w:val="BodyText"/>
        <w:ind w:left="1133" w:right="-58"/>
        <w:rPr>
          <w:rFonts w:ascii="GTWalsheimProMedium"/>
        </w:rPr>
      </w:pPr>
      <w:r>
        <w:rPr>
          <w:rFonts w:ascii="GTWalsheimProMedium"/>
        </w:rPr>
        <w:drawing>
          <wp:inline distT="0" distB="0" distL="0" distR="0">
            <wp:extent cx="3855971" cy="3240024"/>
            <wp:effectExtent l="0" t="0" r="0" b="0"/>
            <wp:docPr id="5" name="image9.jpeg"/>
            <wp:cNvGraphicFramePr>
              <a:graphicFrameLocks noChangeAspect="1"/>
            </wp:cNvGraphicFramePr>
            <a:graphic>
              <a:graphicData uri="http://schemas.openxmlformats.org/drawingml/2006/picture">
                <pic:pic>
                  <pic:nvPicPr>
                    <pic:cNvPr id="6" name="image9.jpeg"/>
                    <pic:cNvPicPr/>
                  </pic:nvPicPr>
                  <pic:blipFill>
                    <a:blip r:embed="rId15" cstate="print"/>
                    <a:stretch>
                      <a:fillRect/>
                    </a:stretch>
                  </pic:blipFill>
                  <pic:spPr>
                    <a:xfrm>
                      <a:off x="0" y="0"/>
                      <a:ext cx="3855971" cy="3240024"/>
                    </a:xfrm>
                    <a:prstGeom prst="rect">
                      <a:avLst/>
                    </a:prstGeom>
                  </pic:spPr>
                </pic:pic>
              </a:graphicData>
            </a:graphic>
          </wp:inline>
        </w:drawing>
      </w:r>
      <w:r>
        <w:rPr>
          <w:rFonts w:ascii="GTWalsheimProMedium"/>
        </w:rPr>
      </w:r>
    </w:p>
    <w:p>
      <w:pPr>
        <w:pStyle w:val="BodyText"/>
        <w:spacing w:before="2"/>
        <w:rPr>
          <w:rFonts w:ascii="GTWalsheimProMedium"/>
          <w:b/>
          <w:sz w:val="28"/>
        </w:rPr>
      </w:pPr>
    </w:p>
    <w:p>
      <w:pPr>
        <w:pStyle w:val="Heading5"/>
        <w:spacing w:line="225" w:lineRule="auto"/>
      </w:pPr>
      <w:r>
        <w:rPr/>
        <w:t>Bilan intermédiaire : Knitcap – faire un don en achetant un bonnet</w:t>
      </w:r>
    </w:p>
    <w:p>
      <w:pPr>
        <w:spacing w:line="254" w:lineRule="auto" w:before="377"/>
        <w:ind w:left="1133" w:right="0" w:firstLine="0"/>
        <w:jc w:val="left"/>
        <w:rPr>
          <w:rFonts w:ascii="GTWalsheimProLight" w:hAnsi="GTWalsheimProLight"/>
          <w:b w:val="0"/>
          <w:sz w:val="30"/>
        </w:rPr>
      </w:pPr>
      <w:r>
        <w:rPr>
          <w:rFonts w:ascii="GTWalsheimProLight" w:hAnsi="GTWalsheimProLight"/>
          <w:b w:val="0"/>
          <w:sz w:val="30"/>
        </w:rPr>
        <w:t>L’automne dernier, Procap Suisse a lancé l’action caritative Knitcap et invité celles et ceux</w:t>
      </w:r>
      <w:r>
        <w:rPr>
          <w:rFonts w:ascii="GTWalsheimProLight" w:hAnsi="GTWalsheimProLight"/>
          <w:b w:val="0"/>
          <w:spacing w:val="-20"/>
          <w:sz w:val="30"/>
        </w:rPr>
        <w:t> </w:t>
      </w:r>
      <w:r>
        <w:rPr>
          <w:rFonts w:ascii="GTWalsheimProLight" w:hAnsi="GTWalsheimProLight"/>
          <w:b w:val="0"/>
          <w:sz w:val="30"/>
        </w:rPr>
        <w:t>qui</w:t>
      </w:r>
      <w:r>
        <w:rPr>
          <w:rFonts w:ascii="GTWalsheimProLight" w:hAnsi="GTWalsheimProLight"/>
          <w:b w:val="0"/>
          <w:spacing w:val="-19"/>
          <w:sz w:val="30"/>
        </w:rPr>
        <w:t> </w:t>
      </w:r>
      <w:r>
        <w:rPr>
          <w:rFonts w:ascii="GTWalsheimProLight" w:hAnsi="GTWalsheimProLight"/>
          <w:b w:val="0"/>
          <w:sz w:val="30"/>
        </w:rPr>
        <w:t>le</w:t>
      </w:r>
      <w:r>
        <w:rPr>
          <w:rFonts w:ascii="GTWalsheimProLight" w:hAnsi="GTWalsheimProLight"/>
          <w:b w:val="0"/>
          <w:spacing w:val="-19"/>
          <w:sz w:val="30"/>
        </w:rPr>
        <w:t> </w:t>
      </w:r>
      <w:r>
        <w:rPr>
          <w:rFonts w:ascii="GTWalsheimProLight" w:hAnsi="GTWalsheimProLight"/>
          <w:b w:val="0"/>
          <w:sz w:val="30"/>
        </w:rPr>
        <w:t>souhaitaient</w:t>
      </w:r>
      <w:r>
        <w:rPr>
          <w:rFonts w:ascii="GTWalsheimProLight" w:hAnsi="GTWalsheimProLight"/>
          <w:b w:val="0"/>
          <w:spacing w:val="-19"/>
          <w:sz w:val="30"/>
        </w:rPr>
        <w:t> </w:t>
      </w:r>
      <w:r>
        <w:rPr>
          <w:rFonts w:ascii="GTWalsheimProLight" w:hAnsi="GTWalsheimProLight"/>
          <w:b w:val="0"/>
          <w:sz w:val="30"/>
        </w:rPr>
        <w:t>à</w:t>
      </w:r>
      <w:r>
        <w:rPr>
          <w:rFonts w:ascii="GTWalsheimProLight" w:hAnsi="GTWalsheimProLight"/>
          <w:b w:val="0"/>
          <w:spacing w:val="-19"/>
          <w:sz w:val="30"/>
        </w:rPr>
        <w:t> </w:t>
      </w:r>
      <w:r>
        <w:rPr>
          <w:rFonts w:ascii="GTWalsheimProLight" w:hAnsi="GTWalsheimProLight"/>
          <w:b w:val="0"/>
          <w:sz w:val="30"/>
        </w:rPr>
        <w:t>tricoter</w:t>
      </w:r>
      <w:r>
        <w:rPr>
          <w:rFonts w:ascii="GTWalsheimProLight" w:hAnsi="GTWalsheimProLight"/>
          <w:b w:val="0"/>
          <w:spacing w:val="-19"/>
          <w:sz w:val="30"/>
        </w:rPr>
        <w:t> </w:t>
      </w:r>
      <w:r>
        <w:rPr>
          <w:rFonts w:ascii="GTWalsheimProLight" w:hAnsi="GTWalsheimProLight"/>
          <w:b w:val="0"/>
          <w:sz w:val="30"/>
        </w:rPr>
        <w:t>des</w:t>
      </w:r>
      <w:r>
        <w:rPr>
          <w:rFonts w:ascii="GTWalsheimProLight" w:hAnsi="GTWalsheimProLight"/>
          <w:b w:val="0"/>
          <w:spacing w:val="-19"/>
          <w:sz w:val="30"/>
        </w:rPr>
        <w:t> </w:t>
      </w:r>
      <w:r>
        <w:rPr>
          <w:rFonts w:ascii="GTWalsheimProLight" w:hAnsi="GTWalsheimProLight"/>
          <w:b w:val="0"/>
          <w:sz w:val="30"/>
        </w:rPr>
        <w:t>bonnets et à en faire don en faveur des personnes avec handicap. La mobilisation a été </w:t>
      </w:r>
      <w:r>
        <w:rPr>
          <w:rFonts w:ascii="GTWalsheimProLight" w:hAnsi="GTWalsheimProLight"/>
          <w:b w:val="0"/>
          <w:sz w:val="30"/>
        </w:rPr>
        <w:t>impres- </w:t>
      </w:r>
      <w:r>
        <w:rPr>
          <w:rFonts w:ascii="GTWalsheimProLight" w:hAnsi="GTWalsheimProLight"/>
          <w:b w:val="0"/>
          <w:spacing w:val="-2"/>
          <w:sz w:val="30"/>
        </w:rPr>
        <w:t>sionnante</w:t>
      </w:r>
      <w:r>
        <w:rPr>
          <w:rFonts w:ascii="GTWalsheimProLight" w:hAnsi="GTWalsheimProLight"/>
          <w:b w:val="0"/>
          <w:spacing w:val="-21"/>
          <w:sz w:val="30"/>
        </w:rPr>
        <w:t> </w:t>
      </w:r>
      <w:r>
        <w:rPr>
          <w:rFonts w:ascii="GTWalsheimProLight" w:hAnsi="GTWalsheimProLight"/>
          <w:b w:val="0"/>
          <w:spacing w:val="-2"/>
          <w:sz w:val="30"/>
        </w:rPr>
        <w:t>:</w:t>
      </w:r>
      <w:r>
        <w:rPr>
          <w:rFonts w:ascii="GTWalsheimProLight" w:hAnsi="GTWalsheimProLight"/>
          <w:b w:val="0"/>
          <w:spacing w:val="-18"/>
          <w:sz w:val="30"/>
        </w:rPr>
        <w:t> </w:t>
      </w:r>
      <w:r>
        <w:rPr>
          <w:rFonts w:ascii="GTWalsheimProLight" w:hAnsi="GTWalsheimProLight"/>
          <w:b w:val="0"/>
          <w:spacing w:val="-2"/>
          <w:sz w:val="30"/>
        </w:rPr>
        <w:t>pas</w:t>
      </w:r>
      <w:r>
        <w:rPr>
          <w:rFonts w:ascii="GTWalsheimProLight" w:hAnsi="GTWalsheimProLight"/>
          <w:b w:val="0"/>
          <w:spacing w:val="-17"/>
          <w:sz w:val="30"/>
        </w:rPr>
        <w:t> </w:t>
      </w:r>
      <w:r>
        <w:rPr>
          <w:rFonts w:ascii="GTWalsheimProLight" w:hAnsi="GTWalsheimProLight"/>
          <w:b w:val="0"/>
          <w:spacing w:val="-2"/>
          <w:sz w:val="30"/>
        </w:rPr>
        <w:t>moins</w:t>
      </w:r>
      <w:r>
        <w:rPr>
          <w:rFonts w:ascii="GTWalsheimProLight" w:hAnsi="GTWalsheimProLight"/>
          <w:b w:val="0"/>
          <w:spacing w:val="-17"/>
          <w:sz w:val="30"/>
        </w:rPr>
        <w:t> </w:t>
      </w:r>
      <w:r>
        <w:rPr>
          <w:rFonts w:ascii="GTWalsheimProLight" w:hAnsi="GTWalsheimProLight"/>
          <w:b w:val="0"/>
          <w:spacing w:val="-2"/>
          <w:sz w:val="30"/>
        </w:rPr>
        <w:t>de</w:t>
      </w:r>
      <w:r>
        <w:rPr>
          <w:rFonts w:ascii="GTWalsheimProLight" w:hAnsi="GTWalsheimProLight"/>
          <w:b w:val="0"/>
          <w:spacing w:val="-17"/>
          <w:sz w:val="30"/>
        </w:rPr>
        <w:t> </w:t>
      </w:r>
      <w:r>
        <w:rPr>
          <w:rFonts w:ascii="GTWalsheimProLight" w:hAnsi="GTWalsheimProLight"/>
          <w:b w:val="0"/>
          <w:spacing w:val="-2"/>
          <w:sz w:val="30"/>
        </w:rPr>
        <w:t>557</w:t>
      </w:r>
      <w:r>
        <w:rPr>
          <w:rFonts w:ascii="GTWalsheimProLight" w:hAnsi="GTWalsheimProLight"/>
          <w:b w:val="0"/>
          <w:spacing w:val="-16"/>
          <w:sz w:val="30"/>
        </w:rPr>
        <w:t> </w:t>
      </w:r>
      <w:r>
        <w:rPr>
          <w:rFonts w:ascii="GTWalsheimProLight" w:hAnsi="GTWalsheimProLight"/>
          <w:b w:val="0"/>
          <w:spacing w:val="-2"/>
          <w:sz w:val="30"/>
        </w:rPr>
        <w:t>bonnets</w:t>
      </w:r>
      <w:r>
        <w:rPr>
          <w:rFonts w:ascii="GTWalsheimProLight" w:hAnsi="GTWalsheimProLight"/>
          <w:b w:val="0"/>
          <w:spacing w:val="-16"/>
          <w:sz w:val="30"/>
        </w:rPr>
        <w:t> </w:t>
      </w:r>
      <w:r>
        <w:rPr>
          <w:rFonts w:ascii="GTWalsheimProLight" w:hAnsi="GTWalsheimProLight"/>
          <w:b w:val="0"/>
          <w:spacing w:val="-2"/>
          <w:sz w:val="30"/>
        </w:rPr>
        <w:t>Knitcap, </w:t>
      </w:r>
      <w:r>
        <w:rPr>
          <w:rFonts w:ascii="GTWalsheimProLight" w:hAnsi="GTWalsheimProLight"/>
          <w:b w:val="0"/>
          <w:sz w:val="30"/>
        </w:rPr>
        <w:t>tricotés avec amour et créativité, nous sont arrivés de toute la Suisse. Juste avant Noël,</w:t>
      </w:r>
    </w:p>
    <w:p>
      <w:pPr>
        <w:spacing w:line="254" w:lineRule="auto" w:before="0"/>
        <w:ind w:left="1133" w:right="349" w:firstLine="0"/>
        <w:jc w:val="left"/>
        <w:rPr>
          <w:rFonts w:ascii="GTWalsheimProLight" w:hAnsi="GTWalsheimProLight"/>
          <w:b w:val="0"/>
          <w:sz w:val="30"/>
        </w:rPr>
      </w:pPr>
      <w:r>
        <w:rPr>
          <w:rFonts w:ascii="GTWalsheimProLight" w:hAnsi="GTWalsheimProLight"/>
          <w:b w:val="0"/>
          <w:sz w:val="30"/>
        </w:rPr>
        <w:t>Procap a ouvert la vente aux enchères des bonnets, avec l’aide précieuse de </w:t>
      </w:r>
      <w:r>
        <w:rPr>
          <w:rFonts w:ascii="GTWalsheimProLight" w:hAnsi="GTWalsheimProLight"/>
          <w:b w:val="0"/>
          <w:sz w:val="30"/>
        </w:rPr>
        <w:t>Ricardo. Là encore, le succès a été au rendez-vous.</w:t>
      </w:r>
      <w:r>
        <w:rPr>
          <w:rFonts w:ascii="GTWalsheimProLight" w:hAnsi="GTWalsheimProLight"/>
          <w:b w:val="0"/>
          <w:spacing w:val="80"/>
          <w:sz w:val="30"/>
        </w:rPr>
        <w:t> </w:t>
      </w:r>
      <w:r>
        <w:rPr>
          <w:rFonts w:ascii="GTWalsheimProLight" w:hAnsi="GTWalsheimProLight"/>
          <w:b w:val="0"/>
          <w:sz w:val="30"/>
        </w:rPr>
        <w:t>A</w:t>
      </w:r>
      <w:r>
        <w:rPr>
          <w:rFonts w:ascii="GTWalsheimProLight" w:hAnsi="GTWalsheimProLight"/>
          <w:b w:val="0"/>
          <w:spacing w:val="40"/>
          <w:sz w:val="30"/>
        </w:rPr>
        <w:t> </w:t>
      </w:r>
      <w:r>
        <w:rPr>
          <w:rFonts w:ascii="GTWalsheimProLight" w:hAnsi="GTWalsheimProLight"/>
          <w:b w:val="0"/>
          <w:sz w:val="30"/>
        </w:rPr>
        <w:t>la</w:t>
      </w:r>
      <w:r>
        <w:rPr>
          <w:rFonts w:ascii="GTWalsheimProLight" w:hAnsi="GTWalsheimProLight"/>
          <w:b w:val="0"/>
          <w:spacing w:val="40"/>
          <w:sz w:val="30"/>
        </w:rPr>
        <w:t> </w:t>
      </w:r>
      <w:r>
        <w:rPr>
          <w:rFonts w:ascii="GTWalsheimProLight" w:hAnsi="GTWalsheimProLight"/>
          <w:b w:val="0"/>
          <w:sz w:val="30"/>
        </w:rPr>
        <w:t>fin</w:t>
      </w:r>
      <w:r>
        <w:rPr>
          <w:rFonts w:ascii="GTWalsheimProLight" w:hAnsi="GTWalsheimProLight"/>
          <w:b w:val="0"/>
          <w:spacing w:val="40"/>
          <w:sz w:val="30"/>
        </w:rPr>
        <w:t> </w:t>
      </w:r>
      <w:r>
        <w:rPr>
          <w:rFonts w:ascii="GTWalsheimProLight" w:hAnsi="GTWalsheimProLight"/>
          <w:b w:val="0"/>
          <w:sz w:val="30"/>
        </w:rPr>
        <w:t>du</w:t>
      </w:r>
      <w:r>
        <w:rPr>
          <w:rFonts w:ascii="GTWalsheimProLight" w:hAnsi="GTWalsheimProLight"/>
          <w:b w:val="0"/>
          <w:spacing w:val="40"/>
          <w:sz w:val="30"/>
        </w:rPr>
        <w:t> </w:t>
      </w:r>
      <w:r>
        <w:rPr>
          <w:rFonts w:ascii="GTWalsheimProLight" w:hAnsi="GTWalsheimProLight"/>
          <w:b w:val="0"/>
          <w:sz w:val="30"/>
        </w:rPr>
        <w:t>mois</w:t>
      </w:r>
      <w:r>
        <w:rPr>
          <w:rFonts w:ascii="GTWalsheimProLight" w:hAnsi="GTWalsheimProLight"/>
          <w:b w:val="0"/>
          <w:spacing w:val="40"/>
          <w:sz w:val="30"/>
        </w:rPr>
        <w:t> </w:t>
      </w:r>
      <w:r>
        <w:rPr>
          <w:rFonts w:ascii="GTWalsheimProLight" w:hAnsi="GTWalsheimProLight"/>
          <w:b w:val="0"/>
          <w:sz w:val="30"/>
        </w:rPr>
        <w:t>de</w:t>
      </w:r>
      <w:r>
        <w:rPr>
          <w:rFonts w:ascii="GTWalsheimProLight" w:hAnsi="GTWalsheimProLight"/>
          <w:b w:val="0"/>
          <w:spacing w:val="40"/>
          <w:sz w:val="30"/>
        </w:rPr>
        <w:t> </w:t>
      </w:r>
      <w:r>
        <w:rPr>
          <w:rFonts w:ascii="GTWalsheimProLight" w:hAnsi="GTWalsheimProLight"/>
          <w:b w:val="0"/>
          <w:sz w:val="30"/>
        </w:rPr>
        <w:t>janvier</w:t>
      </w:r>
      <w:r>
        <w:rPr>
          <w:rFonts w:ascii="GTWalsheimProLight" w:hAnsi="GTWalsheimProLight"/>
          <w:b w:val="0"/>
          <w:spacing w:val="40"/>
          <w:sz w:val="30"/>
        </w:rPr>
        <w:t> </w:t>
      </w:r>
      <w:r>
        <w:rPr>
          <w:rFonts w:ascii="GTWalsheimProLight" w:hAnsi="GTWalsheimProLight"/>
          <w:b w:val="0"/>
          <w:sz w:val="30"/>
        </w:rPr>
        <w:t>2022,</w:t>
      </w:r>
      <w:r>
        <w:rPr>
          <w:rFonts w:ascii="GTWalsheimProLight" w:hAnsi="GTWalsheimProLight"/>
          <w:b w:val="0"/>
          <w:spacing w:val="40"/>
          <w:sz w:val="30"/>
        </w:rPr>
        <w:t> </w:t>
      </w:r>
      <w:r>
        <w:rPr>
          <w:rFonts w:ascii="GTWalsheimProLight" w:hAnsi="GTWalsheimProLight"/>
          <w:b w:val="0"/>
          <w:sz w:val="30"/>
        </w:rPr>
        <w:t>environ</w:t>
      </w:r>
    </w:p>
    <w:p>
      <w:pPr>
        <w:spacing w:line="375" w:lineRule="exact" w:before="0"/>
        <w:ind w:left="1133" w:right="0" w:firstLine="0"/>
        <w:jc w:val="left"/>
        <w:rPr>
          <w:rFonts w:ascii="GTWalsheimProLight" w:hAnsi="GTWalsheimProLight"/>
          <w:b w:val="0"/>
          <w:sz w:val="30"/>
        </w:rPr>
      </w:pPr>
      <w:r>
        <w:rPr>
          <w:rFonts w:ascii="GTWalsheimProLight" w:hAnsi="GTWalsheimProLight"/>
          <w:b w:val="0"/>
          <w:sz w:val="30"/>
        </w:rPr>
        <w:t>200</w:t>
      </w:r>
      <w:r>
        <w:rPr>
          <w:rFonts w:ascii="GTWalsheimProLight" w:hAnsi="GTWalsheimProLight"/>
          <w:b w:val="0"/>
          <w:spacing w:val="31"/>
          <w:sz w:val="30"/>
        </w:rPr>
        <w:t> </w:t>
      </w:r>
      <w:r>
        <w:rPr>
          <w:rFonts w:ascii="GTWalsheimProLight" w:hAnsi="GTWalsheimProLight"/>
          <w:b w:val="0"/>
          <w:sz w:val="30"/>
        </w:rPr>
        <w:t>bonnets</w:t>
      </w:r>
      <w:r>
        <w:rPr>
          <w:rFonts w:ascii="GTWalsheimProLight" w:hAnsi="GTWalsheimProLight"/>
          <w:b w:val="0"/>
          <w:spacing w:val="31"/>
          <w:sz w:val="30"/>
        </w:rPr>
        <w:t> </w:t>
      </w:r>
      <w:r>
        <w:rPr>
          <w:rFonts w:ascii="GTWalsheimProLight" w:hAnsi="GTWalsheimProLight"/>
          <w:b w:val="0"/>
          <w:sz w:val="30"/>
        </w:rPr>
        <w:t>avaient</w:t>
      </w:r>
      <w:r>
        <w:rPr>
          <w:rFonts w:ascii="GTWalsheimProLight" w:hAnsi="GTWalsheimProLight"/>
          <w:b w:val="0"/>
          <w:spacing w:val="31"/>
          <w:sz w:val="30"/>
        </w:rPr>
        <w:t> </w:t>
      </w:r>
      <w:r>
        <w:rPr>
          <w:rFonts w:ascii="GTWalsheimProLight" w:hAnsi="GTWalsheimProLight"/>
          <w:b w:val="0"/>
          <w:sz w:val="30"/>
        </w:rPr>
        <w:t>déjà</w:t>
      </w:r>
      <w:r>
        <w:rPr>
          <w:rFonts w:ascii="GTWalsheimProLight" w:hAnsi="GTWalsheimProLight"/>
          <w:b w:val="0"/>
          <w:spacing w:val="31"/>
          <w:sz w:val="30"/>
        </w:rPr>
        <w:t> </w:t>
      </w:r>
      <w:r>
        <w:rPr>
          <w:rFonts w:ascii="GTWalsheimProLight" w:hAnsi="GTWalsheimProLight"/>
          <w:b w:val="0"/>
          <w:sz w:val="30"/>
        </w:rPr>
        <w:t>été</w:t>
      </w:r>
      <w:r>
        <w:rPr>
          <w:rFonts w:ascii="GTWalsheimProLight" w:hAnsi="GTWalsheimProLight"/>
          <w:b w:val="0"/>
          <w:spacing w:val="32"/>
          <w:sz w:val="30"/>
        </w:rPr>
        <w:t> </w:t>
      </w:r>
      <w:r>
        <w:rPr>
          <w:rFonts w:ascii="GTWalsheimProLight" w:hAnsi="GTWalsheimProLight"/>
          <w:b w:val="0"/>
          <w:spacing w:val="-2"/>
          <w:sz w:val="30"/>
        </w:rPr>
        <w:t>vendus.</w:t>
      </w:r>
    </w:p>
    <w:p>
      <w:pPr>
        <w:spacing w:before="237"/>
        <w:ind w:left="1133" w:right="0" w:firstLine="0"/>
        <w:jc w:val="left"/>
        <w:rPr>
          <w:rFonts w:ascii="GTWalsheimProMedium"/>
          <w:b/>
          <w:sz w:val="16"/>
        </w:rPr>
      </w:pPr>
      <w:hyperlink r:id="rId16">
        <w:r>
          <w:rPr>
            <w:rFonts w:ascii="GTWalsheimProMedium"/>
            <w:b/>
            <w:spacing w:val="-2"/>
            <w:sz w:val="16"/>
          </w:rPr>
          <w:t>www.knitcap.ch</w:t>
        </w:r>
      </w:hyperlink>
    </w:p>
    <w:p>
      <w:pPr>
        <w:spacing w:line="240" w:lineRule="auto" w:before="0"/>
        <w:rPr>
          <w:rFonts w:ascii="GTWalsheimProMedium"/>
          <w:b/>
          <w:sz w:val="20"/>
        </w:rPr>
      </w:pPr>
      <w:r>
        <w:rPr/>
        <w:br w:type="column"/>
      </w:r>
      <w:r>
        <w:rPr>
          <w:rFonts w:ascii="GTWalsheimProMedium"/>
          <w:b/>
          <w:sz w:val="20"/>
        </w:rPr>
      </w:r>
    </w:p>
    <w:p>
      <w:pPr>
        <w:pStyle w:val="BodyText"/>
        <w:spacing w:before="9"/>
        <w:rPr>
          <w:rFonts w:ascii="GTWalsheimProMedium"/>
          <w:b/>
          <w:sz w:val="10"/>
        </w:rPr>
      </w:pPr>
      <w:r>
        <w:rPr/>
        <w:drawing>
          <wp:anchor distT="0" distB="0" distL="0" distR="0" allowOverlap="1" layoutInCell="1" locked="0" behindDoc="0" simplePos="0" relativeHeight="12">
            <wp:simplePos x="0" y="0"/>
            <wp:positionH relativeFrom="page">
              <wp:posOffset>4919992</wp:posOffset>
            </wp:positionH>
            <wp:positionV relativeFrom="paragraph">
              <wp:posOffset>99390</wp:posOffset>
            </wp:positionV>
            <wp:extent cx="1926037" cy="1207007"/>
            <wp:effectExtent l="0" t="0" r="0" b="0"/>
            <wp:wrapTopAndBottom/>
            <wp:docPr id="7" name="image10.jpeg"/>
            <wp:cNvGraphicFramePr>
              <a:graphicFrameLocks noChangeAspect="1"/>
            </wp:cNvGraphicFramePr>
            <a:graphic>
              <a:graphicData uri="http://schemas.openxmlformats.org/drawingml/2006/picture">
                <pic:pic>
                  <pic:nvPicPr>
                    <pic:cNvPr id="8" name="image10.jpeg"/>
                    <pic:cNvPicPr/>
                  </pic:nvPicPr>
                  <pic:blipFill>
                    <a:blip r:embed="rId17" cstate="print"/>
                    <a:stretch>
                      <a:fillRect/>
                    </a:stretch>
                  </pic:blipFill>
                  <pic:spPr>
                    <a:xfrm>
                      <a:off x="0" y="0"/>
                      <a:ext cx="1926037" cy="1207007"/>
                    </a:xfrm>
                    <a:prstGeom prst="rect">
                      <a:avLst/>
                    </a:prstGeom>
                  </pic:spPr>
                </pic:pic>
              </a:graphicData>
            </a:graphic>
          </wp:anchor>
        </w:drawing>
      </w:r>
    </w:p>
    <w:p>
      <w:pPr>
        <w:pStyle w:val="Heading6"/>
        <w:spacing w:line="223" w:lineRule="auto" w:before="244"/>
        <w:ind w:left="512" w:right="642"/>
      </w:pPr>
      <w:r>
        <w:rPr/>
        <w:t>Programme des </w:t>
      </w:r>
      <w:r>
        <w:rPr/>
        <w:t>cours 2022 – il reste des places disponibles</w:t>
      </w:r>
    </w:p>
    <w:p>
      <w:pPr>
        <w:pStyle w:val="BodyText"/>
        <w:spacing w:line="261" w:lineRule="auto" w:before="272"/>
        <w:ind w:left="512" w:right="730"/>
        <w:rPr>
          <w:b w:val="0"/>
        </w:rPr>
      </w:pPr>
      <w:r>
        <w:rPr>
          <w:b w:val="0"/>
        </w:rPr>
        <w:t>Parmi notre offre de cours 2022, vous trouverez des cours appréciés depuis des années ainsi que de nouveaux modules passionnants mettant l’accent sur la sensibilisation et les questions de discrimination.</w:t>
      </w:r>
      <w:r>
        <w:rPr>
          <w:b w:val="0"/>
          <w:spacing w:val="-12"/>
        </w:rPr>
        <w:t> </w:t>
      </w:r>
      <w:r>
        <w:rPr>
          <w:b w:val="0"/>
        </w:rPr>
        <w:t>Les</w:t>
      </w:r>
      <w:r>
        <w:rPr>
          <w:b w:val="0"/>
          <w:spacing w:val="-12"/>
        </w:rPr>
        <w:t> </w:t>
      </w:r>
      <w:r>
        <w:rPr>
          <w:b w:val="0"/>
        </w:rPr>
        <w:t>cours</w:t>
      </w:r>
      <w:r>
        <w:rPr>
          <w:b w:val="0"/>
          <w:spacing w:val="-12"/>
        </w:rPr>
        <w:t> </w:t>
      </w:r>
      <w:r>
        <w:rPr>
          <w:b w:val="0"/>
        </w:rPr>
        <w:t>sont</w:t>
      </w:r>
      <w:r>
        <w:rPr>
          <w:b w:val="0"/>
          <w:spacing w:val="-12"/>
        </w:rPr>
        <w:t> </w:t>
      </w:r>
      <w:r>
        <w:rPr>
          <w:b w:val="0"/>
        </w:rPr>
        <w:t>organisés en fonction des groupes cibles. Tous les cours sont gratuits pour les collabora- </w:t>
      </w:r>
      <w:r>
        <w:rPr>
          <w:b w:val="0"/>
          <w:spacing w:val="-2"/>
        </w:rPr>
        <w:t>trices</w:t>
      </w:r>
      <w:r>
        <w:rPr>
          <w:b w:val="0"/>
          <w:spacing w:val="-6"/>
        </w:rPr>
        <w:t> </w:t>
      </w:r>
      <w:r>
        <w:rPr>
          <w:b w:val="0"/>
          <w:spacing w:val="-2"/>
        </w:rPr>
        <w:t>et</w:t>
      </w:r>
      <w:r>
        <w:rPr>
          <w:b w:val="0"/>
          <w:spacing w:val="-6"/>
        </w:rPr>
        <w:t> </w:t>
      </w:r>
      <w:r>
        <w:rPr>
          <w:b w:val="0"/>
          <w:spacing w:val="-2"/>
        </w:rPr>
        <w:t>les</w:t>
      </w:r>
      <w:r>
        <w:rPr>
          <w:b w:val="0"/>
          <w:spacing w:val="-6"/>
        </w:rPr>
        <w:t> </w:t>
      </w:r>
      <w:r>
        <w:rPr>
          <w:b w:val="0"/>
          <w:spacing w:val="-2"/>
        </w:rPr>
        <w:t>collaborateurs,</w:t>
      </w:r>
      <w:r>
        <w:rPr>
          <w:b w:val="0"/>
          <w:spacing w:val="-6"/>
        </w:rPr>
        <w:t> </w:t>
      </w:r>
      <w:r>
        <w:rPr>
          <w:b w:val="0"/>
          <w:spacing w:val="-2"/>
        </w:rPr>
        <w:t>les</w:t>
      </w:r>
      <w:r>
        <w:rPr>
          <w:b w:val="0"/>
          <w:spacing w:val="-6"/>
        </w:rPr>
        <w:t> </w:t>
      </w:r>
      <w:r>
        <w:rPr>
          <w:b w:val="0"/>
          <w:spacing w:val="-2"/>
        </w:rPr>
        <w:t>bénévoles, </w:t>
      </w:r>
      <w:r>
        <w:rPr>
          <w:b w:val="0"/>
        </w:rPr>
        <w:t>les membres des comités et les</w:t>
      </w:r>
      <w:r>
        <w:rPr>
          <w:b w:val="0"/>
          <w:spacing w:val="40"/>
        </w:rPr>
        <w:t> </w:t>
      </w:r>
      <w:r>
        <w:rPr>
          <w:b w:val="0"/>
        </w:rPr>
        <w:t>membres actifs de Procap.</w:t>
      </w:r>
    </w:p>
    <w:p>
      <w:pPr>
        <w:pStyle w:val="BodyText"/>
        <w:spacing w:before="2"/>
        <w:rPr>
          <w:b w:val="0"/>
          <w:sz w:val="22"/>
        </w:rPr>
      </w:pPr>
    </w:p>
    <w:p>
      <w:pPr>
        <w:spacing w:line="292" w:lineRule="auto" w:before="0"/>
        <w:ind w:left="512" w:right="1282" w:firstLine="0"/>
        <w:jc w:val="left"/>
        <w:rPr>
          <w:rFonts w:ascii="GTWalsheimProMedium" w:hAnsi="GTWalsheimProMedium"/>
          <w:b/>
          <w:sz w:val="16"/>
        </w:rPr>
      </w:pPr>
      <w:r>
        <w:rPr>
          <w:rFonts w:ascii="GTWalsheimProMedium" w:hAnsi="GTWalsheimProMedium"/>
          <w:b/>
          <w:sz w:val="16"/>
        </w:rPr>
        <w:t>Vous trouverez plus d’informations sur</w:t>
      </w:r>
      <w:r>
        <w:rPr>
          <w:rFonts w:ascii="GTWalsheimProMedium" w:hAnsi="GTWalsheimProMedium"/>
          <w:b/>
          <w:spacing w:val="40"/>
          <w:sz w:val="16"/>
        </w:rPr>
        <w:t> </w:t>
      </w:r>
      <w:r>
        <w:rPr>
          <w:rFonts w:ascii="GTWalsheimProMedium" w:hAnsi="GTWalsheimProMedium"/>
          <w:b/>
          <w:sz w:val="16"/>
        </w:rPr>
        <w:t>le contenu des cours ainsi que sur les</w:t>
      </w:r>
      <w:r>
        <w:rPr>
          <w:rFonts w:ascii="GTWalsheimProMedium" w:hAnsi="GTWalsheimProMedium"/>
          <w:b/>
          <w:spacing w:val="40"/>
          <w:sz w:val="16"/>
        </w:rPr>
        <w:t> </w:t>
      </w:r>
      <w:r>
        <w:rPr>
          <w:rFonts w:ascii="GTWalsheimProMedium" w:hAnsi="GTWalsheimProMedium"/>
          <w:b/>
          <w:sz w:val="16"/>
        </w:rPr>
        <w:t>modalités d’inscription ici :</w:t>
      </w:r>
      <w:r>
        <w:rPr>
          <w:rFonts w:ascii="GTWalsheimProMedium" w:hAnsi="GTWalsheimProMedium"/>
          <w:b/>
          <w:spacing w:val="40"/>
          <w:sz w:val="16"/>
        </w:rPr>
        <w:t> </w:t>
      </w:r>
      <w:hyperlink r:id="rId18">
        <w:r>
          <w:rPr>
            <w:rFonts w:ascii="GTWalsheimProMedium" w:hAnsi="GTWalsheimProMedium"/>
            <w:b/>
            <w:spacing w:val="-2"/>
            <w:sz w:val="16"/>
          </w:rPr>
          <w:t>www.procap.ch/cours2022.</w:t>
        </w:r>
      </w:hyperlink>
    </w:p>
    <w:p>
      <w:pPr>
        <w:pStyle w:val="BodyText"/>
        <w:rPr>
          <w:rFonts w:ascii="GTWalsheimProMedium"/>
          <w:b/>
        </w:rPr>
      </w:pPr>
    </w:p>
    <w:p>
      <w:pPr>
        <w:pStyle w:val="BodyText"/>
        <w:rPr>
          <w:rFonts w:ascii="GTWalsheimProMedium"/>
          <w:b/>
        </w:rPr>
      </w:pPr>
    </w:p>
    <w:p>
      <w:pPr>
        <w:pStyle w:val="BodyText"/>
        <w:spacing w:before="7"/>
        <w:rPr>
          <w:rFonts w:ascii="GTWalsheimProMedium"/>
          <w:b/>
          <w:sz w:val="24"/>
        </w:rPr>
      </w:pPr>
      <w:r>
        <w:rPr/>
        <w:drawing>
          <wp:anchor distT="0" distB="0" distL="0" distR="0" allowOverlap="1" layoutInCell="1" locked="0" behindDoc="0" simplePos="0" relativeHeight="13">
            <wp:simplePos x="0" y="0"/>
            <wp:positionH relativeFrom="page">
              <wp:posOffset>4919992</wp:posOffset>
            </wp:positionH>
            <wp:positionV relativeFrom="paragraph">
              <wp:posOffset>207482</wp:posOffset>
            </wp:positionV>
            <wp:extent cx="1930087" cy="1197864"/>
            <wp:effectExtent l="0" t="0" r="0" b="0"/>
            <wp:wrapTopAndBottom/>
            <wp:docPr id="9" name="image11.jpeg"/>
            <wp:cNvGraphicFramePr>
              <a:graphicFrameLocks noChangeAspect="1"/>
            </wp:cNvGraphicFramePr>
            <a:graphic>
              <a:graphicData uri="http://schemas.openxmlformats.org/drawingml/2006/picture">
                <pic:pic>
                  <pic:nvPicPr>
                    <pic:cNvPr id="10" name="image11.jpeg"/>
                    <pic:cNvPicPr/>
                  </pic:nvPicPr>
                  <pic:blipFill>
                    <a:blip r:embed="rId19" cstate="print"/>
                    <a:stretch>
                      <a:fillRect/>
                    </a:stretch>
                  </pic:blipFill>
                  <pic:spPr>
                    <a:xfrm>
                      <a:off x="0" y="0"/>
                      <a:ext cx="1930087" cy="1197864"/>
                    </a:xfrm>
                    <a:prstGeom prst="rect">
                      <a:avLst/>
                    </a:prstGeom>
                  </pic:spPr>
                </pic:pic>
              </a:graphicData>
            </a:graphic>
          </wp:anchor>
        </w:drawing>
      </w:r>
    </w:p>
    <w:p>
      <w:pPr>
        <w:pStyle w:val="BodyText"/>
        <w:spacing w:before="3"/>
        <w:rPr>
          <w:rFonts w:ascii="GTWalsheimProMedium"/>
          <w:b/>
          <w:sz w:val="19"/>
        </w:rPr>
      </w:pPr>
    </w:p>
    <w:p>
      <w:pPr>
        <w:pStyle w:val="Heading6"/>
        <w:ind w:left="512"/>
      </w:pPr>
      <w:r>
        <w:rPr/>
        <w:t>Notre</w:t>
      </w:r>
      <w:r>
        <w:rPr>
          <w:spacing w:val="15"/>
        </w:rPr>
        <w:t> </w:t>
      </w:r>
      <w:r>
        <w:rPr>
          <w:spacing w:val="-2"/>
        </w:rPr>
        <w:t>artiste</w:t>
      </w:r>
    </w:p>
    <w:p>
      <w:pPr>
        <w:pStyle w:val="BodyText"/>
        <w:spacing w:line="261" w:lineRule="auto" w:before="267"/>
        <w:ind w:left="512" w:right="642"/>
        <w:rPr>
          <w:b w:val="0"/>
        </w:rPr>
      </w:pPr>
      <w:r>
        <w:rPr>
          <w:b w:val="0"/>
          <w:spacing w:val="-4"/>
        </w:rPr>
        <w:t>Les</w:t>
      </w:r>
      <w:r>
        <w:rPr>
          <w:b w:val="0"/>
          <w:spacing w:val="-9"/>
        </w:rPr>
        <w:t> </w:t>
      </w:r>
      <w:r>
        <w:rPr>
          <w:b w:val="0"/>
          <w:spacing w:val="-4"/>
        </w:rPr>
        <w:t>illustrations</w:t>
      </w:r>
      <w:r>
        <w:rPr>
          <w:b w:val="0"/>
          <w:spacing w:val="-8"/>
        </w:rPr>
        <w:t> </w:t>
      </w:r>
      <w:r>
        <w:rPr>
          <w:b w:val="0"/>
          <w:spacing w:val="-4"/>
        </w:rPr>
        <w:t>en</w:t>
      </w:r>
      <w:r>
        <w:rPr>
          <w:b w:val="0"/>
          <w:spacing w:val="-8"/>
        </w:rPr>
        <w:t> </w:t>
      </w:r>
      <w:r>
        <w:rPr>
          <w:b w:val="0"/>
          <w:spacing w:val="-4"/>
        </w:rPr>
        <w:t>couverture</w:t>
      </w:r>
      <w:r>
        <w:rPr>
          <w:b w:val="0"/>
          <w:spacing w:val="-8"/>
        </w:rPr>
        <w:t> </w:t>
      </w:r>
      <w:r>
        <w:rPr>
          <w:b w:val="0"/>
          <w:spacing w:val="-4"/>
        </w:rPr>
        <w:t>et</w:t>
      </w:r>
      <w:r>
        <w:rPr>
          <w:b w:val="0"/>
          <w:spacing w:val="-8"/>
        </w:rPr>
        <w:t> </w:t>
      </w:r>
      <w:r>
        <w:rPr>
          <w:b w:val="0"/>
          <w:spacing w:val="-4"/>
        </w:rPr>
        <w:t>en</w:t>
      </w:r>
      <w:r>
        <w:rPr>
          <w:b w:val="0"/>
          <w:spacing w:val="-8"/>
        </w:rPr>
        <w:t> </w:t>
      </w:r>
      <w:r>
        <w:rPr>
          <w:b w:val="0"/>
          <w:spacing w:val="-4"/>
        </w:rPr>
        <w:t>page</w:t>
      </w:r>
      <w:r>
        <w:rPr>
          <w:b w:val="0"/>
          <w:spacing w:val="-8"/>
        </w:rPr>
        <w:t> </w:t>
      </w:r>
      <w:r>
        <w:rPr>
          <w:b w:val="0"/>
          <w:spacing w:val="-4"/>
        </w:rPr>
        <w:t>6 </w:t>
      </w:r>
      <w:r>
        <w:rPr>
          <w:b w:val="0"/>
        </w:rPr>
        <w:t>sont</w:t>
      </w:r>
      <w:r>
        <w:rPr>
          <w:b w:val="0"/>
          <w:spacing w:val="-4"/>
        </w:rPr>
        <w:t> </w:t>
      </w:r>
      <w:r>
        <w:rPr>
          <w:b w:val="0"/>
        </w:rPr>
        <w:t>signées</w:t>
      </w:r>
      <w:r>
        <w:rPr>
          <w:b w:val="0"/>
          <w:spacing w:val="-4"/>
        </w:rPr>
        <w:t> </w:t>
      </w:r>
      <w:r>
        <w:rPr>
          <w:b w:val="0"/>
        </w:rPr>
        <w:t>Jan</w:t>
      </w:r>
      <w:r>
        <w:rPr>
          <w:b w:val="0"/>
          <w:spacing w:val="-4"/>
        </w:rPr>
        <w:t> </w:t>
      </w:r>
      <w:r>
        <w:rPr>
          <w:b w:val="0"/>
        </w:rPr>
        <w:t>Zablonier</w:t>
      </w:r>
      <w:r>
        <w:rPr>
          <w:b w:val="0"/>
          <w:spacing w:val="-4"/>
        </w:rPr>
        <w:t> </w:t>
      </w:r>
      <w:r>
        <w:rPr>
          <w:b w:val="0"/>
        </w:rPr>
        <w:t>(*1968).</w:t>
      </w:r>
      <w:r>
        <w:rPr>
          <w:b w:val="0"/>
          <w:spacing w:val="-4"/>
        </w:rPr>
        <w:t> </w:t>
      </w:r>
      <w:r>
        <w:rPr>
          <w:b w:val="0"/>
        </w:rPr>
        <w:t>Après plusieurs années d’apprentissage et de pérégrinations dans différents métiers, Jan a suivi une formation en bande dessinée chez Zappa-Doing à Winter- thour. Depuis 2003, il exerce comme graphiste et illustrateur indépendant dans les domaines de la culture,</w:t>
      </w:r>
      <w:r>
        <w:rPr>
          <w:b w:val="0"/>
          <w:spacing w:val="-4"/>
        </w:rPr>
        <w:t> </w:t>
      </w:r>
      <w:r>
        <w:rPr>
          <w:b w:val="0"/>
        </w:rPr>
        <w:t>du</w:t>
      </w:r>
      <w:r>
        <w:rPr>
          <w:b w:val="0"/>
          <w:spacing w:val="-4"/>
        </w:rPr>
        <w:t> </w:t>
      </w:r>
      <w:r>
        <w:rPr>
          <w:b w:val="0"/>
        </w:rPr>
        <w:t>sport et des médias. Il travaille par ailleurs en tant</w:t>
      </w:r>
      <w:r>
        <w:rPr>
          <w:b w:val="0"/>
          <w:spacing w:val="-2"/>
        </w:rPr>
        <w:t> </w:t>
      </w:r>
      <w:r>
        <w:rPr>
          <w:b w:val="0"/>
        </w:rPr>
        <w:t>que</w:t>
      </w:r>
      <w:r>
        <w:rPr>
          <w:b w:val="0"/>
          <w:spacing w:val="-2"/>
        </w:rPr>
        <w:t> </w:t>
      </w:r>
      <w:r>
        <w:rPr>
          <w:b w:val="0"/>
        </w:rPr>
        <w:t>mécanicien</w:t>
      </w:r>
      <w:r>
        <w:rPr>
          <w:b w:val="0"/>
          <w:spacing w:val="-2"/>
        </w:rPr>
        <w:t> </w:t>
      </w:r>
      <w:r>
        <w:rPr>
          <w:b w:val="0"/>
        </w:rPr>
        <w:t>vélos</w:t>
      </w:r>
      <w:r>
        <w:rPr>
          <w:b w:val="0"/>
          <w:spacing w:val="-2"/>
        </w:rPr>
        <w:t> </w:t>
      </w:r>
      <w:r>
        <w:rPr>
          <w:b w:val="0"/>
        </w:rPr>
        <w:t>à</w:t>
      </w:r>
      <w:r>
        <w:rPr>
          <w:b w:val="0"/>
          <w:spacing w:val="-2"/>
        </w:rPr>
        <w:t> </w:t>
      </w:r>
      <w:r>
        <w:rPr>
          <w:b w:val="0"/>
        </w:rPr>
        <w:t>Winterthour depuis 2019.</w:t>
      </w:r>
    </w:p>
    <w:p>
      <w:pPr>
        <w:pStyle w:val="BodyText"/>
        <w:spacing w:before="1"/>
        <w:rPr>
          <w:b w:val="0"/>
          <w:sz w:val="22"/>
        </w:rPr>
      </w:pPr>
    </w:p>
    <w:p>
      <w:pPr>
        <w:spacing w:line="292" w:lineRule="auto" w:before="0"/>
        <w:ind w:left="512" w:right="642" w:firstLine="0"/>
        <w:jc w:val="left"/>
        <w:rPr>
          <w:rFonts w:ascii="GTWalsheimProMedium" w:hAnsi="GTWalsheimProMedium"/>
          <w:b/>
          <w:sz w:val="16"/>
        </w:rPr>
      </w:pPr>
      <w:r>
        <w:rPr>
          <w:rFonts w:ascii="GTWalsheimProMedium" w:hAnsi="GTWalsheimProMedium"/>
          <w:b/>
          <w:sz w:val="16"/>
        </w:rPr>
        <w:t>Pour</w:t>
      </w:r>
      <w:r>
        <w:rPr>
          <w:rFonts w:ascii="GTWalsheimProMedium" w:hAnsi="GTWalsheimProMedium"/>
          <w:b/>
          <w:spacing w:val="-10"/>
          <w:sz w:val="16"/>
        </w:rPr>
        <w:t> </w:t>
      </w:r>
      <w:r>
        <w:rPr>
          <w:rFonts w:ascii="GTWalsheimProMedium" w:hAnsi="GTWalsheimProMedium"/>
          <w:b/>
          <w:sz w:val="16"/>
        </w:rPr>
        <w:t>plus</w:t>
      </w:r>
      <w:r>
        <w:rPr>
          <w:rFonts w:ascii="GTWalsheimProMedium" w:hAnsi="GTWalsheimProMedium"/>
          <w:b/>
          <w:spacing w:val="-10"/>
          <w:sz w:val="16"/>
        </w:rPr>
        <w:t> </w:t>
      </w:r>
      <w:r>
        <w:rPr>
          <w:rFonts w:ascii="GTWalsheimProMedium" w:hAnsi="GTWalsheimProMedium"/>
          <w:b/>
          <w:sz w:val="16"/>
        </w:rPr>
        <w:t>d’informations</w:t>
      </w:r>
      <w:r>
        <w:rPr>
          <w:rFonts w:ascii="GTWalsheimProMedium" w:hAnsi="GTWalsheimProMedium"/>
          <w:b/>
          <w:spacing w:val="-9"/>
          <w:sz w:val="16"/>
        </w:rPr>
        <w:t> </w:t>
      </w:r>
      <w:r>
        <w:rPr>
          <w:rFonts w:ascii="GTWalsheimProMedium" w:hAnsi="GTWalsheimProMedium"/>
          <w:b/>
          <w:sz w:val="16"/>
        </w:rPr>
        <w:t>(en</w:t>
      </w:r>
      <w:r>
        <w:rPr>
          <w:rFonts w:ascii="GTWalsheimProMedium" w:hAnsi="GTWalsheimProMedium"/>
          <w:b/>
          <w:spacing w:val="-8"/>
          <w:sz w:val="16"/>
        </w:rPr>
        <w:t> </w:t>
      </w:r>
      <w:r>
        <w:rPr>
          <w:rFonts w:ascii="GTWalsheimProMedium" w:hAnsi="GTWalsheimProMedium"/>
          <w:b/>
          <w:sz w:val="16"/>
        </w:rPr>
        <w:t>allemand)</w:t>
      </w:r>
      <w:r>
        <w:rPr>
          <w:rFonts w:ascii="GTWalsheimProMedium" w:hAnsi="GTWalsheimProMedium"/>
          <w:b/>
          <w:spacing w:val="-10"/>
          <w:sz w:val="16"/>
        </w:rPr>
        <w:t> </w:t>
      </w:r>
      <w:r>
        <w:rPr>
          <w:rFonts w:ascii="GTWalsheimProMedium" w:hAnsi="GTWalsheimProMedium"/>
          <w:b/>
          <w:sz w:val="16"/>
        </w:rPr>
        <w:t>:</w:t>
      </w:r>
      <w:r>
        <w:rPr>
          <w:rFonts w:ascii="GTWalsheimProMedium" w:hAnsi="GTWalsheimProMedium"/>
          <w:b/>
          <w:spacing w:val="40"/>
          <w:sz w:val="16"/>
        </w:rPr>
        <w:t> </w:t>
      </w:r>
      <w:hyperlink r:id="rId20">
        <w:r>
          <w:rPr>
            <w:rFonts w:ascii="GTWalsheimProMedium" w:hAnsi="GTWalsheimProMedium"/>
            <w:b/>
            <w:spacing w:val="-2"/>
            <w:sz w:val="16"/>
          </w:rPr>
          <w:t>www.zablonier.com</w:t>
        </w:r>
      </w:hyperlink>
    </w:p>
    <w:p>
      <w:pPr>
        <w:spacing w:after="0" w:line="292" w:lineRule="auto"/>
        <w:jc w:val="left"/>
        <w:rPr>
          <w:rFonts w:ascii="GTWalsheimProMedium" w:hAnsi="GTWalsheimProMedium"/>
          <w:sz w:val="16"/>
        </w:rPr>
        <w:sectPr>
          <w:pgSz w:w="11910" w:h="16840"/>
          <w:pgMar w:header="0" w:footer="433" w:top="260" w:bottom="620" w:left="0" w:right="0"/>
          <w:cols w:num="2" w:equalWidth="0">
            <w:col w:w="7196" w:space="40"/>
            <w:col w:w="4674"/>
          </w:cols>
        </w:sectPr>
      </w:pPr>
    </w:p>
    <w:p>
      <w:pPr>
        <w:pStyle w:val="BodyText"/>
        <w:spacing w:before="72"/>
        <w:ind w:right="1131"/>
        <w:jc w:val="right"/>
        <w:rPr>
          <w:rFonts w:ascii="GTWalsheimProMedium" w:hAnsi="GTWalsheimProMedium"/>
          <w:b/>
        </w:rPr>
      </w:pPr>
      <w:bookmarkStart w:name="Steps, Festival de danse 2022" w:id="8"/>
      <w:bookmarkEnd w:id="8"/>
      <w:r>
        <w:rPr/>
      </w:r>
      <w:bookmarkStart w:name="Premier bilan du Centre de déclaration a" w:id="9"/>
      <w:bookmarkEnd w:id="9"/>
      <w:r>
        <w:rPr/>
      </w:r>
      <w:bookmarkStart w:name="_bookmark2" w:id="10"/>
      <w:bookmarkEnd w:id="10"/>
      <w:r>
        <w:rPr/>
      </w:r>
      <w:r>
        <w:rPr>
          <w:rFonts w:ascii="GTWalsheimProMedium" w:hAnsi="GTWalsheimProMedium"/>
          <w:b/>
          <w:spacing w:val="-2"/>
        </w:rPr>
        <w:t>Brèves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4"/>
        <w:rPr>
          <w:rFonts w:ascii="GTWalsheimProMedium"/>
          <w:b/>
          <w:sz w:val="22"/>
        </w:rPr>
      </w:pPr>
      <w:r>
        <w:rPr/>
        <w:drawing>
          <wp:anchor distT="0" distB="0" distL="0" distR="0" allowOverlap="1" layoutInCell="1" locked="0" behindDoc="0" simplePos="0" relativeHeight="14">
            <wp:simplePos x="0" y="0"/>
            <wp:positionH relativeFrom="page">
              <wp:posOffset>4919992</wp:posOffset>
            </wp:positionH>
            <wp:positionV relativeFrom="paragraph">
              <wp:posOffset>190207</wp:posOffset>
            </wp:positionV>
            <wp:extent cx="1930921" cy="1210055"/>
            <wp:effectExtent l="0" t="0" r="0" b="0"/>
            <wp:wrapTopAndBottom/>
            <wp:docPr id="11" name="image12.jpeg"/>
            <wp:cNvGraphicFramePr>
              <a:graphicFrameLocks noChangeAspect="1"/>
            </wp:cNvGraphicFramePr>
            <a:graphic>
              <a:graphicData uri="http://schemas.openxmlformats.org/drawingml/2006/picture">
                <pic:pic>
                  <pic:nvPicPr>
                    <pic:cNvPr id="12" name="image12.jpeg"/>
                    <pic:cNvPicPr/>
                  </pic:nvPicPr>
                  <pic:blipFill>
                    <a:blip r:embed="rId21" cstate="print"/>
                    <a:stretch>
                      <a:fillRect/>
                    </a:stretch>
                  </pic:blipFill>
                  <pic:spPr>
                    <a:xfrm>
                      <a:off x="0" y="0"/>
                      <a:ext cx="1930921" cy="1210055"/>
                    </a:xfrm>
                    <a:prstGeom prst="rect">
                      <a:avLst/>
                    </a:prstGeom>
                  </pic:spPr>
                </pic:pic>
              </a:graphicData>
            </a:graphic>
          </wp:anchor>
        </w:drawing>
      </w:r>
    </w:p>
    <w:p>
      <w:pPr>
        <w:pStyle w:val="BodyText"/>
        <w:spacing w:before="9"/>
        <w:rPr>
          <w:rFonts w:ascii="GTWalsheimProMedium"/>
          <w:b/>
          <w:sz w:val="10"/>
        </w:rPr>
      </w:pPr>
    </w:p>
    <w:p>
      <w:pPr>
        <w:spacing w:after="0"/>
        <w:rPr>
          <w:rFonts w:ascii="GTWalsheimProMedium"/>
          <w:sz w:val="10"/>
        </w:rPr>
        <w:sectPr>
          <w:pgSz w:w="11910" w:h="16840"/>
          <w:pgMar w:header="0" w:footer="433" w:top="260" w:bottom="620" w:left="0" w:right="0"/>
        </w:sectPr>
      </w:pPr>
    </w:p>
    <w:p>
      <w:pPr>
        <w:pStyle w:val="BodyText"/>
        <w:rPr>
          <w:rFonts w:ascii="GTWalsheimProMedium"/>
          <w:b/>
          <w:sz w:val="60"/>
        </w:rPr>
      </w:pPr>
    </w:p>
    <w:p>
      <w:pPr>
        <w:pStyle w:val="BodyText"/>
        <w:spacing w:before="2"/>
        <w:rPr>
          <w:rFonts w:ascii="GTWalsheimProMedium"/>
          <w:b/>
          <w:sz w:val="66"/>
        </w:rPr>
      </w:pPr>
    </w:p>
    <w:p>
      <w:pPr>
        <w:pStyle w:val="Heading5"/>
        <w:spacing w:line="225" w:lineRule="auto"/>
        <w:ind w:right="587"/>
      </w:pPr>
      <w:r>
        <w:rPr/>
        <w:pict>
          <v:group style="position:absolute;margin-left:56.693001pt;margin-top:-213.65625pt;width:304.3pt;height:195.6pt;mso-position-horizontal-relative:page;mso-position-vertical-relative:paragraph;z-index:15736320" id="docshapegroup25" coordorigin="1134,-4273" coordsize="6086,3912">
            <v:shape style="position:absolute;left:1133;top:-4274;width:6086;height:3912" type="#_x0000_t75" id="docshape26" stroked="false">
              <v:imagedata r:id="rId22" o:title=""/>
            </v:shape>
            <v:shape style="position:absolute;left:1133;top:-4274;width:6086;height:3912" type="#_x0000_t202" id="docshape27" filled="false" stroked="false">
              <v:textbox inset="0,0,0,0">
                <w:txbxContent>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148" w:lineRule="exact" w:before="107"/>
                      <w:ind w:left="140" w:right="0" w:firstLine="0"/>
                      <w:jc w:val="left"/>
                      <w:rPr>
                        <w:rFonts w:ascii="GTWalsheimProLight"/>
                        <w:b w:val="0"/>
                        <w:sz w:val="12"/>
                      </w:rPr>
                    </w:pPr>
                    <w:r>
                      <w:rPr>
                        <w:rFonts w:ascii="GTWalsheimProLight"/>
                        <w:b w:val="0"/>
                        <w:color w:val="FFFFFF"/>
                        <w:sz w:val="12"/>
                      </w:rPr>
                      <w:t>almost home, Mirjam Gurtner</w:t>
                    </w:r>
                    <w:r>
                      <w:rPr>
                        <w:rFonts w:ascii="GTWalsheimProLight"/>
                        <w:b w:val="0"/>
                        <w:color w:val="FFFFFF"/>
                        <w:spacing w:val="-1"/>
                        <w:sz w:val="12"/>
                      </w:rPr>
                      <w:t> </w:t>
                    </w:r>
                    <w:r>
                      <w:rPr>
                        <w:rFonts w:ascii="GTWalsheimProLight"/>
                        <w:b w:val="0"/>
                        <w:color w:val="FFFFFF"/>
                        <w:sz w:val="12"/>
                      </w:rPr>
                      <w:t>&amp; </w:t>
                    </w:r>
                    <w:r>
                      <w:rPr>
                        <w:rFonts w:ascii="GTWalsheimProLight"/>
                        <w:b w:val="0"/>
                        <w:color w:val="FFFFFF"/>
                        <w:spacing w:val="-2"/>
                        <w:sz w:val="12"/>
                      </w:rPr>
                      <w:t>TANZflug</w:t>
                    </w:r>
                  </w:p>
                  <w:p>
                    <w:pPr>
                      <w:spacing w:line="148" w:lineRule="exact" w:before="0"/>
                      <w:ind w:left="140" w:right="0" w:firstLine="0"/>
                      <w:jc w:val="left"/>
                      <w:rPr>
                        <w:rFonts w:ascii="GTWalsheimProLight" w:hAnsi="GTWalsheimProLight"/>
                        <w:b w:val="0"/>
                        <w:sz w:val="12"/>
                      </w:rPr>
                    </w:pPr>
                    <w:r>
                      <w:rPr>
                        <w:rFonts w:ascii="GTWalsheimProLight" w:hAnsi="GTWalsheimProLight"/>
                        <w:b w:val="0"/>
                        <w:color w:val="FFFFFF"/>
                        <w:sz w:val="12"/>
                      </w:rPr>
                      <w:t>Photo: Matthias </w:t>
                    </w:r>
                    <w:r>
                      <w:rPr>
                        <w:rFonts w:ascii="GTWalsheimProLight" w:hAnsi="GTWalsheimProLight"/>
                        <w:b w:val="0"/>
                        <w:color w:val="FFFFFF"/>
                        <w:spacing w:val="-2"/>
                        <w:sz w:val="12"/>
                      </w:rPr>
                      <w:t>Wäckerlin</w:t>
                    </w:r>
                  </w:p>
                </w:txbxContent>
              </v:textbox>
              <w10:wrap type="none"/>
            </v:shape>
            <w10:wrap type="none"/>
          </v:group>
        </w:pict>
      </w:r>
      <w:r>
        <w:rPr/>
        <w:t>Steps, Festival de danse 2022</w:t>
      </w:r>
    </w:p>
    <w:p>
      <w:pPr>
        <w:spacing w:line="254" w:lineRule="auto" w:before="375"/>
        <w:ind w:left="1133" w:right="0" w:firstLine="0"/>
        <w:jc w:val="left"/>
        <w:rPr>
          <w:rFonts w:ascii="GTWalsheimProLight" w:hAnsi="GTWalsheimProLight"/>
          <w:b w:val="0"/>
          <w:sz w:val="30"/>
        </w:rPr>
      </w:pPr>
      <w:r>
        <w:rPr>
          <w:rFonts w:ascii="GTWalsheimProLight" w:hAnsi="GTWalsheimProLight"/>
          <w:b w:val="0"/>
          <w:spacing w:val="-8"/>
          <w:sz w:val="30"/>
        </w:rPr>
        <w:t>Du</w:t>
      </w:r>
      <w:r>
        <w:rPr>
          <w:rFonts w:ascii="GTWalsheimProLight" w:hAnsi="GTWalsheimProLight"/>
          <w:b w:val="0"/>
          <w:spacing w:val="-24"/>
          <w:sz w:val="30"/>
        </w:rPr>
        <w:t> </w:t>
      </w:r>
      <w:r>
        <w:rPr>
          <w:rFonts w:ascii="GTWalsheimProLight" w:hAnsi="GTWalsheimProLight"/>
          <w:b w:val="0"/>
          <w:spacing w:val="-8"/>
          <w:sz w:val="30"/>
        </w:rPr>
        <w:t>28</w:t>
      </w:r>
      <w:r>
        <w:rPr>
          <w:rFonts w:ascii="GTWalsheimProLight" w:hAnsi="GTWalsheimProLight"/>
          <w:b w:val="0"/>
          <w:spacing w:val="-24"/>
          <w:sz w:val="30"/>
        </w:rPr>
        <w:t> </w:t>
      </w:r>
      <w:r>
        <w:rPr>
          <w:rFonts w:ascii="GTWalsheimProLight" w:hAnsi="GTWalsheimProLight"/>
          <w:b w:val="0"/>
          <w:spacing w:val="-8"/>
          <w:sz w:val="30"/>
        </w:rPr>
        <w:t>avril</w:t>
      </w:r>
      <w:r>
        <w:rPr>
          <w:rFonts w:ascii="GTWalsheimProLight" w:hAnsi="GTWalsheimProLight"/>
          <w:b w:val="0"/>
          <w:spacing w:val="-24"/>
          <w:sz w:val="30"/>
        </w:rPr>
        <w:t> </w:t>
      </w:r>
      <w:r>
        <w:rPr>
          <w:rFonts w:ascii="GTWalsheimProLight" w:hAnsi="GTWalsheimProLight"/>
          <w:b w:val="0"/>
          <w:spacing w:val="-8"/>
          <w:sz w:val="30"/>
        </w:rPr>
        <w:t>au</w:t>
      </w:r>
      <w:r>
        <w:rPr>
          <w:rFonts w:ascii="GTWalsheimProLight" w:hAnsi="GTWalsheimProLight"/>
          <w:b w:val="0"/>
          <w:spacing w:val="-24"/>
          <w:sz w:val="30"/>
        </w:rPr>
        <w:t> </w:t>
      </w:r>
      <w:r>
        <w:rPr>
          <w:rFonts w:ascii="GTWalsheimProLight" w:hAnsi="GTWalsheimProLight"/>
          <w:b w:val="0"/>
          <w:spacing w:val="-8"/>
          <w:sz w:val="30"/>
        </w:rPr>
        <w:t>22</w:t>
      </w:r>
      <w:r>
        <w:rPr>
          <w:rFonts w:ascii="GTWalsheimProLight" w:hAnsi="GTWalsheimProLight"/>
          <w:b w:val="0"/>
          <w:spacing w:val="-24"/>
          <w:sz w:val="30"/>
        </w:rPr>
        <w:t> </w:t>
      </w:r>
      <w:r>
        <w:rPr>
          <w:rFonts w:ascii="GTWalsheimProLight" w:hAnsi="GTWalsheimProLight"/>
          <w:b w:val="0"/>
          <w:spacing w:val="-8"/>
          <w:sz w:val="30"/>
        </w:rPr>
        <w:t>mai</w:t>
      </w:r>
      <w:r>
        <w:rPr>
          <w:rFonts w:ascii="GTWalsheimProLight" w:hAnsi="GTWalsheimProLight"/>
          <w:b w:val="0"/>
          <w:spacing w:val="-24"/>
          <w:sz w:val="30"/>
        </w:rPr>
        <w:t> </w:t>
      </w:r>
      <w:r>
        <w:rPr>
          <w:rFonts w:ascii="GTWalsheimProLight" w:hAnsi="GTWalsheimProLight"/>
          <w:b w:val="0"/>
          <w:spacing w:val="-8"/>
          <w:sz w:val="30"/>
        </w:rPr>
        <w:t>2022,</w:t>
      </w:r>
      <w:r>
        <w:rPr>
          <w:rFonts w:ascii="GTWalsheimProLight" w:hAnsi="GTWalsheimProLight"/>
          <w:b w:val="0"/>
          <w:spacing w:val="-24"/>
          <w:sz w:val="30"/>
        </w:rPr>
        <w:t> </w:t>
      </w:r>
      <w:r>
        <w:rPr>
          <w:rFonts w:ascii="GTWalsheimProLight" w:hAnsi="GTWalsheimProLight"/>
          <w:b w:val="0"/>
          <w:spacing w:val="-8"/>
          <w:sz w:val="30"/>
        </w:rPr>
        <w:t>la</w:t>
      </w:r>
      <w:r>
        <w:rPr>
          <w:rFonts w:ascii="GTWalsheimProLight" w:hAnsi="GTWalsheimProLight"/>
          <w:b w:val="0"/>
          <w:spacing w:val="-24"/>
          <w:sz w:val="30"/>
        </w:rPr>
        <w:t> </w:t>
      </w:r>
      <w:r>
        <w:rPr>
          <w:rFonts w:ascii="GTWalsheimProLight" w:hAnsi="GTWalsheimProLight"/>
          <w:b w:val="0"/>
          <w:spacing w:val="-8"/>
          <w:sz w:val="30"/>
        </w:rPr>
        <w:t>18</w:t>
      </w:r>
      <w:r>
        <w:rPr>
          <w:rFonts w:ascii="GTWalsheimProLight" w:hAnsi="GTWalsheimProLight"/>
          <w:b w:val="0"/>
          <w:spacing w:val="-8"/>
          <w:position w:val="10"/>
          <w:sz w:val="17"/>
        </w:rPr>
        <w:t>e</w:t>
      </w:r>
      <w:r>
        <w:rPr>
          <w:rFonts w:ascii="GTWalsheimProLight" w:hAnsi="GTWalsheimProLight"/>
          <w:b w:val="0"/>
          <w:spacing w:val="-3"/>
          <w:position w:val="10"/>
          <w:sz w:val="17"/>
        </w:rPr>
        <w:t> </w:t>
      </w:r>
      <w:r>
        <w:rPr>
          <w:rFonts w:ascii="GTWalsheimProLight" w:hAnsi="GTWalsheimProLight"/>
          <w:b w:val="0"/>
          <w:spacing w:val="-8"/>
          <w:sz w:val="30"/>
        </w:rPr>
        <w:t>édition</w:t>
      </w:r>
      <w:r>
        <w:rPr>
          <w:rFonts w:ascii="GTWalsheimProLight" w:hAnsi="GTWalsheimProLight"/>
          <w:b w:val="0"/>
          <w:spacing w:val="-24"/>
          <w:sz w:val="30"/>
        </w:rPr>
        <w:t> </w:t>
      </w:r>
      <w:r>
        <w:rPr>
          <w:rFonts w:ascii="GTWalsheimProLight" w:hAnsi="GTWalsheimProLight"/>
          <w:b w:val="0"/>
          <w:spacing w:val="-8"/>
          <w:sz w:val="30"/>
        </w:rPr>
        <w:t>de</w:t>
      </w:r>
      <w:r>
        <w:rPr>
          <w:rFonts w:ascii="GTWalsheimProLight" w:hAnsi="GTWalsheimProLight"/>
          <w:b w:val="0"/>
          <w:spacing w:val="-24"/>
          <w:sz w:val="30"/>
        </w:rPr>
        <w:t> </w:t>
      </w:r>
      <w:r>
        <w:rPr>
          <w:rFonts w:ascii="GTWalsheimProLight" w:hAnsi="GTWalsheimProLight"/>
          <w:b w:val="0"/>
          <w:spacing w:val="-8"/>
          <w:sz w:val="30"/>
        </w:rPr>
        <w:t>Steps, </w:t>
      </w:r>
      <w:r>
        <w:rPr>
          <w:rFonts w:ascii="GTWalsheimProLight" w:hAnsi="GTWalsheimProLight"/>
          <w:b w:val="0"/>
          <w:spacing w:val="-2"/>
          <w:sz w:val="30"/>
        </w:rPr>
        <w:t>Festival</w:t>
      </w:r>
      <w:r>
        <w:rPr>
          <w:rFonts w:ascii="GTWalsheimProLight" w:hAnsi="GTWalsheimProLight"/>
          <w:b w:val="0"/>
          <w:spacing w:val="-18"/>
          <w:sz w:val="30"/>
        </w:rPr>
        <w:t> </w:t>
      </w:r>
      <w:r>
        <w:rPr>
          <w:rFonts w:ascii="GTWalsheimProLight" w:hAnsi="GTWalsheimProLight"/>
          <w:b w:val="0"/>
          <w:spacing w:val="-2"/>
          <w:sz w:val="30"/>
        </w:rPr>
        <w:t>de</w:t>
      </w:r>
      <w:r>
        <w:rPr>
          <w:rFonts w:ascii="GTWalsheimProLight" w:hAnsi="GTWalsheimProLight"/>
          <w:b w:val="0"/>
          <w:spacing w:val="-17"/>
          <w:sz w:val="30"/>
        </w:rPr>
        <w:t> </w:t>
      </w:r>
      <w:r>
        <w:rPr>
          <w:rFonts w:ascii="GTWalsheimProLight" w:hAnsi="GTWalsheimProLight"/>
          <w:b w:val="0"/>
          <w:spacing w:val="-2"/>
          <w:sz w:val="30"/>
        </w:rPr>
        <w:t>danse</w:t>
      </w:r>
      <w:r>
        <w:rPr>
          <w:rFonts w:ascii="GTWalsheimProLight" w:hAnsi="GTWalsheimProLight"/>
          <w:b w:val="0"/>
          <w:spacing w:val="-17"/>
          <w:sz w:val="30"/>
        </w:rPr>
        <w:t> </w:t>
      </w:r>
      <w:r>
        <w:rPr>
          <w:rFonts w:ascii="GTWalsheimProLight" w:hAnsi="GTWalsheimProLight"/>
          <w:b w:val="0"/>
          <w:spacing w:val="-2"/>
          <w:sz w:val="30"/>
        </w:rPr>
        <w:t>du</w:t>
      </w:r>
      <w:r>
        <w:rPr>
          <w:rFonts w:ascii="GTWalsheimProLight" w:hAnsi="GTWalsheimProLight"/>
          <w:b w:val="0"/>
          <w:spacing w:val="-17"/>
          <w:sz w:val="30"/>
        </w:rPr>
        <w:t> </w:t>
      </w:r>
      <w:r>
        <w:rPr>
          <w:rFonts w:ascii="GTWalsheimProLight" w:hAnsi="GTWalsheimProLight"/>
          <w:b w:val="0"/>
          <w:spacing w:val="-2"/>
          <w:sz w:val="30"/>
        </w:rPr>
        <w:t>Pour-cent</w:t>
      </w:r>
      <w:r>
        <w:rPr>
          <w:rFonts w:ascii="GTWalsheimProLight" w:hAnsi="GTWalsheimProLight"/>
          <w:b w:val="0"/>
          <w:spacing w:val="-17"/>
          <w:sz w:val="30"/>
        </w:rPr>
        <w:t> </w:t>
      </w:r>
      <w:r>
        <w:rPr>
          <w:rFonts w:ascii="GTWalsheimProLight" w:hAnsi="GTWalsheimProLight"/>
          <w:b w:val="0"/>
          <w:spacing w:val="-2"/>
          <w:sz w:val="30"/>
        </w:rPr>
        <w:t>culturel</w:t>
      </w:r>
      <w:r>
        <w:rPr>
          <w:rFonts w:ascii="GTWalsheimProLight" w:hAnsi="GTWalsheimProLight"/>
          <w:b w:val="0"/>
          <w:spacing w:val="-17"/>
          <w:sz w:val="30"/>
        </w:rPr>
        <w:t> </w:t>
      </w:r>
      <w:r>
        <w:rPr>
          <w:rFonts w:ascii="GTWalsheimProLight" w:hAnsi="GTWalsheimProLight"/>
          <w:b w:val="0"/>
          <w:spacing w:val="-2"/>
          <w:sz w:val="30"/>
        </w:rPr>
        <w:t>Migros, proposera</w:t>
      </w:r>
      <w:r>
        <w:rPr>
          <w:rFonts w:ascii="GTWalsheimProLight" w:hAnsi="GTWalsheimProLight"/>
          <w:b w:val="0"/>
          <w:spacing w:val="-18"/>
          <w:sz w:val="30"/>
        </w:rPr>
        <w:t> </w:t>
      </w:r>
      <w:r>
        <w:rPr>
          <w:rFonts w:ascii="GTWalsheimProLight" w:hAnsi="GTWalsheimProLight"/>
          <w:b w:val="0"/>
          <w:spacing w:val="-2"/>
          <w:sz w:val="30"/>
        </w:rPr>
        <w:t>des</w:t>
      </w:r>
      <w:r>
        <w:rPr>
          <w:rFonts w:ascii="GTWalsheimProLight" w:hAnsi="GTWalsheimProLight"/>
          <w:b w:val="0"/>
          <w:spacing w:val="-17"/>
          <w:sz w:val="30"/>
        </w:rPr>
        <w:t> </w:t>
      </w:r>
      <w:r>
        <w:rPr>
          <w:rFonts w:ascii="GTWalsheimProLight" w:hAnsi="GTWalsheimProLight"/>
          <w:b w:val="0"/>
          <w:spacing w:val="-2"/>
          <w:sz w:val="30"/>
        </w:rPr>
        <w:t>spectacles</w:t>
      </w:r>
      <w:r>
        <w:rPr>
          <w:rFonts w:ascii="GTWalsheimProLight" w:hAnsi="GTWalsheimProLight"/>
          <w:b w:val="0"/>
          <w:spacing w:val="-17"/>
          <w:sz w:val="30"/>
        </w:rPr>
        <w:t> </w:t>
      </w:r>
      <w:r>
        <w:rPr>
          <w:rFonts w:ascii="GTWalsheimProLight" w:hAnsi="GTWalsheimProLight"/>
          <w:b w:val="0"/>
          <w:spacing w:val="-2"/>
          <w:sz w:val="30"/>
        </w:rPr>
        <w:t>de</w:t>
      </w:r>
      <w:r>
        <w:rPr>
          <w:rFonts w:ascii="GTWalsheimProLight" w:hAnsi="GTWalsheimProLight"/>
          <w:b w:val="0"/>
          <w:spacing w:val="-17"/>
          <w:sz w:val="30"/>
        </w:rPr>
        <w:t> </w:t>
      </w:r>
      <w:r>
        <w:rPr>
          <w:rFonts w:ascii="GTWalsheimProLight" w:hAnsi="GTWalsheimProLight"/>
          <w:b w:val="0"/>
          <w:spacing w:val="-2"/>
          <w:sz w:val="30"/>
        </w:rPr>
        <w:t>danse</w:t>
      </w:r>
      <w:r>
        <w:rPr>
          <w:rFonts w:ascii="GTWalsheimProLight" w:hAnsi="GTWalsheimProLight"/>
          <w:b w:val="0"/>
          <w:spacing w:val="-17"/>
          <w:sz w:val="30"/>
        </w:rPr>
        <w:t> </w:t>
      </w:r>
      <w:r>
        <w:rPr>
          <w:rFonts w:ascii="GTWalsheimProLight" w:hAnsi="GTWalsheimProLight"/>
          <w:b w:val="0"/>
          <w:spacing w:val="-2"/>
          <w:sz w:val="30"/>
        </w:rPr>
        <w:t>contempo- </w:t>
      </w:r>
      <w:r>
        <w:rPr>
          <w:rFonts w:ascii="GTWalsheimProLight" w:hAnsi="GTWalsheimProLight"/>
          <w:b w:val="0"/>
          <w:sz w:val="30"/>
        </w:rPr>
        <w:t>raine partout en Suisse. Neuf compagnies se produiront</w:t>
      </w:r>
      <w:r>
        <w:rPr>
          <w:rFonts w:ascii="GTWalsheimProLight" w:hAnsi="GTWalsheimProLight"/>
          <w:b w:val="0"/>
          <w:spacing w:val="-1"/>
          <w:sz w:val="30"/>
        </w:rPr>
        <w:t> </w:t>
      </w:r>
      <w:r>
        <w:rPr>
          <w:rFonts w:ascii="GTWalsheimProLight" w:hAnsi="GTWalsheimProLight"/>
          <w:b w:val="0"/>
          <w:sz w:val="30"/>
        </w:rPr>
        <w:t>sur</w:t>
      </w:r>
      <w:r>
        <w:rPr>
          <w:rFonts w:ascii="GTWalsheimProLight" w:hAnsi="GTWalsheimProLight"/>
          <w:b w:val="0"/>
          <w:spacing w:val="-1"/>
          <w:sz w:val="30"/>
        </w:rPr>
        <w:t> </w:t>
      </w:r>
      <w:r>
        <w:rPr>
          <w:rFonts w:ascii="GTWalsheimProLight" w:hAnsi="GTWalsheimProLight"/>
          <w:b w:val="0"/>
          <w:sz w:val="30"/>
        </w:rPr>
        <w:t>36</w:t>
      </w:r>
      <w:r>
        <w:rPr>
          <w:rFonts w:ascii="GTWalsheimProLight" w:hAnsi="GTWalsheimProLight"/>
          <w:b w:val="0"/>
          <w:spacing w:val="-1"/>
          <w:sz w:val="30"/>
        </w:rPr>
        <w:t> </w:t>
      </w:r>
      <w:r>
        <w:rPr>
          <w:rFonts w:ascii="GTWalsheimProLight" w:hAnsi="GTWalsheimProLight"/>
          <w:b w:val="0"/>
          <w:sz w:val="30"/>
        </w:rPr>
        <w:t>scènes</w:t>
      </w:r>
      <w:r>
        <w:rPr>
          <w:rFonts w:ascii="GTWalsheimProLight" w:hAnsi="GTWalsheimProLight"/>
          <w:b w:val="0"/>
          <w:spacing w:val="-1"/>
          <w:sz w:val="30"/>
        </w:rPr>
        <w:t> </w:t>
      </w:r>
      <w:r>
        <w:rPr>
          <w:rFonts w:ascii="GTWalsheimProLight" w:hAnsi="GTWalsheimProLight"/>
          <w:b w:val="0"/>
          <w:sz w:val="30"/>
        </w:rPr>
        <w:t>à</w:t>
      </w:r>
      <w:r>
        <w:rPr>
          <w:rFonts w:ascii="GTWalsheimProLight" w:hAnsi="GTWalsheimProLight"/>
          <w:b w:val="0"/>
          <w:spacing w:val="-1"/>
          <w:sz w:val="30"/>
        </w:rPr>
        <w:t> </w:t>
      </w:r>
      <w:r>
        <w:rPr>
          <w:rFonts w:ascii="GTWalsheimProLight" w:hAnsi="GTWalsheimProLight"/>
          <w:b w:val="0"/>
          <w:sz w:val="30"/>
        </w:rPr>
        <w:t>travers</w:t>
      </w:r>
      <w:r>
        <w:rPr>
          <w:rFonts w:ascii="GTWalsheimProLight" w:hAnsi="GTWalsheimProLight"/>
          <w:b w:val="0"/>
          <w:spacing w:val="-1"/>
          <w:sz w:val="30"/>
        </w:rPr>
        <w:t> </w:t>
      </w:r>
      <w:r>
        <w:rPr>
          <w:rFonts w:ascii="GTWalsheimProLight" w:hAnsi="GTWalsheimProLight"/>
          <w:b w:val="0"/>
          <w:sz w:val="30"/>
        </w:rPr>
        <w:t>le</w:t>
      </w:r>
      <w:r>
        <w:rPr>
          <w:rFonts w:ascii="GTWalsheimProLight" w:hAnsi="GTWalsheimProLight"/>
          <w:b w:val="0"/>
          <w:spacing w:val="-1"/>
          <w:sz w:val="30"/>
        </w:rPr>
        <w:t> </w:t>
      </w:r>
      <w:r>
        <w:rPr>
          <w:rFonts w:ascii="GTWalsheimProLight" w:hAnsi="GTWalsheimProLight"/>
          <w:b w:val="0"/>
          <w:sz w:val="30"/>
        </w:rPr>
        <w:t>pays</w:t>
      </w:r>
      <w:r>
        <w:rPr>
          <w:rFonts w:ascii="GTWalsheimProLight" w:hAnsi="GTWalsheimProLight"/>
          <w:b w:val="0"/>
          <w:spacing w:val="-1"/>
          <w:sz w:val="30"/>
        </w:rPr>
        <w:t> </w:t>
      </w:r>
      <w:r>
        <w:rPr>
          <w:rFonts w:ascii="GTWalsheimProLight" w:hAnsi="GTWalsheimProLight"/>
          <w:b w:val="0"/>
          <w:sz w:val="30"/>
        </w:rPr>
        <w:t>et exceptionnellement aussi dans deux hôtels.</w:t>
      </w:r>
    </w:p>
    <w:p>
      <w:pPr>
        <w:spacing w:line="254" w:lineRule="auto" w:before="0"/>
        <w:ind w:left="1133" w:right="0" w:firstLine="0"/>
        <w:jc w:val="left"/>
        <w:rPr>
          <w:rFonts w:ascii="GTWalsheimProLight" w:hAnsi="GTWalsheimProLight"/>
          <w:b w:val="0"/>
          <w:sz w:val="30"/>
        </w:rPr>
      </w:pPr>
      <w:r>
        <w:rPr>
          <w:rFonts w:ascii="GTWalsheimProLight" w:hAnsi="GTWalsheimProLight"/>
          <w:b w:val="0"/>
          <w:spacing w:val="-8"/>
          <w:sz w:val="30"/>
        </w:rPr>
        <w:t>Sur</w:t>
      </w:r>
      <w:r>
        <w:rPr>
          <w:rFonts w:ascii="GTWalsheimProLight" w:hAnsi="GTWalsheimProLight"/>
          <w:b w:val="0"/>
          <w:spacing w:val="-12"/>
          <w:sz w:val="30"/>
        </w:rPr>
        <w:t> </w:t>
      </w:r>
      <w:r>
        <w:rPr>
          <w:rFonts w:ascii="GTWalsheimProLight" w:hAnsi="GTWalsheimProLight"/>
          <w:b w:val="0"/>
          <w:spacing w:val="-8"/>
          <w:sz w:val="30"/>
        </w:rPr>
        <w:t>le</w:t>
      </w:r>
      <w:r>
        <w:rPr>
          <w:rFonts w:ascii="GTWalsheimProLight" w:hAnsi="GTWalsheimProLight"/>
          <w:b w:val="0"/>
          <w:spacing w:val="-12"/>
          <w:sz w:val="30"/>
        </w:rPr>
        <w:t> </w:t>
      </w:r>
      <w:r>
        <w:rPr>
          <w:rFonts w:ascii="GTWalsheimProLight" w:hAnsi="GTWalsheimProLight"/>
          <w:b w:val="0"/>
          <w:spacing w:val="-8"/>
          <w:sz w:val="30"/>
        </w:rPr>
        <w:t>thème</w:t>
      </w:r>
      <w:r>
        <w:rPr>
          <w:rFonts w:ascii="GTWalsheimProLight" w:hAnsi="GTWalsheimProLight"/>
          <w:b w:val="0"/>
          <w:spacing w:val="-12"/>
          <w:sz w:val="30"/>
        </w:rPr>
        <w:t> </w:t>
      </w:r>
      <w:r>
        <w:rPr>
          <w:rFonts w:ascii="GTWalsheimProLight" w:hAnsi="GTWalsheimProLight"/>
          <w:b w:val="0"/>
          <w:spacing w:val="-8"/>
          <w:sz w:val="30"/>
        </w:rPr>
        <w:t>principal</w:t>
      </w:r>
      <w:r>
        <w:rPr>
          <w:rFonts w:ascii="GTWalsheimProLight" w:hAnsi="GTWalsheimProLight"/>
          <w:b w:val="0"/>
          <w:spacing w:val="-12"/>
          <w:sz w:val="30"/>
        </w:rPr>
        <w:t> </w:t>
      </w:r>
      <w:r>
        <w:rPr>
          <w:rFonts w:ascii="GTWalsheimProLight" w:hAnsi="GTWalsheimProLight"/>
          <w:b w:val="0"/>
          <w:spacing w:val="-8"/>
          <w:sz w:val="30"/>
        </w:rPr>
        <w:t>«</w:t>
      </w:r>
      <w:r>
        <w:rPr>
          <w:rFonts w:ascii="GTWalsheimProLight" w:hAnsi="GTWalsheimProLight"/>
          <w:b w:val="0"/>
          <w:spacing w:val="-28"/>
          <w:sz w:val="30"/>
        </w:rPr>
        <w:t> </w:t>
      </w:r>
      <w:r>
        <w:rPr>
          <w:rFonts w:ascii="GTWalsheimProLight" w:hAnsi="GTWalsheimProLight"/>
          <w:b w:val="0"/>
          <w:spacing w:val="-8"/>
          <w:sz w:val="30"/>
        </w:rPr>
        <w:t>Nouvelles</w:t>
      </w:r>
      <w:r>
        <w:rPr>
          <w:rFonts w:ascii="GTWalsheimProLight" w:hAnsi="GTWalsheimProLight"/>
          <w:b w:val="0"/>
          <w:spacing w:val="-12"/>
          <w:sz w:val="30"/>
        </w:rPr>
        <w:t> </w:t>
      </w:r>
      <w:r>
        <w:rPr>
          <w:rFonts w:ascii="GTWalsheimProLight" w:hAnsi="GTWalsheimProLight"/>
          <w:b w:val="0"/>
          <w:spacing w:val="-8"/>
          <w:sz w:val="30"/>
        </w:rPr>
        <w:t>perspectives</w:t>
      </w:r>
      <w:r>
        <w:rPr>
          <w:rFonts w:ascii="GTWalsheimProLight" w:hAnsi="GTWalsheimProLight"/>
          <w:b w:val="0"/>
          <w:spacing w:val="-28"/>
          <w:sz w:val="30"/>
        </w:rPr>
        <w:t> </w:t>
      </w:r>
      <w:r>
        <w:rPr>
          <w:rFonts w:ascii="GTWalsheimProLight" w:hAnsi="GTWalsheimProLight"/>
          <w:b w:val="0"/>
          <w:spacing w:val="-8"/>
          <w:sz w:val="30"/>
        </w:rPr>
        <w:t>», </w:t>
      </w:r>
      <w:r>
        <w:rPr>
          <w:rFonts w:ascii="GTWalsheimProLight" w:hAnsi="GTWalsheimProLight"/>
          <w:b w:val="0"/>
          <w:sz w:val="30"/>
        </w:rPr>
        <w:t>Steps</w:t>
      </w:r>
      <w:r>
        <w:rPr>
          <w:rFonts w:ascii="GTWalsheimProLight" w:hAnsi="GTWalsheimProLight"/>
          <w:b w:val="0"/>
          <w:spacing w:val="-2"/>
          <w:sz w:val="30"/>
        </w:rPr>
        <w:t> </w:t>
      </w:r>
      <w:r>
        <w:rPr>
          <w:rFonts w:ascii="GTWalsheimProLight" w:hAnsi="GTWalsheimProLight"/>
          <w:b w:val="0"/>
          <w:sz w:val="30"/>
        </w:rPr>
        <w:t>proposera</w:t>
      </w:r>
      <w:r>
        <w:rPr>
          <w:rFonts w:ascii="GTWalsheimProLight" w:hAnsi="GTWalsheimProLight"/>
          <w:b w:val="0"/>
          <w:spacing w:val="-2"/>
          <w:sz w:val="30"/>
        </w:rPr>
        <w:t> </w:t>
      </w:r>
      <w:r>
        <w:rPr>
          <w:rFonts w:ascii="GTWalsheimProLight" w:hAnsi="GTWalsheimProLight"/>
          <w:b w:val="0"/>
          <w:sz w:val="30"/>
        </w:rPr>
        <w:t>la</w:t>
      </w:r>
      <w:r>
        <w:rPr>
          <w:rFonts w:ascii="GTWalsheimProLight" w:hAnsi="GTWalsheimProLight"/>
          <w:b w:val="0"/>
          <w:spacing w:val="-2"/>
          <w:sz w:val="30"/>
        </w:rPr>
        <w:t> </w:t>
      </w:r>
      <w:r>
        <w:rPr>
          <w:rFonts w:ascii="GTWalsheimProLight" w:hAnsi="GTWalsheimProLight"/>
          <w:b w:val="0"/>
          <w:sz w:val="30"/>
        </w:rPr>
        <w:t>diversité</w:t>
      </w:r>
      <w:r>
        <w:rPr>
          <w:rFonts w:ascii="GTWalsheimProLight" w:hAnsi="GTWalsheimProLight"/>
          <w:b w:val="0"/>
          <w:spacing w:val="-2"/>
          <w:sz w:val="30"/>
        </w:rPr>
        <w:t> </w:t>
      </w:r>
      <w:r>
        <w:rPr>
          <w:rFonts w:ascii="GTWalsheimProLight" w:hAnsi="GTWalsheimProLight"/>
          <w:b w:val="0"/>
          <w:sz w:val="30"/>
        </w:rPr>
        <w:t>de</w:t>
      </w:r>
      <w:r>
        <w:rPr>
          <w:rFonts w:ascii="GTWalsheimProLight" w:hAnsi="GTWalsheimProLight"/>
          <w:b w:val="0"/>
          <w:spacing w:val="-2"/>
          <w:sz w:val="30"/>
        </w:rPr>
        <w:t> </w:t>
      </w:r>
      <w:r>
        <w:rPr>
          <w:rFonts w:ascii="GTWalsheimProLight" w:hAnsi="GTWalsheimProLight"/>
          <w:b w:val="0"/>
          <w:sz w:val="30"/>
        </w:rPr>
        <w:t>styles</w:t>
      </w:r>
      <w:r>
        <w:rPr>
          <w:rFonts w:ascii="GTWalsheimProLight" w:hAnsi="GTWalsheimProLight"/>
          <w:b w:val="0"/>
          <w:spacing w:val="-2"/>
          <w:sz w:val="30"/>
        </w:rPr>
        <w:t> </w:t>
      </w:r>
      <w:r>
        <w:rPr>
          <w:rFonts w:ascii="GTWalsheimProLight" w:hAnsi="GTWalsheimProLight"/>
          <w:b w:val="0"/>
          <w:sz w:val="30"/>
        </w:rPr>
        <w:t>et</w:t>
      </w:r>
      <w:r>
        <w:rPr>
          <w:rFonts w:ascii="GTWalsheimProLight" w:hAnsi="GTWalsheimProLight"/>
          <w:b w:val="0"/>
          <w:spacing w:val="-2"/>
          <w:sz w:val="30"/>
        </w:rPr>
        <w:t> </w:t>
      </w:r>
      <w:r>
        <w:rPr>
          <w:rFonts w:ascii="GTWalsheimProLight" w:hAnsi="GTWalsheimProLight"/>
          <w:b w:val="0"/>
          <w:sz w:val="30"/>
        </w:rPr>
        <w:t>la haute</w:t>
      </w:r>
      <w:r>
        <w:rPr>
          <w:rFonts w:ascii="GTWalsheimProLight" w:hAnsi="GTWalsheimProLight"/>
          <w:b w:val="0"/>
          <w:spacing w:val="-20"/>
          <w:sz w:val="30"/>
        </w:rPr>
        <w:t> </w:t>
      </w:r>
      <w:r>
        <w:rPr>
          <w:rFonts w:ascii="GTWalsheimProLight" w:hAnsi="GTWalsheimProLight"/>
          <w:b w:val="0"/>
          <w:sz w:val="30"/>
        </w:rPr>
        <w:t>qualité</w:t>
      </w:r>
      <w:r>
        <w:rPr>
          <w:rFonts w:ascii="GTWalsheimProLight" w:hAnsi="GTWalsheimProLight"/>
          <w:b w:val="0"/>
          <w:spacing w:val="-19"/>
          <w:sz w:val="30"/>
        </w:rPr>
        <w:t> </w:t>
      </w:r>
      <w:r>
        <w:rPr>
          <w:rFonts w:ascii="GTWalsheimProLight" w:hAnsi="GTWalsheimProLight"/>
          <w:b w:val="0"/>
          <w:sz w:val="30"/>
        </w:rPr>
        <w:t>habituelles.</w:t>
      </w:r>
      <w:r>
        <w:rPr>
          <w:rFonts w:ascii="GTWalsheimProLight" w:hAnsi="GTWalsheimProLight"/>
          <w:b w:val="0"/>
          <w:spacing w:val="-19"/>
          <w:sz w:val="30"/>
        </w:rPr>
        <w:t> </w:t>
      </w:r>
      <w:r>
        <w:rPr>
          <w:rFonts w:ascii="GTWalsheimProLight" w:hAnsi="GTWalsheimProLight"/>
          <w:b w:val="0"/>
          <w:sz w:val="30"/>
        </w:rPr>
        <w:t>Le</w:t>
      </w:r>
      <w:r>
        <w:rPr>
          <w:rFonts w:ascii="GTWalsheimProLight" w:hAnsi="GTWalsheimProLight"/>
          <w:b w:val="0"/>
          <w:spacing w:val="-19"/>
          <w:sz w:val="30"/>
        </w:rPr>
        <w:t> </w:t>
      </w:r>
      <w:r>
        <w:rPr>
          <w:rFonts w:ascii="GTWalsheimProLight" w:hAnsi="GTWalsheimProLight"/>
          <w:b w:val="0"/>
          <w:sz w:val="30"/>
        </w:rPr>
        <w:t>festival</w:t>
      </w:r>
      <w:r>
        <w:rPr>
          <w:rFonts w:ascii="GTWalsheimProLight" w:hAnsi="GTWalsheimProLight"/>
          <w:b w:val="0"/>
          <w:spacing w:val="-19"/>
          <w:sz w:val="30"/>
        </w:rPr>
        <w:t> </w:t>
      </w:r>
      <w:r>
        <w:rPr>
          <w:rFonts w:ascii="GTWalsheimProLight" w:hAnsi="GTWalsheimProLight"/>
          <w:b w:val="0"/>
          <w:sz w:val="30"/>
        </w:rPr>
        <w:t>permettra de découvrir des danseuses et des danseurs fascinant·e·s de la jeune génération, des étoiles montantes de la chorégraphie et des œuvres légères et pleines d’humour d’artistes confirmé·e·s.</w:t>
      </w:r>
      <w:r>
        <w:rPr>
          <w:rFonts w:ascii="GTWalsheimProLight" w:hAnsi="GTWalsheimProLight"/>
          <w:b w:val="0"/>
          <w:spacing w:val="-2"/>
          <w:sz w:val="30"/>
        </w:rPr>
        <w:t> </w:t>
      </w:r>
      <w:r>
        <w:rPr>
          <w:rFonts w:ascii="GTWalsheimProLight" w:hAnsi="GTWalsheimProLight"/>
          <w:b w:val="0"/>
          <w:sz w:val="30"/>
        </w:rPr>
        <w:t>Huit</w:t>
      </w:r>
      <w:r>
        <w:rPr>
          <w:rFonts w:ascii="GTWalsheimProLight" w:hAnsi="GTWalsheimProLight"/>
          <w:b w:val="0"/>
          <w:spacing w:val="-2"/>
          <w:sz w:val="30"/>
        </w:rPr>
        <w:t> </w:t>
      </w:r>
      <w:r>
        <w:rPr>
          <w:rFonts w:ascii="GTWalsheimProLight" w:hAnsi="GTWalsheimProLight"/>
          <w:b w:val="0"/>
          <w:sz w:val="30"/>
        </w:rPr>
        <w:t>des</w:t>
      </w:r>
      <w:r>
        <w:rPr>
          <w:rFonts w:ascii="GTWalsheimProLight" w:hAnsi="GTWalsheimProLight"/>
          <w:b w:val="0"/>
          <w:spacing w:val="-2"/>
          <w:sz w:val="30"/>
        </w:rPr>
        <w:t> </w:t>
      </w:r>
      <w:r>
        <w:rPr>
          <w:rFonts w:ascii="GTWalsheimProLight" w:hAnsi="GTWalsheimProLight"/>
          <w:b w:val="0"/>
          <w:sz w:val="30"/>
        </w:rPr>
        <w:t>dix-sept</w:t>
      </w:r>
      <w:r>
        <w:rPr>
          <w:rFonts w:ascii="GTWalsheimProLight" w:hAnsi="GTWalsheimProLight"/>
          <w:b w:val="0"/>
          <w:spacing w:val="-2"/>
          <w:sz w:val="30"/>
        </w:rPr>
        <w:t> </w:t>
      </w:r>
      <w:r>
        <w:rPr>
          <w:rFonts w:ascii="GTWalsheimProLight" w:hAnsi="GTWalsheimProLight"/>
          <w:b w:val="0"/>
          <w:sz w:val="30"/>
        </w:rPr>
        <w:t>voix</w:t>
      </w:r>
      <w:r>
        <w:rPr>
          <w:rFonts w:ascii="GTWalsheimProLight" w:hAnsi="GTWalsheimProLight"/>
          <w:b w:val="0"/>
          <w:spacing w:val="-2"/>
          <w:sz w:val="30"/>
        </w:rPr>
        <w:t> </w:t>
      </w:r>
      <w:r>
        <w:rPr>
          <w:rFonts w:ascii="GTWalsheimProLight" w:hAnsi="GTWalsheimProLight"/>
          <w:b w:val="0"/>
          <w:sz w:val="30"/>
        </w:rPr>
        <w:t>chorégra- phiques sont féminines, deux productions intègrent</w:t>
      </w:r>
      <w:r>
        <w:rPr>
          <w:rFonts w:ascii="GTWalsheimProLight" w:hAnsi="GTWalsheimProLight"/>
          <w:b w:val="0"/>
          <w:spacing w:val="-3"/>
          <w:sz w:val="30"/>
        </w:rPr>
        <w:t> </w:t>
      </w:r>
      <w:r>
        <w:rPr>
          <w:rFonts w:ascii="GTWalsheimProLight" w:hAnsi="GTWalsheimProLight"/>
          <w:b w:val="0"/>
          <w:sz w:val="30"/>
        </w:rPr>
        <w:t>également</w:t>
      </w:r>
      <w:r>
        <w:rPr>
          <w:rFonts w:ascii="GTWalsheimProLight" w:hAnsi="GTWalsheimProLight"/>
          <w:b w:val="0"/>
          <w:spacing w:val="-3"/>
          <w:sz w:val="30"/>
        </w:rPr>
        <w:t> </w:t>
      </w:r>
      <w:r>
        <w:rPr>
          <w:rFonts w:ascii="GTWalsheimProLight" w:hAnsi="GTWalsheimProLight"/>
          <w:b w:val="0"/>
          <w:sz w:val="30"/>
        </w:rPr>
        <w:t>des</w:t>
      </w:r>
      <w:r>
        <w:rPr>
          <w:rFonts w:ascii="GTWalsheimProLight" w:hAnsi="GTWalsheimProLight"/>
          <w:b w:val="0"/>
          <w:spacing w:val="-3"/>
          <w:sz w:val="30"/>
        </w:rPr>
        <w:t> </w:t>
      </w:r>
      <w:r>
        <w:rPr>
          <w:rFonts w:ascii="GTWalsheimProLight" w:hAnsi="GTWalsheimProLight"/>
          <w:b w:val="0"/>
          <w:sz w:val="30"/>
        </w:rPr>
        <w:t>artistes</w:t>
      </w:r>
      <w:r>
        <w:rPr>
          <w:rFonts w:ascii="GTWalsheimProLight" w:hAnsi="GTWalsheimProLight"/>
          <w:b w:val="0"/>
          <w:spacing w:val="-3"/>
          <w:sz w:val="30"/>
        </w:rPr>
        <w:t> </w:t>
      </w:r>
      <w:r>
        <w:rPr>
          <w:rFonts w:ascii="GTWalsheimProLight" w:hAnsi="GTWalsheimProLight"/>
          <w:b w:val="0"/>
          <w:sz w:val="30"/>
        </w:rPr>
        <w:t>en</w:t>
      </w:r>
      <w:r>
        <w:rPr>
          <w:rFonts w:ascii="GTWalsheimProLight" w:hAnsi="GTWalsheimProLight"/>
          <w:b w:val="0"/>
          <w:spacing w:val="-3"/>
          <w:sz w:val="30"/>
        </w:rPr>
        <w:t> </w:t>
      </w:r>
      <w:r>
        <w:rPr>
          <w:rFonts w:ascii="GTWalsheimProLight" w:hAnsi="GTWalsheimProLight"/>
          <w:b w:val="0"/>
          <w:sz w:val="30"/>
        </w:rPr>
        <w:t>situations de</w:t>
      </w:r>
      <w:r>
        <w:rPr>
          <w:rFonts w:ascii="GTWalsheimProLight" w:hAnsi="GTWalsheimProLight"/>
          <w:b w:val="0"/>
          <w:spacing w:val="-4"/>
          <w:sz w:val="30"/>
        </w:rPr>
        <w:t> </w:t>
      </w:r>
      <w:r>
        <w:rPr>
          <w:rFonts w:ascii="GTWalsheimProLight" w:hAnsi="GTWalsheimProLight"/>
          <w:b w:val="0"/>
          <w:sz w:val="30"/>
        </w:rPr>
        <w:t>handicap.</w:t>
      </w:r>
      <w:r>
        <w:rPr>
          <w:rFonts w:ascii="GTWalsheimProLight" w:hAnsi="GTWalsheimProLight"/>
          <w:b w:val="0"/>
          <w:spacing w:val="-4"/>
          <w:sz w:val="30"/>
        </w:rPr>
        <w:t> </w:t>
      </w:r>
      <w:r>
        <w:rPr>
          <w:rFonts w:ascii="GTWalsheimProLight" w:hAnsi="GTWalsheimProLight"/>
          <w:b w:val="0"/>
          <w:sz w:val="30"/>
        </w:rPr>
        <w:t>Toutes</w:t>
      </w:r>
      <w:r>
        <w:rPr>
          <w:rFonts w:ascii="GTWalsheimProLight" w:hAnsi="GTWalsheimProLight"/>
          <w:b w:val="0"/>
          <w:spacing w:val="-4"/>
          <w:sz w:val="30"/>
        </w:rPr>
        <w:t> </w:t>
      </w:r>
      <w:r>
        <w:rPr>
          <w:rFonts w:ascii="GTWalsheimProLight" w:hAnsi="GTWalsheimProLight"/>
          <w:b w:val="0"/>
          <w:sz w:val="30"/>
        </w:rPr>
        <w:t>ont</w:t>
      </w:r>
      <w:r>
        <w:rPr>
          <w:rFonts w:ascii="GTWalsheimProLight" w:hAnsi="GTWalsheimProLight"/>
          <w:b w:val="0"/>
          <w:spacing w:val="-4"/>
          <w:sz w:val="30"/>
        </w:rPr>
        <w:t> </w:t>
      </w:r>
      <w:r>
        <w:rPr>
          <w:rFonts w:ascii="GTWalsheimProLight" w:hAnsi="GTWalsheimProLight"/>
          <w:b w:val="0"/>
          <w:sz w:val="30"/>
        </w:rPr>
        <w:t>un</w:t>
      </w:r>
      <w:r>
        <w:rPr>
          <w:rFonts w:ascii="GTWalsheimProLight" w:hAnsi="GTWalsheimProLight"/>
          <w:b w:val="0"/>
          <w:spacing w:val="-4"/>
          <w:sz w:val="30"/>
        </w:rPr>
        <w:t> </w:t>
      </w:r>
      <w:r>
        <w:rPr>
          <w:rFonts w:ascii="GTWalsheimProLight" w:hAnsi="GTWalsheimProLight"/>
          <w:b w:val="0"/>
          <w:sz w:val="30"/>
        </w:rPr>
        <w:t>point</w:t>
      </w:r>
      <w:r>
        <w:rPr>
          <w:rFonts w:ascii="GTWalsheimProLight" w:hAnsi="GTWalsheimProLight"/>
          <w:b w:val="0"/>
          <w:spacing w:val="-4"/>
          <w:sz w:val="30"/>
        </w:rPr>
        <w:t> </w:t>
      </w:r>
      <w:r>
        <w:rPr>
          <w:rFonts w:ascii="GTWalsheimProLight" w:hAnsi="GTWalsheimProLight"/>
          <w:b w:val="0"/>
          <w:sz w:val="30"/>
        </w:rPr>
        <w:t>commun</w:t>
      </w:r>
      <w:r>
        <w:rPr>
          <w:rFonts w:ascii="GTWalsheimProLight" w:hAnsi="GTWalsheimProLight"/>
          <w:b w:val="0"/>
          <w:spacing w:val="-19"/>
          <w:sz w:val="30"/>
        </w:rPr>
        <w:t> </w:t>
      </w:r>
      <w:r>
        <w:rPr>
          <w:rFonts w:ascii="GTWalsheimProLight" w:hAnsi="GTWalsheimProLight"/>
          <w:b w:val="0"/>
          <w:sz w:val="30"/>
        </w:rPr>
        <w:t>:</w:t>
      </w:r>
      <w:r>
        <w:rPr>
          <w:rFonts w:ascii="GTWalsheimProLight" w:hAnsi="GTWalsheimProLight"/>
          <w:b w:val="0"/>
          <w:spacing w:val="-4"/>
          <w:sz w:val="30"/>
        </w:rPr>
        <w:t> </w:t>
      </w:r>
      <w:r>
        <w:rPr>
          <w:rFonts w:ascii="GTWalsheimProLight" w:hAnsi="GTWalsheimProLight"/>
          <w:b w:val="0"/>
          <w:sz w:val="30"/>
        </w:rPr>
        <w:t>la curiosité et la recherche de nouvelles formes d’expression et de mouvements inédits.</w:t>
      </w:r>
    </w:p>
    <w:p>
      <w:pPr>
        <w:spacing w:before="207"/>
        <w:ind w:left="1133" w:right="0" w:firstLine="0"/>
        <w:jc w:val="left"/>
        <w:rPr>
          <w:rFonts w:ascii="GTWalsheimProMedium" w:hAnsi="GTWalsheimProMedium"/>
          <w:b/>
          <w:sz w:val="16"/>
        </w:rPr>
      </w:pPr>
      <w:r>
        <w:rPr>
          <w:rFonts w:ascii="GTWalsheimProMedium" w:hAnsi="GTWalsheimProMedium"/>
          <w:b/>
          <w:sz w:val="16"/>
        </w:rPr>
        <w:t>Plus</w:t>
      </w:r>
      <w:r>
        <w:rPr>
          <w:rFonts w:ascii="GTWalsheimProMedium" w:hAnsi="GTWalsheimProMedium"/>
          <w:b/>
          <w:spacing w:val="6"/>
          <w:sz w:val="16"/>
        </w:rPr>
        <w:t> </w:t>
      </w:r>
      <w:r>
        <w:rPr>
          <w:rFonts w:ascii="GTWalsheimProMedium" w:hAnsi="GTWalsheimProMedium"/>
          <w:b/>
          <w:sz w:val="16"/>
        </w:rPr>
        <w:t>d’informations</w:t>
      </w:r>
      <w:r>
        <w:rPr>
          <w:rFonts w:ascii="GTWalsheimProMedium" w:hAnsi="GTWalsheimProMedium"/>
          <w:b/>
          <w:spacing w:val="7"/>
          <w:sz w:val="16"/>
        </w:rPr>
        <w:t> </w:t>
      </w:r>
      <w:r>
        <w:rPr>
          <w:rFonts w:ascii="GTWalsheimProMedium" w:hAnsi="GTWalsheimProMedium"/>
          <w:b/>
          <w:sz w:val="16"/>
        </w:rPr>
        <w:t>sous</w:t>
      </w:r>
      <w:r>
        <w:rPr>
          <w:rFonts w:ascii="GTWalsheimProMedium" w:hAnsi="GTWalsheimProMedium"/>
          <w:b/>
          <w:spacing w:val="6"/>
          <w:sz w:val="16"/>
        </w:rPr>
        <w:t> </w:t>
      </w:r>
      <w:hyperlink r:id="rId23">
        <w:r>
          <w:rPr>
            <w:rFonts w:ascii="GTWalsheimProMedium" w:hAnsi="GTWalsheimProMedium"/>
            <w:b/>
            <w:sz w:val="16"/>
          </w:rPr>
          <w:t>www.steps.ch</w:t>
        </w:r>
        <w:r>
          <w:rPr>
            <w:rFonts w:ascii="GTWalsheimProMedium" w:hAnsi="GTWalsheimProMedium"/>
            <w:b/>
            <w:spacing w:val="7"/>
            <w:sz w:val="16"/>
          </w:rPr>
          <w:t> </w:t>
        </w:r>
      </w:hyperlink>
      <w:r>
        <w:rPr>
          <w:rFonts w:ascii="GTWalsheimProMedium" w:hAnsi="GTWalsheimProMedium"/>
          <w:b/>
          <w:sz w:val="16"/>
        </w:rPr>
        <w:t>et</w:t>
      </w:r>
      <w:r>
        <w:rPr>
          <w:rFonts w:ascii="GTWalsheimProMedium" w:hAnsi="GTWalsheimProMedium"/>
          <w:b/>
          <w:spacing w:val="7"/>
          <w:sz w:val="16"/>
        </w:rPr>
        <w:t> </w:t>
      </w:r>
      <w:hyperlink r:id="rId24">
        <w:r>
          <w:rPr>
            <w:rFonts w:ascii="GTWalsheimProMedium" w:hAnsi="GTWalsheimProMedium"/>
            <w:b/>
            <w:spacing w:val="-2"/>
            <w:sz w:val="16"/>
          </w:rPr>
          <w:t>www.steps.ch/inclusion</w:t>
        </w:r>
      </w:hyperlink>
    </w:p>
    <w:p>
      <w:pPr>
        <w:pStyle w:val="Heading6"/>
        <w:spacing w:line="223" w:lineRule="auto" w:before="122"/>
        <w:ind w:right="1713"/>
      </w:pPr>
      <w:r>
        <w:rPr>
          <w:b w:val="0"/>
        </w:rPr>
        <w:br w:type="column"/>
      </w:r>
      <w:r>
        <w:rPr/>
        <w:t>Premier bilan du Centre de déclaration </w:t>
      </w:r>
      <w:r>
        <w:rPr/>
        <w:t>au</w:t>
      </w:r>
    </w:p>
    <w:p>
      <w:pPr>
        <w:spacing w:line="223" w:lineRule="auto" w:before="0"/>
        <w:ind w:left="509" w:right="1017" w:firstLine="0"/>
        <w:jc w:val="left"/>
        <w:rPr>
          <w:rFonts w:ascii="GTWalsheimProBold" w:hAnsi="GTWalsheimProBold"/>
          <w:b/>
          <w:sz w:val="32"/>
        </w:rPr>
      </w:pPr>
      <w:r>
        <w:rPr>
          <w:rFonts w:ascii="GTWalsheimProBold" w:hAnsi="GTWalsheimProBold"/>
          <w:b/>
          <w:sz w:val="32"/>
        </w:rPr>
        <w:t>sujet des </w:t>
      </w:r>
      <w:r>
        <w:rPr>
          <w:rFonts w:ascii="GTWalsheimProBold" w:hAnsi="GTWalsheimProBold"/>
          <w:b/>
          <w:sz w:val="32"/>
        </w:rPr>
        <w:t>expertises de l’AI auprès </w:t>
      </w:r>
      <w:r>
        <w:rPr>
          <w:rFonts w:ascii="GTWalsheimProBold" w:hAnsi="GTWalsheimProBold"/>
          <w:b/>
          <w:spacing w:val="-2"/>
          <w:sz w:val="32"/>
        </w:rPr>
        <w:t>d’Inclusion Handicap</w:t>
      </w:r>
    </w:p>
    <w:p>
      <w:pPr>
        <w:pStyle w:val="BodyText"/>
        <w:spacing w:line="261" w:lineRule="auto" w:before="270"/>
        <w:ind w:left="509" w:right="948"/>
        <w:rPr>
          <w:b w:val="0"/>
        </w:rPr>
      </w:pPr>
      <w:r>
        <w:rPr>
          <w:b w:val="0"/>
        </w:rPr>
        <w:t>Il</w:t>
      </w:r>
      <w:r>
        <w:rPr>
          <w:b w:val="0"/>
          <w:spacing w:val="-3"/>
        </w:rPr>
        <w:t> </w:t>
      </w:r>
      <w:r>
        <w:rPr>
          <w:b w:val="0"/>
        </w:rPr>
        <w:t>ressort</w:t>
      </w:r>
      <w:r>
        <w:rPr>
          <w:b w:val="0"/>
          <w:spacing w:val="-3"/>
        </w:rPr>
        <w:t> </w:t>
      </w:r>
      <w:r>
        <w:rPr>
          <w:b w:val="0"/>
        </w:rPr>
        <w:t>d’une</w:t>
      </w:r>
      <w:r>
        <w:rPr>
          <w:b w:val="0"/>
          <w:spacing w:val="-3"/>
        </w:rPr>
        <w:t> </w:t>
      </w:r>
      <w:r>
        <w:rPr>
          <w:b w:val="0"/>
        </w:rPr>
        <w:t>évaluation</w:t>
      </w:r>
      <w:r>
        <w:rPr>
          <w:b w:val="0"/>
          <w:spacing w:val="-3"/>
        </w:rPr>
        <w:t> </w:t>
      </w:r>
      <w:r>
        <w:rPr>
          <w:b w:val="0"/>
        </w:rPr>
        <w:t>du</w:t>
      </w:r>
      <w:r>
        <w:rPr>
          <w:b w:val="0"/>
          <w:spacing w:val="-3"/>
        </w:rPr>
        <w:t> </w:t>
      </w:r>
      <w:r>
        <w:rPr>
          <w:b w:val="0"/>
        </w:rPr>
        <w:t>Centre de déclaration en matière d’exper- tises de l’AI que certains instituts d’expertise et expert·e·s maintes fois cités n’ont pas respecté certaines conditions de base essentielles à l’établissement d’une expertise.</w:t>
      </w:r>
    </w:p>
    <w:p>
      <w:pPr>
        <w:pStyle w:val="BodyText"/>
        <w:spacing w:line="261" w:lineRule="auto"/>
        <w:ind w:left="509" w:right="948"/>
        <w:rPr>
          <w:b w:val="0"/>
        </w:rPr>
      </w:pPr>
      <w:r>
        <w:rPr>
          <w:b w:val="0"/>
        </w:rPr>
        <w:t>La grande majorité des personnes concernées fait état d’un mauvais </w:t>
      </w:r>
      <w:r>
        <w:rPr>
          <w:b w:val="0"/>
          <w:spacing w:val="-2"/>
        </w:rPr>
        <w:t>climat</w:t>
      </w:r>
      <w:r>
        <w:rPr>
          <w:b w:val="0"/>
          <w:spacing w:val="-8"/>
        </w:rPr>
        <w:t> </w:t>
      </w:r>
      <w:r>
        <w:rPr>
          <w:b w:val="0"/>
          <w:spacing w:val="-2"/>
        </w:rPr>
        <w:t>lors</w:t>
      </w:r>
      <w:r>
        <w:rPr>
          <w:b w:val="0"/>
          <w:spacing w:val="-8"/>
        </w:rPr>
        <w:t> </w:t>
      </w:r>
      <w:r>
        <w:rPr>
          <w:b w:val="0"/>
          <w:spacing w:val="-2"/>
        </w:rPr>
        <w:t>de</w:t>
      </w:r>
      <w:r>
        <w:rPr>
          <w:b w:val="0"/>
          <w:spacing w:val="-8"/>
        </w:rPr>
        <w:t> </w:t>
      </w:r>
      <w:r>
        <w:rPr>
          <w:b w:val="0"/>
          <w:spacing w:val="-2"/>
        </w:rPr>
        <w:t>l’entretien,</w:t>
      </w:r>
      <w:r>
        <w:rPr>
          <w:b w:val="0"/>
          <w:spacing w:val="-8"/>
        </w:rPr>
        <w:t> </w:t>
      </w:r>
      <w:r>
        <w:rPr>
          <w:b w:val="0"/>
          <w:spacing w:val="-2"/>
        </w:rPr>
        <w:t>de</w:t>
      </w:r>
      <w:r>
        <w:rPr>
          <w:b w:val="0"/>
          <w:spacing w:val="-8"/>
        </w:rPr>
        <w:t> </w:t>
      </w:r>
      <w:r>
        <w:rPr>
          <w:b w:val="0"/>
          <w:spacing w:val="-2"/>
        </w:rPr>
        <w:t>désintérêt </w:t>
      </w:r>
      <w:r>
        <w:rPr>
          <w:b w:val="0"/>
        </w:rPr>
        <w:t>à leur égard et de manquements dans le déroulement de l’entretien. Par conséquent, Inclusion Handicap, l’association</w:t>
      </w:r>
      <w:r>
        <w:rPr>
          <w:b w:val="0"/>
          <w:spacing w:val="-13"/>
        </w:rPr>
        <w:t> </w:t>
      </w:r>
      <w:r>
        <w:rPr>
          <w:b w:val="0"/>
        </w:rPr>
        <w:t>faîtière</w:t>
      </w:r>
      <w:r>
        <w:rPr>
          <w:b w:val="0"/>
          <w:spacing w:val="-12"/>
        </w:rPr>
        <w:t> </w:t>
      </w:r>
      <w:r>
        <w:rPr>
          <w:b w:val="0"/>
        </w:rPr>
        <w:t>des</w:t>
      </w:r>
      <w:r>
        <w:rPr>
          <w:b w:val="0"/>
          <w:spacing w:val="-12"/>
        </w:rPr>
        <w:t> </w:t>
      </w:r>
      <w:r>
        <w:rPr>
          <w:b w:val="0"/>
        </w:rPr>
        <w:t>organisations suisses de personnes handicapées demande à la commission d’assu- rance qualité, qui fait office d’organe de surveillance, ainsi qu’aux respon- sables au sein de l’AI d’analyser la collaboration avec les instituts d’expertise et les expert·e·s qui ne respectent pas les standards de qualité minimaux.</w:t>
      </w:r>
    </w:p>
    <w:p>
      <w:pPr>
        <w:pStyle w:val="BodyText"/>
        <w:spacing w:before="10"/>
        <w:rPr>
          <w:b w:val="0"/>
          <w:sz w:val="21"/>
        </w:rPr>
      </w:pPr>
    </w:p>
    <w:p>
      <w:pPr>
        <w:spacing w:line="292" w:lineRule="auto" w:before="0"/>
        <w:ind w:left="509" w:right="961" w:firstLine="0"/>
        <w:jc w:val="left"/>
        <w:rPr>
          <w:rFonts w:ascii="GTWalsheimProMedium" w:hAnsi="GTWalsheimProMedium"/>
          <w:b/>
          <w:sz w:val="16"/>
        </w:rPr>
      </w:pPr>
      <w:r>
        <w:rPr>
          <w:rFonts w:ascii="GTWalsheimProMedium" w:hAnsi="GTWalsheimProMedium"/>
          <w:b/>
          <w:sz w:val="16"/>
        </w:rPr>
        <w:t>Source</w:t>
      </w:r>
      <w:r>
        <w:rPr>
          <w:rFonts w:ascii="GTWalsheimProMedium" w:hAnsi="GTWalsheimProMedium"/>
          <w:b/>
          <w:spacing w:val="-4"/>
          <w:sz w:val="16"/>
        </w:rPr>
        <w:t> </w:t>
      </w:r>
      <w:r>
        <w:rPr>
          <w:rFonts w:ascii="GTWalsheimProMedium" w:hAnsi="GTWalsheimProMedium"/>
          <w:b/>
          <w:sz w:val="16"/>
        </w:rPr>
        <w:t>: </w:t>
      </w:r>
      <w:hyperlink r:id="rId25">
        <w:r>
          <w:rPr>
            <w:rFonts w:ascii="GTWalsheimProMedium" w:hAnsi="GTWalsheimProMedium"/>
            <w:b/>
            <w:sz w:val="16"/>
          </w:rPr>
          <w:t>www.inclusion-handicap.ch </w:t>
        </w:r>
      </w:hyperlink>
      <w:r>
        <w:rPr>
          <w:rFonts w:ascii="GTWalsheimProMedium" w:hAnsi="GTWalsheimProMedium"/>
          <w:b/>
          <w:sz w:val="16"/>
        </w:rPr>
        <w:t>&gt;</w:t>
      </w:r>
      <w:r>
        <w:rPr>
          <w:rFonts w:ascii="GTWalsheimProMedium" w:hAnsi="GTWalsheimProMedium"/>
          <w:b/>
          <w:spacing w:val="40"/>
          <w:sz w:val="16"/>
        </w:rPr>
        <w:t> </w:t>
      </w:r>
      <w:r>
        <w:rPr>
          <w:rFonts w:ascii="GTWalsheimProMedium" w:hAnsi="GTWalsheimProMedium"/>
          <w:b/>
          <w:sz w:val="16"/>
        </w:rPr>
        <w:t>Média &gt; Communiqués de presse du</w:t>
      </w:r>
      <w:r>
        <w:rPr>
          <w:rFonts w:ascii="GTWalsheimProMedium" w:hAnsi="GTWalsheimProMedium"/>
          <w:b/>
          <w:spacing w:val="40"/>
          <w:sz w:val="16"/>
        </w:rPr>
        <w:t> </w:t>
      </w:r>
      <w:r>
        <w:rPr>
          <w:rFonts w:ascii="GTWalsheimProMedium" w:hAnsi="GTWalsheimProMedium"/>
          <w:b/>
          <w:spacing w:val="-2"/>
          <w:sz w:val="16"/>
        </w:rPr>
        <w:t>26.01.2022</w:t>
      </w:r>
    </w:p>
    <w:p>
      <w:pPr>
        <w:spacing w:after="0" w:line="292" w:lineRule="auto"/>
        <w:jc w:val="left"/>
        <w:rPr>
          <w:rFonts w:ascii="GTWalsheimProMedium" w:hAnsi="GTWalsheimProMedium"/>
          <w:sz w:val="16"/>
        </w:rPr>
        <w:sectPr>
          <w:type w:val="continuous"/>
          <w:pgSz w:w="11910" w:h="16840"/>
          <w:pgMar w:header="0" w:footer="433" w:top="240" w:bottom="280" w:left="0" w:right="0"/>
          <w:cols w:num="2" w:equalWidth="0">
            <w:col w:w="7199" w:space="40"/>
            <w:col w:w="4671"/>
          </w:cols>
        </w:sectPr>
      </w:pPr>
    </w:p>
    <w:p>
      <w:pPr>
        <w:pStyle w:val="BodyText"/>
        <w:spacing w:before="3"/>
        <w:rPr>
          <w:rFonts w:ascii="GTWalsheimProMedium"/>
          <w:b/>
          <w:sz w:val="16"/>
        </w:rPr>
      </w:pPr>
      <w:r>
        <w:rPr/>
        <w:pict>
          <v:rect style="position:absolute;margin-left:0pt;margin-top:.000015pt;width:595.275pt;height:841.89pt;mso-position-horizontal-relative:page;mso-position-vertical-relative:page;z-index:15736832" id="docshape28" filled="true" fillcolor="#fbdb38" stroked="false">
            <v:fill type="solid"/>
            <w10:wrap type="none"/>
          </v:rect>
        </w:pict>
      </w:r>
      <w:r>
        <w:rPr/>
        <w:pict>
          <v:group style="position:absolute;margin-left:.0pt;margin-top:445.909088pt;width:595.3pt;height:194.75pt;mso-position-horizontal-relative:page;mso-position-vertical-relative:page;z-index:15737344" id="docshapegroup29" coordorigin="0,8918" coordsize="11906,3895">
            <v:shape style="position:absolute;left:4167;top:9372;width:1568;height:1801" id="docshape30" coordorigin="4167,9373" coordsize="1568,1801" path="m5620,9373l4179,11029,4169,11045,4167,11064,4173,11083,4236,11127,4415,11173,4468,11045,4522,10918,4555,10842,4589,10766,4625,10691,4662,10617,4701,10545,4744,10474,4786,10409,4831,10347,4878,10287,4928,10228,4980,10172,5035,10118,5092,10066,5150,10017,5211,9970,5274,9926,5339,9884,5476,9803,5543,9760,5606,9713,5662,9658,5715,9581,5735,9493,5724,9448,5699,9408,5663,9381,5620,9373xe" filled="true" fillcolor="#2f3852" stroked="false">
              <v:path arrowok="t"/>
              <v:fill type="solid"/>
            </v:shape>
            <v:shape style="position:absolute;left:0;top:11056;width:11906;height:1599" id="docshape31" coordorigin="0,11056" coordsize="11906,1599" path="m11905,11056l0,11886,0,12655,2063,12330,3782,12093,5105,11934,6250,11819,7130,11746,7908,11697,9789,11622,10187,11599,10483,11577,11338,11495,11905,11432,11905,11056xe" filled="true" fillcolor="#d3b538" stroked="false">
              <v:path arrowok="t"/>
              <v:fill type="solid"/>
            </v:shape>
            <v:shape style="position:absolute;left:8351;top:10495;width:552;height:309" id="docshape32" coordorigin="8352,10495" coordsize="552,309" path="m8370,10500l8371,10503,8372,10507,8379,10576,8384,10645,8384,10715,8381,10784,8455,10790,8530,10795,8604,10799,8679,10802,8754,10803,8828,10804,8903,10803,8843,10740,8787,10673,8735,10602,8688,10528,8683,10519,8680,10514,8496,10514,8423,10509,8370,10500xm8660,10502l8641,10505,8569,10513,8496,10514,8680,10514,8678,10510,8660,10502xm8358,10501l8358,10502,8362,10503,8358,10501xm8352,10496l8358,10501,8360,10498,8352,10496xm8362,10495l8360,10498,8370,10500,8370,10498,8362,10495xe" filled="true" fillcolor="#618540" stroked="false">
              <v:path arrowok="t"/>
              <v:fill type="solid"/>
            </v:shape>
            <v:shape style="position:absolute;left:3505;top:11513;width:7527;height:1300" id="docshape33" coordorigin="3505,11513" coordsize="7527,1300" path="m5714,11514l5635,11513,5557,11514,5478,11516,5400,11518,5321,11521,5243,11525,5165,11529,5086,11535,5008,11541,4930,11547,4851,11555,4773,11563,4695,11572,4617,11581,4539,11592,4461,11603,4384,11614,4306,11627,4229,11640,4151,11654,4074,11668,3997,11683,3920,11699,3843,11715,3766,11732,3690,11750,3524,11803,3505,11811,3507,11835,3551,11881,3626,11907,3700,11932,3775,11957,3849,11981,3924,12005,4000,12027,4075,12050,4150,12071,4226,12092,4302,12113,4378,12132,4454,12152,4531,12170,4607,12188,4684,12206,4760,12223,4837,12239,4914,12254,4991,12269,5069,12284,5146,12297,5224,12310,5303,12323,5383,12335,5463,12346,5543,12356,5624,12364,5704,12370,5785,12375,5865,12377,5946,12378,6026,12376,6107,12371,6189,12363,6270,12353,6352,12341,6514,12317,6596,12305,6677,12295,6759,12286,6839,12281,6918,12278,6997,12277,7077,12278,7156,12282,7235,12287,7315,12294,7394,12302,7473,12312,7552,12323,7631,12335,7710,12349,7789,12362,7867,12377,8024,12407,9623,12723,9702,12738,9781,12752,9861,12766,9941,12778,10020,12789,10100,12798,10180,12806,10260,12811,10339,12813,10418,12812,10497,12809,10575,12802,10653,12791,10730,12776,10807,12757,10882,12733,10943,12705,10997,12665,11030,12615,11031,12556,11008,12518,10927,12474,7613,11751,7454,11717,7294,11685,7214,11669,7134,11654,7054,11640,6974,11626,6894,11612,6814,11600,6733,11588,6653,11577,6575,11567,6497,11558,6419,11550,6341,11543,6262,11536,6184,11530,6106,11526,6028,11522,5949,11518,5871,11516,5792,11514,5714,11514xe" filled="true" fillcolor="#d3b538" stroked="false">
              <v:path arrowok="t"/>
              <v:fill type="solid"/>
            </v:shape>
            <v:shape style="position:absolute;left:3374;top:8918;width:8088;height:3288" type="#_x0000_t75" id="docshape34" stroked="false">
              <v:imagedata r:id="rId27" o:title=""/>
            </v:shape>
            <w10:wrap type="none"/>
          </v:group>
        </w:pict>
      </w:r>
      <w:r>
        <w:rPr/>
        <w:pict>
          <v:shape style="position:absolute;margin-left:.0pt;margin-top:303.799133pt;width:595.3pt;height:135.9pt;mso-position-horizontal-relative:page;mso-position-vertical-relative:page;z-index:15737856" id="docshape35" coordorigin="0,6076" coordsize="11906,2718" path="m0,6076l0,7884,11906,8794,11906,8022,0,6076xe" filled="true" fillcolor="#b7242d" stroked="false">
            <v:path arrowok="t"/>
            <v:fill type="solid"/>
            <w10:wrap type="none"/>
          </v:shape>
        </w:pict>
      </w:r>
    </w:p>
    <w:p>
      <w:pPr>
        <w:spacing w:after="0"/>
        <w:rPr>
          <w:rFonts w:ascii="GTWalsheimProMedium"/>
          <w:sz w:val="16"/>
        </w:rPr>
        <w:sectPr>
          <w:footerReference w:type="even" r:id="rId26"/>
          <w:pgSz w:w="11910" w:h="16840"/>
          <w:pgMar w:footer="0" w:header="0" w:top="1580" w:bottom="280" w:left="0" w:right="0"/>
        </w:sectPr>
      </w:pPr>
    </w:p>
    <w:p>
      <w:pPr>
        <w:pStyle w:val="BodyText"/>
        <w:spacing w:before="72"/>
        <w:ind w:left="4058"/>
        <w:rPr>
          <w:rFonts w:ascii="GTWalsheimProMedium" w:hAnsi="GTWalsheimProMedium"/>
          <w:b/>
        </w:rPr>
      </w:pPr>
      <w:bookmarkStart w:name="Les obstacles sont faits pour être surmo" w:id="11"/>
      <w:bookmarkEnd w:id="11"/>
      <w:r>
        <w:rPr/>
      </w:r>
      <w:bookmarkStart w:name="_bookmark3" w:id="12"/>
      <w:bookmarkEnd w:id="12"/>
      <w:r>
        <w:rPr/>
      </w:r>
      <w:r>
        <w:rPr>
          <w:rFonts w:ascii="GTWalsheimProMedium" w:hAnsi="GTWalsheimProMedium"/>
          <w:b/>
        </w:rPr>
        <w:t>Convention</w:t>
      </w:r>
      <w:r>
        <w:rPr>
          <w:rFonts w:ascii="GTWalsheimProMedium" w:hAnsi="GTWalsheimProMedium"/>
          <w:b/>
          <w:spacing w:val="-5"/>
        </w:rPr>
        <w:t> </w:t>
      </w:r>
      <w:r>
        <w:rPr>
          <w:rFonts w:ascii="GTWalsheimProMedium" w:hAnsi="GTWalsheimProMedium"/>
          <w:b/>
        </w:rPr>
        <w:t>de</w:t>
      </w:r>
      <w:r>
        <w:rPr>
          <w:rFonts w:ascii="GTWalsheimProMedium" w:hAnsi="GTWalsheimProMedium"/>
          <w:b/>
          <w:spacing w:val="-2"/>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2"/>
        </w:rPr>
        <w:t> </w:t>
      </w:r>
      <w:r>
        <w:rPr>
          <w:rFonts w:ascii="GTWalsheimProMedium" w:hAnsi="GTWalsheimProMedium"/>
          <w:b/>
        </w:rPr>
        <w:t>des</w:t>
      </w:r>
      <w:r>
        <w:rPr>
          <w:rFonts w:ascii="GTWalsheimProMedium" w:hAnsi="GTWalsheimProMedium"/>
          <w:b/>
          <w:spacing w:val="-3"/>
        </w:rPr>
        <w:t> </w:t>
      </w:r>
      <w:r>
        <w:rPr>
          <w:rFonts w:ascii="GTWalsheimProMedium" w:hAnsi="GTWalsheimProMedium"/>
          <w:b/>
        </w:rPr>
        <w:t>personnes</w:t>
      </w:r>
      <w:r>
        <w:rPr>
          <w:rFonts w:ascii="GTWalsheimProMedium" w:hAnsi="GTWalsheimProMedium"/>
          <w:b/>
          <w:spacing w:val="-2"/>
        </w:rPr>
        <w:t> </w:t>
      </w:r>
      <w:r>
        <w:rPr>
          <w:rFonts w:ascii="GTWalsheimProMedium" w:hAnsi="GTWalsheimProMedium"/>
          <w:b/>
        </w:rPr>
        <w:t>handicapées</w:t>
      </w:r>
      <w:r>
        <w:rPr>
          <w:rFonts w:ascii="GTWalsheimProMedium" w:hAnsi="GTWalsheimProMedium"/>
          <w:b/>
          <w:spacing w:val="-2"/>
        </w:rPr>
        <w:t> </w:t>
      </w:r>
      <w:r>
        <w:rPr>
          <w:rFonts w:ascii="GTWalsheimProMedium" w:hAnsi="GTWalsheimProMedium"/>
          <w:b/>
          <w:color w:val="4A398E"/>
          <w:spacing w:val="-4"/>
        </w:rPr>
        <w:t>Focus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8"/>
        <w:rPr>
          <w:rFonts w:ascii="GTWalsheimProMedium"/>
          <w:b/>
          <w:sz w:val="21"/>
        </w:rPr>
      </w:pPr>
    </w:p>
    <w:p>
      <w:pPr>
        <w:pStyle w:val="Heading1"/>
      </w:pPr>
      <w:r>
        <w:rPr>
          <w:color w:val="4A398E"/>
          <w:spacing w:val="12"/>
        </w:rPr>
        <w:t>Les</w:t>
      </w:r>
      <w:r>
        <w:rPr>
          <w:color w:val="4A398E"/>
          <w:spacing w:val="36"/>
        </w:rPr>
        <w:t> </w:t>
      </w:r>
      <w:r>
        <w:rPr>
          <w:color w:val="4A398E"/>
          <w:spacing w:val="9"/>
        </w:rPr>
        <w:t>obstacles</w:t>
      </w:r>
    </w:p>
    <w:p>
      <w:pPr>
        <w:spacing w:line="230" w:lineRule="auto" w:before="14"/>
        <w:ind w:left="2787" w:right="2041" w:firstLine="0"/>
        <w:jc w:val="left"/>
        <w:rPr>
          <w:rFonts w:ascii="GTSectra-Bold" w:hAnsi="GTSectra-Bold"/>
          <w:b/>
          <w:sz w:val="92"/>
        </w:rPr>
      </w:pPr>
      <w:r>
        <w:rPr>
          <w:rFonts w:ascii="GTSectra-Bold" w:hAnsi="GTSectra-Bold"/>
          <w:b/>
          <w:color w:val="4A398E"/>
          <w:sz w:val="92"/>
        </w:rPr>
        <w:t>sont </w:t>
      </w:r>
      <w:r>
        <w:rPr>
          <w:rFonts w:ascii="GTSectra-Bold" w:hAnsi="GTSectra-Bold"/>
          <w:b/>
          <w:color w:val="4A398E"/>
          <w:spacing w:val="12"/>
          <w:sz w:val="92"/>
        </w:rPr>
        <w:t>faits </w:t>
      </w:r>
      <w:r>
        <w:rPr>
          <w:rFonts w:ascii="GTSectra-Bold" w:hAnsi="GTSectra-Bold"/>
          <w:b/>
          <w:color w:val="4A398E"/>
          <w:sz w:val="92"/>
        </w:rPr>
        <w:t>pour être</w:t>
      </w:r>
      <w:r>
        <w:rPr>
          <w:rFonts w:ascii="GTSectra-Bold" w:hAnsi="GTSectra-Bold"/>
          <w:b/>
          <w:color w:val="4A398E"/>
          <w:spacing w:val="61"/>
          <w:sz w:val="92"/>
        </w:rPr>
        <w:t> </w:t>
      </w:r>
      <w:r>
        <w:rPr>
          <w:rFonts w:ascii="GTSectra-Bold" w:hAnsi="GTSectra-Bold"/>
          <w:b/>
          <w:color w:val="4A398E"/>
          <w:spacing w:val="-2"/>
          <w:sz w:val="92"/>
        </w:rPr>
        <w:t>surmontés</w:t>
      </w: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spacing w:before="11"/>
        <w:rPr>
          <w:rFonts w:ascii="GTSectra-Bold"/>
          <w:b/>
          <w:sz w:val="28"/>
        </w:rPr>
      </w:pPr>
    </w:p>
    <w:p>
      <w:pPr>
        <w:spacing w:line="247" w:lineRule="auto" w:before="100"/>
        <w:ind w:left="2787" w:right="1082" w:firstLine="0"/>
        <w:jc w:val="left"/>
        <w:rPr>
          <w:rFonts w:ascii="GTWalsheimProLight" w:hAnsi="GTWalsheimProLight"/>
          <w:b w:val="0"/>
          <w:sz w:val="40"/>
        </w:rPr>
      </w:pPr>
      <w:r>
        <w:rPr>
          <w:rFonts w:ascii="GTWalsheimProLight" w:hAnsi="GTWalsheimProLight"/>
          <w:b w:val="0"/>
          <w:sz w:val="40"/>
        </w:rPr>
        <w:t>Près</w:t>
      </w:r>
      <w:r>
        <w:rPr>
          <w:rFonts w:ascii="GTWalsheimProLight" w:hAnsi="GTWalsheimProLight"/>
          <w:b w:val="0"/>
          <w:spacing w:val="-5"/>
          <w:sz w:val="40"/>
        </w:rPr>
        <w:t> </w:t>
      </w:r>
      <w:r>
        <w:rPr>
          <w:rFonts w:ascii="GTWalsheimProLight" w:hAnsi="GTWalsheimProLight"/>
          <w:b w:val="0"/>
          <w:sz w:val="40"/>
        </w:rPr>
        <w:t>de</w:t>
      </w:r>
      <w:r>
        <w:rPr>
          <w:rFonts w:ascii="GTWalsheimProLight" w:hAnsi="GTWalsheimProLight"/>
          <w:b w:val="0"/>
          <w:spacing w:val="-5"/>
          <w:sz w:val="40"/>
        </w:rPr>
        <w:t> </w:t>
      </w:r>
      <w:r>
        <w:rPr>
          <w:rFonts w:ascii="GTWalsheimProLight" w:hAnsi="GTWalsheimProLight"/>
          <w:b w:val="0"/>
          <w:sz w:val="40"/>
        </w:rPr>
        <w:t>huit</w:t>
      </w:r>
      <w:r>
        <w:rPr>
          <w:rFonts w:ascii="GTWalsheimProLight" w:hAnsi="GTWalsheimProLight"/>
          <w:b w:val="0"/>
          <w:spacing w:val="-5"/>
          <w:sz w:val="40"/>
        </w:rPr>
        <w:t> </w:t>
      </w:r>
      <w:r>
        <w:rPr>
          <w:rFonts w:ascii="GTWalsheimProLight" w:hAnsi="GTWalsheimProLight"/>
          <w:b w:val="0"/>
          <w:sz w:val="40"/>
        </w:rPr>
        <w:t>ans</w:t>
      </w:r>
      <w:r>
        <w:rPr>
          <w:rFonts w:ascii="GTWalsheimProLight" w:hAnsi="GTWalsheimProLight"/>
          <w:b w:val="0"/>
          <w:spacing w:val="-5"/>
          <w:sz w:val="40"/>
        </w:rPr>
        <w:t> </w:t>
      </w:r>
      <w:r>
        <w:rPr>
          <w:rFonts w:ascii="GTWalsheimProLight" w:hAnsi="GTWalsheimProLight"/>
          <w:b w:val="0"/>
          <w:sz w:val="40"/>
        </w:rPr>
        <w:t>après</w:t>
      </w:r>
      <w:r>
        <w:rPr>
          <w:rFonts w:ascii="GTWalsheimProLight" w:hAnsi="GTWalsheimProLight"/>
          <w:b w:val="0"/>
          <w:spacing w:val="-5"/>
          <w:sz w:val="40"/>
        </w:rPr>
        <w:t> </w:t>
      </w:r>
      <w:r>
        <w:rPr>
          <w:rFonts w:ascii="GTWalsheimProLight" w:hAnsi="GTWalsheimProLight"/>
          <w:b w:val="0"/>
          <w:sz w:val="40"/>
        </w:rPr>
        <w:t>l’entrée</w:t>
      </w:r>
      <w:r>
        <w:rPr>
          <w:rFonts w:ascii="GTWalsheimProLight" w:hAnsi="GTWalsheimProLight"/>
          <w:b w:val="0"/>
          <w:spacing w:val="-5"/>
          <w:sz w:val="40"/>
        </w:rPr>
        <w:t> </w:t>
      </w:r>
      <w:r>
        <w:rPr>
          <w:rFonts w:ascii="GTWalsheimProLight" w:hAnsi="GTWalsheimProLight"/>
          <w:b w:val="0"/>
          <w:sz w:val="40"/>
        </w:rPr>
        <w:t>en</w:t>
      </w:r>
      <w:r>
        <w:rPr>
          <w:rFonts w:ascii="GTWalsheimProLight" w:hAnsi="GTWalsheimProLight"/>
          <w:b w:val="0"/>
          <w:spacing w:val="-5"/>
          <w:sz w:val="40"/>
        </w:rPr>
        <w:t> </w:t>
      </w:r>
      <w:r>
        <w:rPr>
          <w:rFonts w:ascii="GTWalsheimProLight" w:hAnsi="GTWalsheimProLight"/>
          <w:b w:val="0"/>
          <w:sz w:val="40"/>
        </w:rPr>
        <w:t>vigueur</w:t>
      </w:r>
      <w:r>
        <w:rPr>
          <w:rFonts w:ascii="GTWalsheimProLight" w:hAnsi="GTWalsheimProLight"/>
          <w:b w:val="0"/>
          <w:spacing w:val="-5"/>
          <w:sz w:val="40"/>
        </w:rPr>
        <w:t> </w:t>
      </w:r>
      <w:r>
        <w:rPr>
          <w:rFonts w:ascii="GTWalsheimProLight" w:hAnsi="GTWalsheimProLight"/>
          <w:b w:val="0"/>
          <w:sz w:val="40"/>
        </w:rPr>
        <w:t>de </w:t>
      </w:r>
      <w:r>
        <w:rPr>
          <w:rFonts w:ascii="GTWalsheimProLight" w:hAnsi="GTWalsheimProLight"/>
          <w:b w:val="0"/>
          <w:spacing w:val="-2"/>
          <w:sz w:val="40"/>
        </w:rPr>
        <w:t>la</w:t>
      </w:r>
      <w:r>
        <w:rPr>
          <w:rFonts w:ascii="GTWalsheimProLight" w:hAnsi="GTWalsheimProLight"/>
          <w:b w:val="0"/>
          <w:spacing w:val="-24"/>
          <w:sz w:val="40"/>
        </w:rPr>
        <w:t> </w:t>
      </w:r>
      <w:r>
        <w:rPr>
          <w:rFonts w:ascii="GTWalsheimProLight" w:hAnsi="GTWalsheimProLight"/>
          <w:b w:val="0"/>
          <w:spacing w:val="-2"/>
          <w:sz w:val="40"/>
        </w:rPr>
        <w:t>Convention</w:t>
      </w:r>
      <w:r>
        <w:rPr>
          <w:rFonts w:ascii="GTWalsheimProLight" w:hAnsi="GTWalsheimProLight"/>
          <w:b w:val="0"/>
          <w:spacing w:val="-23"/>
          <w:sz w:val="40"/>
        </w:rPr>
        <w:t> </w:t>
      </w:r>
      <w:r>
        <w:rPr>
          <w:rFonts w:ascii="GTWalsheimProLight" w:hAnsi="GTWalsheimProLight"/>
          <w:b w:val="0"/>
          <w:spacing w:val="-2"/>
          <w:sz w:val="40"/>
        </w:rPr>
        <w:t>de</w:t>
      </w:r>
      <w:r>
        <w:rPr>
          <w:rFonts w:ascii="GTWalsheimProLight" w:hAnsi="GTWalsheimProLight"/>
          <w:b w:val="0"/>
          <w:spacing w:val="-24"/>
          <w:sz w:val="40"/>
        </w:rPr>
        <w:t> </w:t>
      </w:r>
      <w:r>
        <w:rPr>
          <w:rFonts w:ascii="GTWalsheimProLight" w:hAnsi="GTWalsheimProLight"/>
          <w:b w:val="0"/>
          <w:spacing w:val="-2"/>
          <w:sz w:val="40"/>
        </w:rPr>
        <w:t>l’ONU</w:t>
      </w:r>
      <w:r>
        <w:rPr>
          <w:rFonts w:ascii="GTWalsheimProLight" w:hAnsi="GTWalsheimProLight"/>
          <w:b w:val="0"/>
          <w:spacing w:val="-23"/>
          <w:sz w:val="40"/>
        </w:rPr>
        <w:t> </w:t>
      </w:r>
      <w:r>
        <w:rPr>
          <w:rFonts w:ascii="GTWalsheimProLight" w:hAnsi="GTWalsheimProLight"/>
          <w:b w:val="0"/>
          <w:spacing w:val="-2"/>
          <w:sz w:val="40"/>
        </w:rPr>
        <w:t>relative</w:t>
      </w:r>
      <w:r>
        <w:rPr>
          <w:rFonts w:ascii="GTWalsheimProLight" w:hAnsi="GTWalsheimProLight"/>
          <w:b w:val="0"/>
          <w:spacing w:val="-24"/>
          <w:sz w:val="40"/>
        </w:rPr>
        <w:t> </w:t>
      </w:r>
      <w:r>
        <w:rPr>
          <w:rFonts w:ascii="GTWalsheimProLight" w:hAnsi="GTWalsheimProLight"/>
          <w:b w:val="0"/>
          <w:spacing w:val="-2"/>
          <w:sz w:val="40"/>
        </w:rPr>
        <w:t>aux</w:t>
      </w:r>
      <w:r>
        <w:rPr>
          <w:rFonts w:ascii="GTWalsheimProLight" w:hAnsi="GTWalsheimProLight"/>
          <w:b w:val="0"/>
          <w:spacing w:val="-23"/>
          <w:sz w:val="40"/>
        </w:rPr>
        <w:t> </w:t>
      </w:r>
      <w:r>
        <w:rPr>
          <w:rFonts w:ascii="GTWalsheimProLight" w:hAnsi="GTWalsheimProLight"/>
          <w:b w:val="0"/>
          <w:spacing w:val="-2"/>
          <w:sz w:val="40"/>
        </w:rPr>
        <w:t>droits</w:t>
      </w:r>
      <w:r>
        <w:rPr>
          <w:rFonts w:ascii="GTWalsheimProLight" w:hAnsi="GTWalsheimProLight"/>
          <w:b w:val="0"/>
          <w:spacing w:val="-24"/>
          <w:sz w:val="40"/>
        </w:rPr>
        <w:t> </w:t>
      </w:r>
      <w:r>
        <w:rPr>
          <w:rFonts w:ascii="GTWalsheimProLight" w:hAnsi="GTWalsheimProLight"/>
          <w:b w:val="0"/>
          <w:spacing w:val="-2"/>
          <w:sz w:val="40"/>
        </w:rPr>
        <w:t>des personnes</w:t>
      </w:r>
      <w:r>
        <w:rPr>
          <w:rFonts w:ascii="GTWalsheimProLight" w:hAnsi="GTWalsheimProLight"/>
          <w:b w:val="0"/>
          <w:spacing w:val="-22"/>
          <w:sz w:val="40"/>
        </w:rPr>
        <w:t> </w:t>
      </w:r>
      <w:r>
        <w:rPr>
          <w:rFonts w:ascii="GTWalsheimProLight" w:hAnsi="GTWalsheimProLight"/>
          <w:b w:val="0"/>
          <w:spacing w:val="-2"/>
          <w:sz w:val="40"/>
        </w:rPr>
        <w:t>handicapées</w:t>
      </w:r>
      <w:r>
        <w:rPr>
          <w:rFonts w:ascii="GTWalsheimProLight" w:hAnsi="GTWalsheimProLight"/>
          <w:b w:val="0"/>
          <w:spacing w:val="-22"/>
          <w:sz w:val="40"/>
        </w:rPr>
        <w:t> </w:t>
      </w:r>
      <w:r>
        <w:rPr>
          <w:rFonts w:ascii="GTWalsheimProLight" w:hAnsi="GTWalsheimProLight"/>
          <w:b w:val="0"/>
          <w:spacing w:val="-2"/>
          <w:sz w:val="40"/>
        </w:rPr>
        <w:t>(CDPH),</w:t>
      </w:r>
      <w:r>
        <w:rPr>
          <w:rFonts w:ascii="GTWalsheimProLight" w:hAnsi="GTWalsheimProLight"/>
          <w:b w:val="0"/>
          <w:spacing w:val="-22"/>
          <w:sz w:val="40"/>
        </w:rPr>
        <w:t> </w:t>
      </w:r>
      <w:r>
        <w:rPr>
          <w:rFonts w:ascii="GTWalsheimProLight" w:hAnsi="GTWalsheimProLight"/>
          <w:b w:val="0"/>
          <w:spacing w:val="-2"/>
          <w:sz w:val="40"/>
        </w:rPr>
        <w:t>la</w:t>
      </w:r>
      <w:r>
        <w:rPr>
          <w:rFonts w:ascii="GTWalsheimProLight" w:hAnsi="GTWalsheimProLight"/>
          <w:b w:val="0"/>
          <w:spacing w:val="-22"/>
          <w:sz w:val="40"/>
        </w:rPr>
        <w:t> </w:t>
      </w:r>
      <w:r>
        <w:rPr>
          <w:rFonts w:ascii="GTWalsheimProLight" w:hAnsi="GTWalsheimProLight"/>
          <w:b w:val="0"/>
          <w:spacing w:val="-2"/>
          <w:sz w:val="40"/>
        </w:rPr>
        <w:t>Suisse</w:t>
      </w:r>
      <w:r>
        <w:rPr>
          <w:rFonts w:ascii="GTWalsheimProLight" w:hAnsi="GTWalsheimProLight"/>
          <w:b w:val="0"/>
          <w:spacing w:val="-22"/>
          <w:sz w:val="40"/>
        </w:rPr>
        <w:t> </w:t>
      </w:r>
      <w:r>
        <w:rPr>
          <w:rFonts w:ascii="GTWalsheimProLight" w:hAnsi="GTWalsheimProLight"/>
          <w:b w:val="0"/>
          <w:spacing w:val="-2"/>
          <w:sz w:val="40"/>
        </w:rPr>
        <w:t>est </w:t>
      </w:r>
      <w:r>
        <w:rPr>
          <w:rFonts w:ascii="GTWalsheimProLight" w:hAnsi="GTWalsheimProLight"/>
          <w:b w:val="0"/>
          <w:sz w:val="40"/>
        </w:rPr>
        <w:t>soumise</w:t>
      </w:r>
      <w:r>
        <w:rPr>
          <w:rFonts w:ascii="GTWalsheimProLight" w:hAnsi="GTWalsheimProLight"/>
          <w:b w:val="0"/>
          <w:spacing w:val="-6"/>
          <w:sz w:val="40"/>
        </w:rPr>
        <w:t> </w:t>
      </w:r>
      <w:r>
        <w:rPr>
          <w:rFonts w:ascii="GTWalsheimProLight" w:hAnsi="GTWalsheimProLight"/>
          <w:b w:val="0"/>
          <w:sz w:val="40"/>
        </w:rPr>
        <w:t>à</w:t>
      </w:r>
      <w:r>
        <w:rPr>
          <w:rFonts w:ascii="GTWalsheimProLight" w:hAnsi="GTWalsheimProLight"/>
          <w:b w:val="0"/>
          <w:spacing w:val="-6"/>
          <w:sz w:val="40"/>
        </w:rPr>
        <w:t> </w:t>
      </w:r>
      <w:r>
        <w:rPr>
          <w:rFonts w:ascii="GTWalsheimProLight" w:hAnsi="GTWalsheimProLight"/>
          <w:b w:val="0"/>
          <w:sz w:val="40"/>
        </w:rPr>
        <w:t>un</w:t>
      </w:r>
      <w:r>
        <w:rPr>
          <w:rFonts w:ascii="GTWalsheimProLight" w:hAnsi="GTWalsheimProLight"/>
          <w:b w:val="0"/>
          <w:spacing w:val="-6"/>
          <w:sz w:val="40"/>
        </w:rPr>
        <w:t> </w:t>
      </w:r>
      <w:r>
        <w:rPr>
          <w:rFonts w:ascii="GTWalsheimProLight" w:hAnsi="GTWalsheimProLight"/>
          <w:b w:val="0"/>
          <w:sz w:val="40"/>
        </w:rPr>
        <w:t>premier</w:t>
      </w:r>
      <w:r>
        <w:rPr>
          <w:rFonts w:ascii="GTWalsheimProLight" w:hAnsi="GTWalsheimProLight"/>
          <w:b w:val="0"/>
          <w:spacing w:val="-6"/>
          <w:sz w:val="40"/>
        </w:rPr>
        <w:t> </w:t>
      </w:r>
      <w:r>
        <w:rPr>
          <w:rFonts w:ascii="GTWalsheimProLight" w:hAnsi="GTWalsheimProLight"/>
          <w:b w:val="0"/>
          <w:sz w:val="40"/>
        </w:rPr>
        <w:t>examen.</w:t>
      </w:r>
      <w:r>
        <w:rPr>
          <w:rFonts w:ascii="GTWalsheimProLight" w:hAnsi="GTWalsheimProLight"/>
          <w:b w:val="0"/>
          <w:spacing w:val="-6"/>
          <w:sz w:val="40"/>
        </w:rPr>
        <w:t> </w:t>
      </w:r>
      <w:r>
        <w:rPr>
          <w:rFonts w:ascii="GTWalsheimProLight" w:hAnsi="GTWalsheimProLight"/>
          <w:b w:val="0"/>
          <w:sz w:val="40"/>
        </w:rPr>
        <w:t>Vu</w:t>
      </w:r>
      <w:r>
        <w:rPr>
          <w:rFonts w:ascii="GTWalsheimProLight" w:hAnsi="GTWalsheimProLight"/>
          <w:b w:val="0"/>
          <w:spacing w:val="-6"/>
          <w:sz w:val="40"/>
        </w:rPr>
        <w:t> </w:t>
      </w:r>
      <w:r>
        <w:rPr>
          <w:rFonts w:ascii="GTWalsheimProLight" w:hAnsi="GTWalsheimProLight"/>
          <w:b w:val="0"/>
          <w:sz w:val="40"/>
        </w:rPr>
        <w:t>l’ampleur de</w:t>
      </w:r>
      <w:r>
        <w:rPr>
          <w:rFonts w:ascii="GTWalsheimProLight" w:hAnsi="GTWalsheimProLight"/>
          <w:b w:val="0"/>
          <w:spacing w:val="-7"/>
          <w:sz w:val="40"/>
        </w:rPr>
        <w:t> </w:t>
      </w:r>
      <w:r>
        <w:rPr>
          <w:rFonts w:ascii="GTWalsheimProLight" w:hAnsi="GTWalsheimProLight"/>
          <w:b w:val="0"/>
          <w:sz w:val="40"/>
        </w:rPr>
        <w:t>ce</w:t>
      </w:r>
      <w:r>
        <w:rPr>
          <w:rFonts w:ascii="GTWalsheimProLight" w:hAnsi="GTWalsheimProLight"/>
          <w:b w:val="0"/>
          <w:spacing w:val="-7"/>
          <w:sz w:val="40"/>
        </w:rPr>
        <w:t> </w:t>
      </w:r>
      <w:r>
        <w:rPr>
          <w:rFonts w:ascii="GTWalsheimProLight" w:hAnsi="GTWalsheimProLight"/>
          <w:b w:val="0"/>
          <w:sz w:val="40"/>
        </w:rPr>
        <w:t>qu’il</w:t>
      </w:r>
      <w:r>
        <w:rPr>
          <w:rFonts w:ascii="GTWalsheimProLight" w:hAnsi="GTWalsheimProLight"/>
          <w:b w:val="0"/>
          <w:spacing w:val="-7"/>
          <w:sz w:val="40"/>
        </w:rPr>
        <w:t> </w:t>
      </w:r>
      <w:r>
        <w:rPr>
          <w:rFonts w:ascii="GTWalsheimProLight" w:hAnsi="GTWalsheimProLight"/>
          <w:b w:val="0"/>
          <w:sz w:val="40"/>
        </w:rPr>
        <w:t>reste</w:t>
      </w:r>
      <w:r>
        <w:rPr>
          <w:rFonts w:ascii="GTWalsheimProLight" w:hAnsi="GTWalsheimProLight"/>
          <w:b w:val="0"/>
          <w:spacing w:val="-7"/>
          <w:sz w:val="40"/>
        </w:rPr>
        <w:t> </w:t>
      </w:r>
      <w:r>
        <w:rPr>
          <w:rFonts w:ascii="GTWalsheimProLight" w:hAnsi="GTWalsheimProLight"/>
          <w:b w:val="0"/>
          <w:sz w:val="40"/>
        </w:rPr>
        <w:t>à</w:t>
      </w:r>
      <w:r>
        <w:rPr>
          <w:rFonts w:ascii="GTWalsheimProLight" w:hAnsi="GTWalsheimProLight"/>
          <w:b w:val="0"/>
          <w:spacing w:val="-7"/>
          <w:sz w:val="40"/>
        </w:rPr>
        <w:t> </w:t>
      </w:r>
      <w:r>
        <w:rPr>
          <w:rFonts w:ascii="GTWalsheimProLight" w:hAnsi="GTWalsheimProLight"/>
          <w:b w:val="0"/>
          <w:sz w:val="40"/>
        </w:rPr>
        <w:t>entreprendre</w:t>
      </w:r>
      <w:r>
        <w:rPr>
          <w:rFonts w:ascii="GTWalsheimProLight" w:hAnsi="GTWalsheimProLight"/>
          <w:b w:val="0"/>
          <w:spacing w:val="-7"/>
          <w:sz w:val="40"/>
        </w:rPr>
        <w:t> </w:t>
      </w:r>
      <w:r>
        <w:rPr>
          <w:rFonts w:ascii="GTWalsheimProLight" w:hAnsi="GTWalsheimProLight"/>
          <w:b w:val="0"/>
          <w:sz w:val="40"/>
        </w:rPr>
        <w:t>pour</w:t>
      </w:r>
      <w:r>
        <w:rPr>
          <w:rFonts w:ascii="GTWalsheimProLight" w:hAnsi="GTWalsheimProLight"/>
          <w:b w:val="0"/>
          <w:spacing w:val="-7"/>
          <w:sz w:val="40"/>
        </w:rPr>
        <w:t> </w:t>
      </w:r>
      <w:r>
        <w:rPr>
          <w:rFonts w:ascii="GTWalsheimProLight" w:hAnsi="GTWalsheimProLight"/>
          <w:b w:val="0"/>
          <w:sz w:val="40"/>
        </w:rPr>
        <w:t>sa</w:t>
      </w:r>
      <w:r>
        <w:rPr>
          <w:rFonts w:ascii="GTWalsheimProLight" w:hAnsi="GTWalsheimProLight"/>
          <w:b w:val="0"/>
          <w:spacing w:val="-7"/>
          <w:sz w:val="40"/>
        </w:rPr>
        <w:t> </w:t>
      </w:r>
      <w:r>
        <w:rPr>
          <w:rFonts w:ascii="GTWalsheimProLight" w:hAnsi="GTWalsheimProLight"/>
          <w:b w:val="0"/>
          <w:sz w:val="40"/>
        </w:rPr>
        <w:t>mise en œuvre, elle doit s’attendre à une répri- </w:t>
      </w:r>
      <w:r>
        <w:rPr>
          <w:rFonts w:ascii="GTWalsheimProLight" w:hAnsi="GTWalsheimProLight"/>
          <w:b w:val="0"/>
          <w:spacing w:val="-2"/>
          <w:sz w:val="40"/>
        </w:rPr>
        <w:t>mande.</w:t>
      </w:r>
      <w:r>
        <w:rPr>
          <w:rFonts w:ascii="GTWalsheimProLight" w:hAnsi="GTWalsheimProLight"/>
          <w:b w:val="0"/>
          <w:spacing w:val="-14"/>
          <w:sz w:val="40"/>
        </w:rPr>
        <w:t> </w:t>
      </w:r>
      <w:r>
        <w:rPr>
          <w:rFonts w:ascii="GTWalsheimProLight" w:hAnsi="GTWalsheimProLight"/>
          <w:b w:val="0"/>
          <w:spacing w:val="-2"/>
          <w:sz w:val="40"/>
        </w:rPr>
        <w:t>L’occasion,</w:t>
      </w:r>
      <w:r>
        <w:rPr>
          <w:rFonts w:ascii="GTWalsheimProLight" w:hAnsi="GTWalsheimProLight"/>
          <w:b w:val="0"/>
          <w:spacing w:val="-20"/>
          <w:sz w:val="40"/>
        </w:rPr>
        <w:t> </w:t>
      </w:r>
      <w:r>
        <w:rPr>
          <w:rFonts w:ascii="GTWalsheimProLight" w:hAnsi="GTWalsheimProLight"/>
          <w:b w:val="0"/>
          <w:spacing w:val="-2"/>
          <w:sz w:val="40"/>
        </w:rPr>
        <w:t>pour</w:t>
      </w:r>
      <w:r>
        <w:rPr>
          <w:rFonts w:ascii="GTWalsheimProLight" w:hAnsi="GTWalsheimProLight"/>
          <w:b w:val="0"/>
          <w:spacing w:val="-20"/>
          <w:sz w:val="40"/>
        </w:rPr>
        <w:t> </w:t>
      </w:r>
      <w:r>
        <w:rPr>
          <w:rFonts w:ascii="GTWalsheimProLight" w:hAnsi="GTWalsheimProLight"/>
          <w:b w:val="0"/>
          <w:spacing w:val="-2"/>
          <w:sz w:val="40"/>
        </w:rPr>
        <w:t>le</w:t>
      </w:r>
      <w:r>
        <w:rPr>
          <w:rFonts w:ascii="GTWalsheimProLight" w:hAnsi="GTWalsheimProLight"/>
          <w:b w:val="0"/>
          <w:spacing w:val="-20"/>
          <w:sz w:val="40"/>
        </w:rPr>
        <w:t> </w:t>
      </w:r>
      <w:r>
        <w:rPr>
          <w:rFonts w:ascii="GTWalsheimProLight" w:hAnsi="GTWalsheimProLight"/>
          <w:b w:val="0"/>
          <w:spacing w:val="-2"/>
          <w:sz w:val="40"/>
        </w:rPr>
        <w:t>magazine</w:t>
      </w:r>
      <w:r>
        <w:rPr>
          <w:rFonts w:ascii="GTWalsheimProLight" w:hAnsi="GTWalsheimProLight"/>
          <w:b w:val="0"/>
          <w:spacing w:val="-20"/>
          <w:sz w:val="40"/>
        </w:rPr>
        <w:t> </w:t>
      </w:r>
      <w:r>
        <w:rPr>
          <w:rFonts w:ascii="GTWalsheimProLight" w:hAnsi="GTWalsheimProLight"/>
          <w:b w:val="0"/>
          <w:spacing w:val="-2"/>
          <w:sz w:val="40"/>
        </w:rPr>
        <w:t>Procap, </w:t>
      </w:r>
      <w:r>
        <w:rPr>
          <w:rFonts w:ascii="GTWalsheimProLight" w:hAnsi="GTWalsheimProLight"/>
          <w:b w:val="0"/>
          <w:sz w:val="40"/>
        </w:rPr>
        <w:t>de</w:t>
      </w:r>
      <w:r>
        <w:rPr>
          <w:rFonts w:ascii="GTWalsheimProLight" w:hAnsi="GTWalsheimProLight"/>
          <w:b w:val="0"/>
          <w:spacing w:val="-4"/>
          <w:sz w:val="40"/>
        </w:rPr>
        <w:t> </w:t>
      </w:r>
      <w:r>
        <w:rPr>
          <w:rFonts w:ascii="GTWalsheimProLight" w:hAnsi="GTWalsheimProLight"/>
          <w:b w:val="0"/>
          <w:sz w:val="40"/>
        </w:rPr>
        <w:t>réfléchir</w:t>
      </w:r>
      <w:r>
        <w:rPr>
          <w:rFonts w:ascii="GTWalsheimProLight" w:hAnsi="GTWalsheimProLight"/>
          <w:b w:val="0"/>
          <w:spacing w:val="-4"/>
          <w:sz w:val="40"/>
        </w:rPr>
        <w:t> </w:t>
      </w:r>
      <w:r>
        <w:rPr>
          <w:rFonts w:ascii="GTWalsheimProLight" w:hAnsi="GTWalsheimProLight"/>
          <w:b w:val="0"/>
          <w:sz w:val="40"/>
        </w:rPr>
        <w:t>à</w:t>
      </w:r>
      <w:r>
        <w:rPr>
          <w:rFonts w:ascii="GTWalsheimProLight" w:hAnsi="GTWalsheimProLight"/>
          <w:b w:val="0"/>
          <w:spacing w:val="-4"/>
          <w:sz w:val="40"/>
        </w:rPr>
        <w:t> </w:t>
      </w:r>
      <w:r>
        <w:rPr>
          <w:rFonts w:ascii="GTWalsheimProLight" w:hAnsi="GTWalsheimProLight"/>
          <w:b w:val="0"/>
          <w:sz w:val="40"/>
        </w:rPr>
        <w:t>la</w:t>
      </w:r>
      <w:r>
        <w:rPr>
          <w:rFonts w:ascii="GTWalsheimProLight" w:hAnsi="GTWalsheimProLight"/>
          <w:b w:val="0"/>
          <w:spacing w:val="-4"/>
          <w:sz w:val="40"/>
        </w:rPr>
        <w:t> </w:t>
      </w:r>
      <w:r>
        <w:rPr>
          <w:rFonts w:ascii="GTWalsheimProLight" w:hAnsi="GTWalsheimProLight"/>
          <w:b w:val="0"/>
          <w:sz w:val="40"/>
        </w:rPr>
        <w:t>portée</w:t>
      </w:r>
      <w:r>
        <w:rPr>
          <w:rFonts w:ascii="GTWalsheimProLight" w:hAnsi="GTWalsheimProLight"/>
          <w:b w:val="0"/>
          <w:spacing w:val="-4"/>
          <w:sz w:val="40"/>
        </w:rPr>
        <w:t> </w:t>
      </w:r>
      <w:r>
        <w:rPr>
          <w:rFonts w:ascii="GTWalsheimProLight" w:hAnsi="GTWalsheimProLight"/>
          <w:b w:val="0"/>
          <w:sz w:val="40"/>
        </w:rPr>
        <w:t>de</w:t>
      </w:r>
      <w:r>
        <w:rPr>
          <w:rFonts w:ascii="GTWalsheimProLight" w:hAnsi="GTWalsheimProLight"/>
          <w:b w:val="0"/>
          <w:spacing w:val="-4"/>
          <w:sz w:val="40"/>
        </w:rPr>
        <w:t> </w:t>
      </w:r>
      <w:r>
        <w:rPr>
          <w:rFonts w:ascii="GTWalsheimProLight" w:hAnsi="GTWalsheimProLight"/>
          <w:b w:val="0"/>
          <w:sz w:val="40"/>
        </w:rPr>
        <w:t>la</w:t>
      </w:r>
      <w:r>
        <w:rPr>
          <w:rFonts w:ascii="GTWalsheimProLight" w:hAnsi="GTWalsheimProLight"/>
          <w:b w:val="0"/>
          <w:spacing w:val="-4"/>
          <w:sz w:val="40"/>
        </w:rPr>
        <w:t> </w:t>
      </w:r>
      <w:r>
        <w:rPr>
          <w:rFonts w:ascii="GTWalsheimProLight" w:hAnsi="GTWalsheimProLight"/>
          <w:b w:val="0"/>
          <w:sz w:val="40"/>
        </w:rPr>
        <w:t>CDPH</w:t>
      </w:r>
      <w:r>
        <w:rPr>
          <w:rFonts w:ascii="GTWalsheimProLight" w:hAnsi="GTWalsheimProLight"/>
          <w:b w:val="0"/>
          <w:spacing w:val="-4"/>
          <w:sz w:val="40"/>
        </w:rPr>
        <w:t> </w:t>
      </w:r>
      <w:r>
        <w:rPr>
          <w:rFonts w:ascii="GTWalsheimProLight" w:hAnsi="GTWalsheimProLight"/>
          <w:b w:val="0"/>
          <w:sz w:val="40"/>
        </w:rPr>
        <w:t>et,</w:t>
      </w:r>
      <w:r>
        <w:rPr>
          <w:rFonts w:ascii="GTWalsheimProLight" w:hAnsi="GTWalsheimProLight"/>
          <w:b w:val="0"/>
          <w:spacing w:val="-4"/>
          <w:sz w:val="40"/>
        </w:rPr>
        <w:t> </w:t>
      </w:r>
      <w:r>
        <w:rPr>
          <w:rFonts w:ascii="GTWalsheimProLight" w:hAnsi="GTWalsheimProLight"/>
          <w:b w:val="0"/>
          <w:sz w:val="40"/>
        </w:rPr>
        <w:t>dans ce contexte, aux droits humains.</w:t>
      </w:r>
    </w:p>
    <w:p>
      <w:pPr>
        <w:spacing w:before="256"/>
        <w:ind w:left="2787" w:right="0" w:firstLine="0"/>
        <w:jc w:val="left"/>
        <w:rPr>
          <w:rFonts w:ascii="GTWalsheimProRegular"/>
          <w:sz w:val="15"/>
        </w:rPr>
      </w:pPr>
      <w:r>
        <w:rPr>
          <w:rFonts w:ascii="GTWalsheimProBold"/>
          <w:b/>
          <w:sz w:val="15"/>
        </w:rPr>
        <w:t>Texte</w:t>
      </w:r>
      <w:r>
        <w:rPr>
          <w:rFonts w:ascii="GTWalsheimProBold"/>
          <w:b/>
          <w:spacing w:val="39"/>
          <w:sz w:val="15"/>
        </w:rPr>
        <w:t> </w:t>
      </w:r>
      <w:r>
        <w:rPr>
          <w:rFonts w:ascii="GTWalsheimProRegular"/>
          <w:spacing w:val="12"/>
          <w:sz w:val="15"/>
        </w:rPr>
        <w:t>Sonja</w:t>
      </w:r>
      <w:r>
        <w:rPr>
          <w:rFonts w:ascii="GTWalsheimProRegular"/>
          <w:spacing w:val="37"/>
          <w:sz w:val="15"/>
        </w:rPr>
        <w:t> </w:t>
      </w:r>
      <w:r>
        <w:rPr>
          <w:rFonts w:ascii="GTWalsheimProRegular"/>
          <w:spacing w:val="11"/>
          <w:sz w:val="15"/>
        </w:rPr>
        <w:t>Wenger</w:t>
      </w:r>
      <w:r>
        <w:rPr>
          <w:rFonts w:ascii="GTWalsheimProRegular"/>
          <w:spacing w:val="79"/>
          <w:w w:val="150"/>
          <w:sz w:val="15"/>
        </w:rPr>
        <w:t> </w:t>
      </w:r>
      <w:r>
        <w:rPr>
          <w:rFonts w:ascii="GTWalsheimProBold"/>
          <w:b/>
          <w:spacing w:val="13"/>
          <w:sz w:val="15"/>
        </w:rPr>
        <w:t>Illustration</w:t>
      </w:r>
      <w:r>
        <w:rPr>
          <w:rFonts w:ascii="GTWalsheimProBold"/>
          <w:b/>
          <w:spacing w:val="39"/>
          <w:sz w:val="15"/>
        </w:rPr>
        <w:t> </w:t>
      </w:r>
      <w:r>
        <w:rPr>
          <w:rFonts w:ascii="GTWalsheimProRegular"/>
          <w:spacing w:val="10"/>
          <w:sz w:val="15"/>
        </w:rPr>
        <w:t>Jan</w:t>
      </w:r>
      <w:r>
        <w:rPr>
          <w:rFonts w:ascii="GTWalsheimProRegular"/>
          <w:spacing w:val="38"/>
          <w:sz w:val="15"/>
        </w:rPr>
        <w:t> </w:t>
      </w:r>
      <w:r>
        <w:rPr>
          <w:rFonts w:ascii="GTWalsheimProRegular"/>
          <w:spacing w:val="11"/>
          <w:sz w:val="15"/>
        </w:rPr>
        <w:t>Zablonier </w:t>
      </w: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spacing w:before="11"/>
        <w:rPr>
          <w:rFonts w:ascii="GTWalsheimProRegular"/>
          <w:sz w:val="17"/>
        </w:rPr>
      </w:pPr>
    </w:p>
    <w:p>
      <w:pPr>
        <w:spacing w:after="0"/>
        <w:rPr>
          <w:rFonts w:ascii="GTWalsheimProRegular"/>
          <w:sz w:val="17"/>
        </w:rPr>
        <w:sectPr>
          <w:footerReference w:type="default" r:id="rId28"/>
          <w:pgSz w:w="11910" w:h="16840"/>
          <w:pgMar w:footer="433" w:header="0" w:top="260" w:bottom="620" w:left="0" w:right="0"/>
          <w:pgNumType w:start="7"/>
        </w:sectPr>
      </w:pPr>
    </w:p>
    <w:p>
      <w:pPr>
        <w:pStyle w:val="BodyText"/>
        <w:spacing w:line="261" w:lineRule="auto" w:before="54"/>
        <w:ind w:left="4441"/>
        <w:jc w:val="both"/>
        <w:rPr>
          <w:b w:val="0"/>
        </w:rPr>
      </w:pPr>
      <w:r>
        <w:rPr/>
        <w:pict>
          <v:group style="position:absolute;margin-left:-.000022pt;margin-top:.000015pt;width:595.3pt;height:841.9pt;mso-position-horizontal-relative:page;mso-position-vertical-relative:page;z-index:-17124352" id="docshapegroup37" coordorigin="0,0" coordsize="11906,16838">
            <v:rect style="position:absolute;left:0;top:0;width:1134;height:16838" id="docshape38" filled="true" fillcolor="#fbdb38" stroked="false">
              <v:fill type="solid"/>
            </v:rect>
            <v:shape style="position:absolute;left:0;top:10977;width:1134;height:455" id="docshape39" coordorigin="0,10977" coordsize="1134,455" path="m1134,10977l0,11056,0,11432,607,11357,914,11313,1048,11292,1134,11277,1134,10977xe" filled="true" fillcolor="#d3b538" stroked="false">
              <v:path arrowok="t"/>
              <v:fill type="solid"/>
            </v:shape>
            <v:shape style="position:absolute;left:0;top:3959;width:11906;height:4921" id="docshape40" coordorigin="0,3960" coordsize="11906,4921" path="m1134,8207l0,8022,0,8794,1134,8881,1134,8207xm11905,3960l1134,5604,1134,6119,11905,5065,11905,3960xe" filled="true" fillcolor="#b7242d" stroked="false">
              <v:path arrowok="t"/>
              <v:fill type="solid"/>
            </v:shape>
            <w10:wrap type="none"/>
          </v:group>
        </w:pict>
      </w:r>
      <w:r>
        <w:rPr>
          <w:b w:val="0"/>
          <w:spacing w:val="-4"/>
        </w:rPr>
        <w:t>D’après</w:t>
      </w:r>
      <w:r>
        <w:rPr>
          <w:b w:val="0"/>
          <w:spacing w:val="-9"/>
        </w:rPr>
        <w:t> </w:t>
      </w:r>
      <w:r>
        <w:rPr>
          <w:b w:val="0"/>
          <w:spacing w:val="-4"/>
        </w:rPr>
        <w:t>les</w:t>
      </w:r>
      <w:r>
        <w:rPr>
          <w:b w:val="0"/>
          <w:spacing w:val="-8"/>
        </w:rPr>
        <w:t> </w:t>
      </w:r>
      <w:r>
        <w:rPr>
          <w:b w:val="0"/>
          <w:spacing w:val="-4"/>
        </w:rPr>
        <w:t>archives</w:t>
      </w:r>
      <w:r>
        <w:rPr>
          <w:b w:val="0"/>
          <w:spacing w:val="-8"/>
        </w:rPr>
        <w:t> </w:t>
      </w:r>
      <w:r>
        <w:rPr>
          <w:b w:val="0"/>
          <w:spacing w:val="-4"/>
        </w:rPr>
        <w:t>météorologiques </w:t>
      </w:r>
      <w:r>
        <w:rPr>
          <w:b w:val="0"/>
        </w:rPr>
        <w:t>des Etats-Unis, le temps était sec </w:t>
      </w:r>
      <w:r>
        <w:rPr>
          <w:b w:val="0"/>
        </w:rPr>
        <w:t>à New</w:t>
      </w:r>
      <w:r>
        <w:rPr>
          <w:b w:val="0"/>
          <w:spacing w:val="-12"/>
        </w:rPr>
        <w:t> </w:t>
      </w:r>
      <w:r>
        <w:rPr>
          <w:b w:val="0"/>
        </w:rPr>
        <w:t>York</w:t>
      </w:r>
      <w:r>
        <w:rPr>
          <w:b w:val="0"/>
          <w:spacing w:val="-12"/>
        </w:rPr>
        <w:t> </w:t>
      </w:r>
      <w:r>
        <w:rPr>
          <w:b w:val="0"/>
        </w:rPr>
        <w:t>le</w:t>
      </w:r>
      <w:r>
        <w:rPr>
          <w:b w:val="0"/>
          <w:spacing w:val="-12"/>
        </w:rPr>
        <w:t> </w:t>
      </w:r>
      <w:r>
        <w:rPr>
          <w:b w:val="0"/>
        </w:rPr>
        <w:t>vendredi</w:t>
      </w:r>
      <w:r>
        <w:rPr>
          <w:b w:val="0"/>
          <w:spacing w:val="-12"/>
        </w:rPr>
        <w:t> </w:t>
      </w:r>
      <w:r>
        <w:rPr>
          <w:b w:val="0"/>
        </w:rPr>
        <w:t>10</w:t>
      </w:r>
      <w:r>
        <w:rPr>
          <w:b w:val="0"/>
          <w:spacing w:val="-12"/>
        </w:rPr>
        <w:t> </w:t>
      </w:r>
      <w:r>
        <w:rPr>
          <w:b w:val="0"/>
        </w:rPr>
        <w:t>décembre 1948.</w:t>
      </w:r>
      <w:r>
        <w:rPr>
          <w:b w:val="0"/>
          <w:spacing w:val="-13"/>
        </w:rPr>
        <w:t> </w:t>
      </w:r>
      <w:r>
        <w:rPr>
          <w:b w:val="0"/>
        </w:rPr>
        <w:t>La</w:t>
      </w:r>
      <w:r>
        <w:rPr>
          <w:b w:val="0"/>
          <w:spacing w:val="-12"/>
        </w:rPr>
        <w:t> </w:t>
      </w:r>
      <w:r>
        <w:rPr>
          <w:b w:val="0"/>
        </w:rPr>
        <w:t>température</w:t>
      </w:r>
      <w:r>
        <w:rPr>
          <w:b w:val="0"/>
          <w:spacing w:val="-12"/>
        </w:rPr>
        <w:t> </w:t>
      </w:r>
      <w:r>
        <w:rPr>
          <w:b w:val="0"/>
        </w:rPr>
        <w:t>y</w:t>
      </w:r>
      <w:r>
        <w:rPr>
          <w:b w:val="0"/>
          <w:spacing w:val="-12"/>
        </w:rPr>
        <w:t> </w:t>
      </w:r>
      <w:r>
        <w:rPr>
          <w:b w:val="0"/>
        </w:rPr>
        <w:t>était</w:t>
      </w:r>
      <w:r>
        <w:rPr>
          <w:b w:val="0"/>
          <w:spacing w:val="-12"/>
        </w:rPr>
        <w:t> </w:t>
      </w:r>
      <w:r>
        <w:rPr>
          <w:b w:val="0"/>
        </w:rPr>
        <w:t>d’envi- ron 1°C et le ciel était légèrement nuageux. Mais pour le reste du monde, le soleil se levait. C’est ce </w:t>
      </w:r>
      <w:r>
        <w:rPr>
          <w:b w:val="0"/>
          <w:spacing w:val="-4"/>
        </w:rPr>
        <w:t>jour-là</w:t>
      </w:r>
      <w:r>
        <w:rPr>
          <w:b w:val="0"/>
          <w:spacing w:val="-9"/>
        </w:rPr>
        <w:t> </w:t>
      </w:r>
      <w:r>
        <w:rPr>
          <w:b w:val="0"/>
          <w:spacing w:val="-4"/>
        </w:rPr>
        <w:t>en</w:t>
      </w:r>
      <w:r>
        <w:rPr>
          <w:b w:val="0"/>
          <w:spacing w:val="-8"/>
        </w:rPr>
        <w:t> </w:t>
      </w:r>
      <w:r>
        <w:rPr>
          <w:b w:val="0"/>
          <w:spacing w:val="-4"/>
        </w:rPr>
        <w:t>effet</w:t>
      </w:r>
      <w:r>
        <w:rPr>
          <w:b w:val="0"/>
          <w:spacing w:val="-8"/>
        </w:rPr>
        <w:t> </w:t>
      </w:r>
      <w:r>
        <w:rPr>
          <w:b w:val="0"/>
          <w:spacing w:val="-4"/>
        </w:rPr>
        <w:t>que</w:t>
      </w:r>
      <w:r>
        <w:rPr>
          <w:b w:val="0"/>
          <w:spacing w:val="-8"/>
        </w:rPr>
        <w:t> </w:t>
      </w:r>
      <w:r>
        <w:rPr>
          <w:b w:val="0"/>
          <w:spacing w:val="-4"/>
        </w:rPr>
        <w:t>les</w:t>
      </w:r>
      <w:r>
        <w:rPr>
          <w:b w:val="0"/>
          <w:spacing w:val="-8"/>
        </w:rPr>
        <w:t> </w:t>
      </w:r>
      <w:r>
        <w:rPr>
          <w:b w:val="0"/>
          <w:spacing w:val="-4"/>
        </w:rPr>
        <w:t>Nations</w:t>
      </w:r>
      <w:r>
        <w:rPr>
          <w:b w:val="0"/>
          <w:spacing w:val="-8"/>
        </w:rPr>
        <w:t> </w:t>
      </w:r>
      <w:r>
        <w:rPr>
          <w:b w:val="0"/>
          <w:spacing w:val="-4"/>
        </w:rPr>
        <w:t>Unies </w:t>
      </w:r>
      <w:r>
        <w:rPr>
          <w:b w:val="0"/>
          <w:spacing w:val="-8"/>
        </w:rPr>
        <w:t>(ONU)</w:t>
      </w:r>
      <w:r>
        <w:rPr>
          <w:b w:val="0"/>
          <w:spacing w:val="-3"/>
        </w:rPr>
        <w:t> </w:t>
      </w:r>
      <w:r>
        <w:rPr>
          <w:b w:val="0"/>
          <w:spacing w:val="-8"/>
        </w:rPr>
        <w:t>ont</w:t>
      </w:r>
      <w:r>
        <w:rPr>
          <w:b w:val="0"/>
          <w:spacing w:val="-3"/>
        </w:rPr>
        <w:t> </w:t>
      </w:r>
      <w:r>
        <w:rPr>
          <w:b w:val="0"/>
          <w:spacing w:val="-8"/>
        </w:rPr>
        <w:t>adopté,</w:t>
      </w:r>
      <w:r>
        <w:rPr>
          <w:b w:val="0"/>
          <w:spacing w:val="-3"/>
        </w:rPr>
        <w:t> </w:t>
      </w:r>
      <w:r>
        <w:rPr>
          <w:b w:val="0"/>
          <w:spacing w:val="-8"/>
        </w:rPr>
        <w:t>à</w:t>
      </w:r>
      <w:r>
        <w:rPr>
          <w:b w:val="0"/>
          <w:spacing w:val="-3"/>
        </w:rPr>
        <w:t> </w:t>
      </w:r>
      <w:r>
        <w:rPr>
          <w:b w:val="0"/>
          <w:spacing w:val="-8"/>
        </w:rPr>
        <w:t>New</w:t>
      </w:r>
      <w:r>
        <w:rPr>
          <w:b w:val="0"/>
          <w:spacing w:val="-3"/>
        </w:rPr>
        <w:t> </w:t>
      </w:r>
      <w:r>
        <w:rPr>
          <w:b w:val="0"/>
          <w:spacing w:val="-8"/>
        </w:rPr>
        <w:t>York,</w:t>
      </w:r>
      <w:r>
        <w:rPr>
          <w:b w:val="0"/>
          <w:spacing w:val="-3"/>
        </w:rPr>
        <w:t> </w:t>
      </w:r>
      <w:r>
        <w:rPr>
          <w:b w:val="0"/>
          <w:spacing w:val="-8"/>
        </w:rPr>
        <w:t>la</w:t>
      </w:r>
      <w:r>
        <w:rPr>
          <w:b w:val="0"/>
          <w:spacing w:val="-3"/>
        </w:rPr>
        <w:t> </w:t>
      </w:r>
      <w:r>
        <w:rPr>
          <w:b w:val="0"/>
          <w:spacing w:val="-8"/>
        </w:rPr>
        <w:t>Dé- </w:t>
      </w:r>
      <w:r>
        <w:rPr>
          <w:b w:val="0"/>
        </w:rPr>
        <w:t>claration universelle des droits de </w:t>
      </w:r>
      <w:r>
        <w:rPr>
          <w:b w:val="0"/>
          <w:spacing w:val="-2"/>
        </w:rPr>
        <w:t>l’homme.</w:t>
      </w:r>
      <w:r>
        <w:rPr>
          <w:b w:val="0"/>
          <w:spacing w:val="-9"/>
        </w:rPr>
        <w:t> </w:t>
      </w:r>
      <w:r>
        <w:rPr>
          <w:b w:val="0"/>
          <w:spacing w:val="-2"/>
        </w:rPr>
        <w:t>Dans</w:t>
      </w:r>
      <w:r>
        <w:rPr>
          <w:b w:val="0"/>
          <w:spacing w:val="-9"/>
        </w:rPr>
        <w:t> </w:t>
      </w:r>
      <w:r>
        <w:rPr>
          <w:b w:val="0"/>
          <w:spacing w:val="-2"/>
        </w:rPr>
        <w:t>30</w:t>
      </w:r>
      <w:r>
        <w:rPr>
          <w:b w:val="0"/>
          <w:spacing w:val="-9"/>
        </w:rPr>
        <w:t> </w:t>
      </w:r>
      <w:r>
        <w:rPr>
          <w:b w:val="0"/>
          <w:spacing w:val="-2"/>
        </w:rPr>
        <w:t>articles,</w:t>
      </w:r>
      <w:r>
        <w:rPr>
          <w:b w:val="0"/>
          <w:spacing w:val="-9"/>
        </w:rPr>
        <w:t> </w:t>
      </w:r>
      <w:r>
        <w:rPr>
          <w:b w:val="0"/>
          <w:spacing w:val="-2"/>
        </w:rPr>
        <w:t>elle</w:t>
      </w:r>
      <w:r>
        <w:rPr>
          <w:b w:val="0"/>
          <w:spacing w:val="-9"/>
        </w:rPr>
        <w:t> </w:t>
      </w:r>
      <w:r>
        <w:rPr>
          <w:b w:val="0"/>
          <w:spacing w:val="-2"/>
        </w:rPr>
        <w:t>a</w:t>
      </w:r>
      <w:r>
        <w:rPr>
          <w:b w:val="0"/>
          <w:spacing w:val="-9"/>
        </w:rPr>
        <w:t> </w:t>
      </w:r>
      <w:r>
        <w:rPr>
          <w:b w:val="0"/>
          <w:spacing w:val="-2"/>
        </w:rPr>
        <w:t>éta- </w:t>
      </w:r>
      <w:r>
        <w:rPr>
          <w:b w:val="0"/>
          <w:spacing w:val="-4"/>
        </w:rPr>
        <w:t>bli</w:t>
      </w:r>
      <w:r>
        <w:rPr>
          <w:b w:val="0"/>
          <w:spacing w:val="-9"/>
        </w:rPr>
        <w:t> </w:t>
      </w:r>
      <w:r>
        <w:rPr>
          <w:b w:val="0"/>
          <w:spacing w:val="-4"/>
        </w:rPr>
        <w:t>un</w:t>
      </w:r>
      <w:r>
        <w:rPr>
          <w:b w:val="0"/>
          <w:spacing w:val="-8"/>
        </w:rPr>
        <w:t> </w:t>
      </w:r>
      <w:r>
        <w:rPr>
          <w:b w:val="0"/>
          <w:spacing w:val="-4"/>
        </w:rPr>
        <w:t>catalogue</w:t>
      </w:r>
      <w:r>
        <w:rPr>
          <w:b w:val="0"/>
          <w:spacing w:val="-8"/>
        </w:rPr>
        <w:t> </w:t>
      </w:r>
      <w:r>
        <w:rPr>
          <w:b w:val="0"/>
          <w:spacing w:val="-4"/>
        </w:rPr>
        <w:t>de</w:t>
      </w:r>
      <w:r>
        <w:rPr>
          <w:b w:val="0"/>
          <w:spacing w:val="-8"/>
        </w:rPr>
        <w:t> </w:t>
      </w:r>
      <w:r>
        <w:rPr>
          <w:b w:val="0"/>
          <w:spacing w:val="-4"/>
        </w:rPr>
        <w:t>valeurs</w:t>
      </w:r>
      <w:r>
        <w:rPr>
          <w:b w:val="0"/>
          <w:spacing w:val="-8"/>
        </w:rPr>
        <w:t> </w:t>
      </w:r>
      <w:r>
        <w:rPr>
          <w:b w:val="0"/>
          <w:spacing w:val="-4"/>
        </w:rPr>
        <w:t>applicable </w:t>
      </w:r>
      <w:r>
        <w:rPr>
          <w:b w:val="0"/>
        </w:rPr>
        <w:t>à</w:t>
      </w:r>
      <w:r>
        <w:rPr>
          <w:b w:val="0"/>
          <w:spacing w:val="-6"/>
        </w:rPr>
        <w:t> </w:t>
      </w:r>
      <w:r>
        <w:rPr>
          <w:b w:val="0"/>
        </w:rPr>
        <w:t>tous</w:t>
      </w:r>
      <w:r>
        <w:rPr>
          <w:b w:val="0"/>
          <w:spacing w:val="-6"/>
        </w:rPr>
        <w:t> </w:t>
      </w:r>
      <w:r>
        <w:rPr>
          <w:b w:val="0"/>
        </w:rPr>
        <w:t>les</w:t>
      </w:r>
      <w:r>
        <w:rPr>
          <w:b w:val="0"/>
          <w:spacing w:val="-5"/>
        </w:rPr>
        <w:t> </w:t>
      </w:r>
      <w:r>
        <w:rPr>
          <w:b w:val="0"/>
        </w:rPr>
        <w:t>êtres</w:t>
      </w:r>
      <w:r>
        <w:rPr>
          <w:b w:val="0"/>
          <w:spacing w:val="-6"/>
        </w:rPr>
        <w:t> </w:t>
      </w:r>
      <w:r>
        <w:rPr>
          <w:b w:val="0"/>
        </w:rPr>
        <w:t>humains</w:t>
      </w:r>
      <w:r>
        <w:rPr>
          <w:b w:val="0"/>
          <w:spacing w:val="-5"/>
        </w:rPr>
        <w:t> </w:t>
      </w:r>
      <w:r>
        <w:rPr>
          <w:b w:val="0"/>
        </w:rPr>
        <w:t>et</w:t>
      </w:r>
      <w:r>
        <w:rPr>
          <w:b w:val="0"/>
          <w:spacing w:val="-6"/>
        </w:rPr>
        <w:t> </w:t>
      </w:r>
      <w:r>
        <w:rPr>
          <w:b w:val="0"/>
        </w:rPr>
        <w:t>censé</w:t>
      </w:r>
      <w:r>
        <w:rPr>
          <w:b w:val="0"/>
          <w:spacing w:val="-5"/>
        </w:rPr>
        <w:t> les</w:t>
      </w:r>
    </w:p>
    <w:p>
      <w:pPr>
        <w:pStyle w:val="BodyText"/>
        <w:spacing w:line="261" w:lineRule="auto" w:before="54"/>
        <w:ind w:left="243" w:right="1127"/>
        <w:jc w:val="both"/>
        <w:rPr>
          <w:b w:val="0"/>
        </w:rPr>
      </w:pPr>
      <w:r>
        <w:rPr/>
        <w:br w:type="column"/>
      </w:r>
      <w:r>
        <w:rPr>
          <w:b w:val="0"/>
          <w:spacing w:val="-2"/>
        </w:rPr>
        <w:t>protéger</w:t>
      </w:r>
      <w:r>
        <w:rPr>
          <w:b w:val="0"/>
          <w:spacing w:val="-6"/>
        </w:rPr>
        <w:t> </w:t>
      </w:r>
      <w:r>
        <w:rPr>
          <w:b w:val="0"/>
          <w:spacing w:val="-2"/>
        </w:rPr>
        <w:t>de</w:t>
      </w:r>
      <w:r>
        <w:rPr>
          <w:b w:val="0"/>
          <w:spacing w:val="-6"/>
        </w:rPr>
        <w:t> </w:t>
      </w:r>
      <w:r>
        <w:rPr>
          <w:b w:val="0"/>
          <w:spacing w:val="-2"/>
        </w:rPr>
        <w:t>la</w:t>
      </w:r>
      <w:r>
        <w:rPr>
          <w:b w:val="0"/>
          <w:spacing w:val="-6"/>
        </w:rPr>
        <w:t> </w:t>
      </w:r>
      <w:r>
        <w:rPr>
          <w:b w:val="0"/>
          <w:spacing w:val="-2"/>
        </w:rPr>
        <w:t>violence</w:t>
      </w:r>
      <w:r>
        <w:rPr>
          <w:b w:val="0"/>
          <w:spacing w:val="-6"/>
        </w:rPr>
        <w:t> </w:t>
      </w:r>
      <w:r>
        <w:rPr>
          <w:b w:val="0"/>
          <w:spacing w:val="-2"/>
        </w:rPr>
        <w:t>arbitraire.</w:t>
      </w:r>
      <w:r>
        <w:rPr>
          <w:b w:val="0"/>
          <w:spacing w:val="-6"/>
        </w:rPr>
        <w:t> </w:t>
      </w:r>
      <w:r>
        <w:rPr>
          <w:b w:val="0"/>
          <w:spacing w:val="-2"/>
        </w:rPr>
        <w:t>La </w:t>
      </w:r>
      <w:r>
        <w:rPr>
          <w:b w:val="0"/>
        </w:rPr>
        <w:t>première</w:t>
      </w:r>
      <w:r>
        <w:rPr>
          <w:b w:val="0"/>
          <w:spacing w:val="-12"/>
        </w:rPr>
        <w:t> </w:t>
      </w:r>
      <w:r>
        <w:rPr>
          <w:b w:val="0"/>
        </w:rPr>
        <w:t>phrase</w:t>
      </w:r>
      <w:r>
        <w:rPr>
          <w:b w:val="0"/>
          <w:spacing w:val="-12"/>
        </w:rPr>
        <w:t> </w:t>
      </w:r>
      <w:r>
        <w:rPr>
          <w:b w:val="0"/>
        </w:rPr>
        <w:t>de</w:t>
      </w:r>
      <w:r>
        <w:rPr>
          <w:b w:val="0"/>
          <w:spacing w:val="-12"/>
        </w:rPr>
        <w:t> </w:t>
      </w:r>
      <w:r>
        <w:rPr>
          <w:b w:val="0"/>
        </w:rPr>
        <w:t>l’article</w:t>
      </w:r>
      <w:r>
        <w:rPr>
          <w:b w:val="0"/>
          <w:spacing w:val="-12"/>
        </w:rPr>
        <w:t> </w:t>
      </w:r>
      <w:r>
        <w:rPr>
          <w:b w:val="0"/>
        </w:rPr>
        <w:t>premier stipule ainsi que «</w:t>
      </w:r>
      <w:r>
        <w:rPr>
          <w:b w:val="0"/>
          <w:spacing w:val="-13"/>
        </w:rPr>
        <w:t> </w:t>
      </w:r>
      <w:r>
        <w:rPr>
          <w:b w:val="0"/>
        </w:rPr>
        <w:t>tous les êtres humains</w:t>
      </w:r>
      <w:r>
        <w:rPr>
          <w:b w:val="0"/>
          <w:spacing w:val="-10"/>
        </w:rPr>
        <w:t> </w:t>
      </w:r>
      <w:r>
        <w:rPr>
          <w:b w:val="0"/>
        </w:rPr>
        <w:t>naissent</w:t>
      </w:r>
      <w:r>
        <w:rPr>
          <w:b w:val="0"/>
          <w:spacing w:val="-10"/>
        </w:rPr>
        <w:t> </w:t>
      </w:r>
      <w:r>
        <w:rPr>
          <w:b w:val="0"/>
        </w:rPr>
        <w:t>libres</w:t>
      </w:r>
      <w:r>
        <w:rPr>
          <w:b w:val="0"/>
          <w:spacing w:val="-10"/>
        </w:rPr>
        <w:t> </w:t>
      </w:r>
      <w:r>
        <w:rPr>
          <w:b w:val="0"/>
        </w:rPr>
        <w:t>et</w:t>
      </w:r>
      <w:r>
        <w:rPr>
          <w:b w:val="0"/>
          <w:spacing w:val="-10"/>
        </w:rPr>
        <w:t> </w:t>
      </w:r>
      <w:r>
        <w:rPr>
          <w:b w:val="0"/>
        </w:rPr>
        <w:t>égaux</w:t>
      </w:r>
      <w:r>
        <w:rPr>
          <w:b w:val="0"/>
          <w:spacing w:val="-10"/>
        </w:rPr>
        <w:t> </w:t>
      </w:r>
      <w:r>
        <w:rPr>
          <w:b w:val="0"/>
        </w:rPr>
        <w:t>en dignité et en droits</w:t>
      </w:r>
      <w:r>
        <w:rPr>
          <w:b w:val="0"/>
          <w:spacing w:val="-15"/>
        </w:rPr>
        <w:t> </w:t>
      </w:r>
      <w:r>
        <w:rPr>
          <w:b w:val="0"/>
        </w:rPr>
        <w:t>».</w:t>
      </w:r>
    </w:p>
    <w:p>
      <w:pPr>
        <w:pStyle w:val="BodyText"/>
        <w:spacing w:line="261" w:lineRule="auto"/>
        <w:ind w:left="243" w:right="1131" w:firstLine="396"/>
        <w:jc w:val="both"/>
        <w:rPr>
          <w:b w:val="0"/>
        </w:rPr>
      </w:pPr>
      <w:r>
        <w:rPr>
          <w:b w:val="0"/>
        </w:rPr>
        <w:t>A travers cette déclaration, la jeune Organisation des </w:t>
      </w:r>
      <w:r>
        <w:rPr>
          <w:b w:val="0"/>
        </w:rPr>
        <w:t>Nations </w:t>
      </w:r>
      <w:r>
        <w:rPr>
          <w:b w:val="0"/>
          <w:spacing w:val="-2"/>
        </w:rPr>
        <w:t>Unies</w:t>
      </w:r>
      <w:r>
        <w:rPr>
          <w:b w:val="0"/>
          <w:spacing w:val="-11"/>
        </w:rPr>
        <w:t> </w:t>
      </w:r>
      <w:r>
        <w:rPr>
          <w:b w:val="0"/>
          <w:spacing w:val="-2"/>
        </w:rPr>
        <w:t>–</w:t>
      </w:r>
      <w:r>
        <w:rPr>
          <w:b w:val="0"/>
          <w:spacing w:val="-10"/>
        </w:rPr>
        <w:t> </w:t>
      </w:r>
      <w:r>
        <w:rPr>
          <w:b w:val="0"/>
          <w:spacing w:val="-2"/>
        </w:rPr>
        <w:t>elle</w:t>
      </w:r>
      <w:r>
        <w:rPr>
          <w:b w:val="0"/>
          <w:spacing w:val="-10"/>
        </w:rPr>
        <w:t> </w:t>
      </w:r>
      <w:r>
        <w:rPr>
          <w:b w:val="0"/>
          <w:spacing w:val="-2"/>
        </w:rPr>
        <w:t>avait</w:t>
      </w:r>
      <w:r>
        <w:rPr>
          <w:b w:val="0"/>
          <w:spacing w:val="-10"/>
        </w:rPr>
        <w:t> </w:t>
      </w:r>
      <w:r>
        <w:rPr>
          <w:b w:val="0"/>
          <w:spacing w:val="-2"/>
        </w:rPr>
        <w:t>été</w:t>
      </w:r>
      <w:r>
        <w:rPr>
          <w:b w:val="0"/>
          <w:spacing w:val="-10"/>
        </w:rPr>
        <w:t> </w:t>
      </w:r>
      <w:r>
        <w:rPr>
          <w:b w:val="0"/>
          <w:spacing w:val="-2"/>
        </w:rPr>
        <w:t>fondée</w:t>
      </w:r>
      <w:r>
        <w:rPr>
          <w:b w:val="0"/>
          <w:spacing w:val="-10"/>
        </w:rPr>
        <w:t> </w:t>
      </w:r>
      <w:r>
        <w:rPr>
          <w:b w:val="0"/>
          <w:spacing w:val="-2"/>
        </w:rPr>
        <w:t>en</w:t>
      </w:r>
      <w:r>
        <w:rPr>
          <w:b w:val="0"/>
          <w:spacing w:val="-10"/>
        </w:rPr>
        <w:t> </w:t>
      </w:r>
      <w:r>
        <w:rPr>
          <w:b w:val="0"/>
          <w:spacing w:val="-2"/>
        </w:rPr>
        <w:t>1945, </w:t>
      </w:r>
      <w:r>
        <w:rPr>
          <w:b w:val="0"/>
          <w:spacing w:val="-4"/>
        </w:rPr>
        <w:t>peu</w:t>
      </w:r>
      <w:r>
        <w:rPr>
          <w:b w:val="0"/>
          <w:spacing w:val="-9"/>
        </w:rPr>
        <w:t> </w:t>
      </w:r>
      <w:r>
        <w:rPr>
          <w:b w:val="0"/>
          <w:spacing w:val="-4"/>
        </w:rPr>
        <w:t>avant</w:t>
      </w:r>
      <w:r>
        <w:rPr>
          <w:b w:val="0"/>
          <w:spacing w:val="-8"/>
        </w:rPr>
        <w:t> </w:t>
      </w:r>
      <w:r>
        <w:rPr>
          <w:b w:val="0"/>
          <w:spacing w:val="-4"/>
        </w:rPr>
        <w:t>la</w:t>
      </w:r>
      <w:r>
        <w:rPr>
          <w:b w:val="0"/>
          <w:spacing w:val="-8"/>
        </w:rPr>
        <w:t> </w:t>
      </w:r>
      <w:r>
        <w:rPr>
          <w:b w:val="0"/>
          <w:spacing w:val="-4"/>
        </w:rPr>
        <w:t>fin</w:t>
      </w:r>
      <w:r>
        <w:rPr>
          <w:b w:val="0"/>
          <w:spacing w:val="-8"/>
        </w:rPr>
        <w:t> </w:t>
      </w:r>
      <w:r>
        <w:rPr>
          <w:b w:val="0"/>
          <w:spacing w:val="-4"/>
        </w:rPr>
        <w:t>de</w:t>
      </w:r>
      <w:r>
        <w:rPr>
          <w:b w:val="0"/>
          <w:spacing w:val="-8"/>
        </w:rPr>
        <w:t> </w:t>
      </w:r>
      <w:r>
        <w:rPr>
          <w:b w:val="0"/>
          <w:spacing w:val="-4"/>
        </w:rPr>
        <w:t>la</w:t>
      </w:r>
      <w:r>
        <w:rPr>
          <w:b w:val="0"/>
          <w:spacing w:val="-8"/>
        </w:rPr>
        <w:t> </w:t>
      </w:r>
      <w:r>
        <w:rPr>
          <w:b w:val="0"/>
          <w:spacing w:val="-4"/>
        </w:rPr>
        <w:t>Seconde</w:t>
      </w:r>
      <w:r>
        <w:rPr>
          <w:b w:val="0"/>
          <w:spacing w:val="-8"/>
        </w:rPr>
        <w:t> </w:t>
      </w:r>
      <w:r>
        <w:rPr>
          <w:b w:val="0"/>
          <w:spacing w:val="-4"/>
        </w:rPr>
        <w:t>Guerre </w:t>
      </w:r>
      <w:r>
        <w:rPr>
          <w:b w:val="0"/>
        </w:rPr>
        <w:t>mondiale – confirmait sa foi en la </w:t>
      </w:r>
      <w:r>
        <w:rPr>
          <w:b w:val="0"/>
          <w:spacing w:val="-2"/>
        </w:rPr>
        <w:t>dignité</w:t>
      </w:r>
      <w:r>
        <w:rPr>
          <w:b w:val="0"/>
          <w:spacing w:val="-11"/>
        </w:rPr>
        <w:t> </w:t>
      </w:r>
      <w:r>
        <w:rPr>
          <w:b w:val="0"/>
          <w:spacing w:val="-2"/>
        </w:rPr>
        <w:t>humaine</w:t>
      </w:r>
      <w:r>
        <w:rPr>
          <w:b w:val="0"/>
          <w:spacing w:val="-10"/>
        </w:rPr>
        <w:t> </w:t>
      </w:r>
      <w:r>
        <w:rPr>
          <w:b w:val="0"/>
          <w:spacing w:val="-2"/>
        </w:rPr>
        <w:t>tout</w:t>
      </w:r>
      <w:r>
        <w:rPr>
          <w:b w:val="0"/>
          <w:spacing w:val="-10"/>
        </w:rPr>
        <w:t> </w:t>
      </w:r>
      <w:r>
        <w:rPr>
          <w:b w:val="0"/>
          <w:spacing w:val="-2"/>
        </w:rPr>
        <w:t>en</w:t>
      </w:r>
      <w:r>
        <w:rPr>
          <w:b w:val="0"/>
          <w:spacing w:val="-10"/>
        </w:rPr>
        <w:t> </w:t>
      </w:r>
      <w:r>
        <w:rPr>
          <w:b w:val="0"/>
          <w:spacing w:val="-2"/>
        </w:rPr>
        <w:t>s’engageant </w:t>
      </w:r>
      <w:r>
        <w:rPr>
          <w:b w:val="0"/>
        </w:rPr>
        <w:t>à promouvoir de meilleures condi- tions de vie pour toutes et tous.</w:t>
      </w:r>
    </w:p>
    <w:p>
      <w:pPr>
        <w:spacing w:after="0" w:line="261" w:lineRule="auto"/>
        <w:jc w:val="both"/>
        <w:sectPr>
          <w:type w:val="continuous"/>
          <w:pgSz w:w="11910" w:h="16840"/>
          <w:pgMar w:header="0" w:footer="0" w:top="240" w:bottom="280" w:left="0" w:right="0"/>
          <w:cols w:num="2" w:equalWidth="0">
            <w:col w:w="7465" w:space="40"/>
            <w:col w:w="4405"/>
          </w:cols>
        </w:sectPr>
      </w:pPr>
    </w:p>
    <w:p>
      <w:pPr>
        <w:pStyle w:val="BodyText"/>
        <w:spacing w:before="72"/>
        <w:ind w:left="1133"/>
        <w:rPr>
          <w:rFonts w:ascii="GTWalsheimProMedium" w:hAnsi="GTWalsheimProMedium"/>
          <w:b/>
        </w:rPr>
      </w:pPr>
      <w:r>
        <w:rPr>
          <w:rFonts w:ascii="GTWalsheimProMedium" w:hAnsi="GTWalsheimProMedium"/>
          <w:b/>
          <w:color w:val="4A398E"/>
        </w:rPr>
        <w:t>Focus</w:t>
      </w:r>
      <w:r>
        <w:rPr>
          <w:rFonts w:ascii="GTWalsheimProMedium" w:hAnsi="GTWalsheimProMedium"/>
          <w:b/>
          <w:color w:val="4A398E"/>
          <w:spacing w:val="-3"/>
        </w:rPr>
        <w:t> </w:t>
      </w:r>
      <w:r>
        <w:rPr>
          <w:rFonts w:ascii="GTWalsheimProMedium" w:hAnsi="GTWalsheimProMedium"/>
          <w:b/>
        </w:rPr>
        <w:t>Convention</w:t>
      </w:r>
      <w:r>
        <w:rPr>
          <w:rFonts w:ascii="GTWalsheimProMedium" w:hAnsi="GTWalsheimProMedium"/>
          <w:b/>
          <w:spacing w:val="-2"/>
        </w:rPr>
        <w:t> </w:t>
      </w:r>
      <w:r>
        <w:rPr>
          <w:rFonts w:ascii="GTWalsheimProMedium" w:hAnsi="GTWalsheimProMedium"/>
          <w:b/>
        </w:rPr>
        <w:t>de</w:t>
      </w:r>
      <w:r>
        <w:rPr>
          <w:rFonts w:ascii="GTWalsheimProMedium" w:hAnsi="GTWalsheimProMedium"/>
          <w:b/>
          <w:spacing w:val="-3"/>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3"/>
        </w:rPr>
        <w:t> </w:t>
      </w:r>
      <w:r>
        <w:rPr>
          <w:rFonts w:ascii="GTWalsheimProMedium" w:hAnsi="GTWalsheimProMedium"/>
          <w:b/>
        </w:rPr>
        <w:t>des</w:t>
      </w:r>
      <w:r>
        <w:rPr>
          <w:rFonts w:ascii="GTWalsheimProMedium" w:hAnsi="GTWalsheimProMedium"/>
          <w:b/>
          <w:spacing w:val="-2"/>
        </w:rPr>
        <w:t> </w:t>
      </w:r>
      <w:r>
        <w:rPr>
          <w:rFonts w:ascii="GTWalsheimProMedium" w:hAnsi="GTWalsheimProMedium"/>
          <w:b/>
        </w:rPr>
        <w:t>personnes</w:t>
      </w:r>
      <w:r>
        <w:rPr>
          <w:rFonts w:ascii="GTWalsheimProMedium" w:hAnsi="GTWalsheimProMedium"/>
          <w:b/>
          <w:spacing w:val="-2"/>
        </w:rPr>
        <w:t> handicapées</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even" r:id="rId29"/>
          <w:pgSz w:w="11910" w:h="16840"/>
          <w:pgMar w:footer="0" w:header="0" w:top="260" w:bottom="0" w:left="0" w:right="0"/>
        </w:sectPr>
      </w:pPr>
    </w:p>
    <w:p>
      <w:pPr>
        <w:pStyle w:val="BodyText"/>
        <w:spacing w:line="261" w:lineRule="auto" w:before="55"/>
        <w:ind w:left="1133" w:right="1"/>
        <w:jc w:val="both"/>
        <w:rPr>
          <w:b w:val="0"/>
        </w:rPr>
      </w:pPr>
      <w:r>
        <w:rPr>
          <w:b w:val="0"/>
        </w:rPr>
        <w:t>Dans les décennies qui ont suivi, diverses agences des Nations Unies ont été créées dans ce but, s’engageant par exemple pour les personnes réfugiées ou le droit à l’alimentation et à la santé. Par des pactes, des conven- tions</w:t>
      </w:r>
      <w:r>
        <w:rPr>
          <w:b w:val="0"/>
          <w:spacing w:val="-6"/>
        </w:rPr>
        <w:t> </w:t>
      </w:r>
      <w:r>
        <w:rPr>
          <w:b w:val="0"/>
        </w:rPr>
        <w:t>et</w:t>
      </w:r>
      <w:r>
        <w:rPr>
          <w:b w:val="0"/>
          <w:spacing w:val="-6"/>
        </w:rPr>
        <w:t> </w:t>
      </w:r>
      <w:r>
        <w:rPr>
          <w:b w:val="0"/>
        </w:rPr>
        <w:t>des</w:t>
      </w:r>
      <w:r>
        <w:rPr>
          <w:b w:val="0"/>
          <w:spacing w:val="-6"/>
        </w:rPr>
        <w:t> </w:t>
      </w:r>
      <w:r>
        <w:rPr>
          <w:b w:val="0"/>
        </w:rPr>
        <w:t>traités</w:t>
      </w:r>
      <w:r>
        <w:rPr>
          <w:b w:val="0"/>
          <w:spacing w:val="-6"/>
        </w:rPr>
        <w:t> </w:t>
      </w:r>
      <w:r>
        <w:rPr>
          <w:b w:val="0"/>
        </w:rPr>
        <w:t>internationaux,</w:t>
      </w:r>
      <w:r>
        <w:rPr>
          <w:b w:val="0"/>
          <w:spacing w:val="-6"/>
        </w:rPr>
        <w:t> </w:t>
      </w:r>
      <w:r>
        <w:rPr>
          <w:b w:val="0"/>
        </w:rPr>
        <w:t>l’ONU</w:t>
      </w:r>
      <w:r>
        <w:rPr>
          <w:b w:val="0"/>
          <w:spacing w:val="-6"/>
        </w:rPr>
        <w:t> </w:t>
      </w:r>
      <w:r>
        <w:rPr>
          <w:b w:val="0"/>
        </w:rPr>
        <w:t>tente</w:t>
      </w:r>
      <w:r>
        <w:rPr>
          <w:b w:val="0"/>
          <w:spacing w:val="-6"/>
        </w:rPr>
        <w:t> </w:t>
      </w:r>
      <w:r>
        <w:rPr>
          <w:b w:val="0"/>
        </w:rPr>
        <w:t>de</w:t>
      </w:r>
      <w:r>
        <w:rPr>
          <w:b w:val="0"/>
          <w:spacing w:val="-6"/>
        </w:rPr>
        <w:t> </w:t>
      </w:r>
      <w:r>
        <w:rPr>
          <w:b w:val="0"/>
        </w:rPr>
        <w:t>faire en sorte que ses 193 membres – tous des Etats souve- rains – intègrent les droits humains dans leur droit national. Citons par exemple le Pacte relatif aux droits économiques, sociaux et culturels, la Convention rela- tive aux droits de l’enfant, la Convention contre la torture et, depuis 2006, la Convention relative aux droits des personnes handicapées (CDPH).</w:t>
      </w:r>
    </w:p>
    <w:p>
      <w:pPr>
        <w:pStyle w:val="BodyText"/>
        <w:spacing w:before="11"/>
        <w:rPr>
          <w:b w:val="0"/>
          <w:sz w:val="21"/>
        </w:rPr>
      </w:pPr>
    </w:p>
    <w:p>
      <w:pPr>
        <w:spacing w:before="0"/>
        <w:ind w:left="1133" w:right="0" w:firstLine="0"/>
        <w:jc w:val="both"/>
        <w:rPr>
          <w:rFonts w:ascii="GTSectra-Bold" w:hAnsi="GTSectra-Bold"/>
          <w:b/>
          <w:sz w:val="20"/>
        </w:rPr>
      </w:pPr>
      <w:r>
        <w:rPr>
          <w:rFonts w:ascii="GTSectra-Bold" w:hAnsi="GTSectra-Bold"/>
          <w:b/>
          <w:color w:val="4A398E"/>
          <w:sz w:val="20"/>
        </w:rPr>
        <w:t>Portée</w:t>
      </w:r>
      <w:r>
        <w:rPr>
          <w:rFonts w:ascii="GTSectra-Bold" w:hAnsi="GTSectra-Bold"/>
          <w:b/>
          <w:color w:val="4A398E"/>
          <w:spacing w:val="-4"/>
          <w:sz w:val="20"/>
        </w:rPr>
        <w:t> </w:t>
      </w:r>
      <w:r>
        <w:rPr>
          <w:rFonts w:ascii="GTSectra-Bold" w:hAnsi="GTSectra-Bold"/>
          <w:b/>
          <w:color w:val="4A398E"/>
          <w:sz w:val="20"/>
        </w:rPr>
        <w:t>et</w:t>
      </w:r>
      <w:r>
        <w:rPr>
          <w:rFonts w:ascii="GTSectra-Bold" w:hAnsi="GTSectra-Bold"/>
          <w:b/>
          <w:color w:val="4A398E"/>
          <w:spacing w:val="-1"/>
          <w:sz w:val="20"/>
        </w:rPr>
        <w:t> </w:t>
      </w:r>
      <w:r>
        <w:rPr>
          <w:rFonts w:ascii="GTSectra-Bold" w:hAnsi="GTSectra-Bold"/>
          <w:b/>
          <w:color w:val="4A398E"/>
          <w:spacing w:val="-2"/>
          <w:sz w:val="20"/>
        </w:rPr>
        <w:t>contenu</w:t>
      </w:r>
    </w:p>
    <w:p>
      <w:pPr>
        <w:pStyle w:val="BodyText"/>
        <w:spacing w:line="261" w:lineRule="auto" w:before="25"/>
        <w:ind w:left="1133" w:right="2"/>
        <w:jc w:val="both"/>
        <w:rPr>
          <w:b w:val="0"/>
        </w:rPr>
      </w:pPr>
      <w:r>
        <w:rPr>
          <w:b w:val="0"/>
        </w:rPr>
        <w:t>On ne saurait surestimer la portée de la CDPH pour la société</w:t>
      </w:r>
      <w:r>
        <w:rPr>
          <w:b w:val="0"/>
          <w:spacing w:val="-9"/>
        </w:rPr>
        <w:t> </w:t>
      </w:r>
      <w:r>
        <w:rPr>
          <w:b w:val="0"/>
        </w:rPr>
        <w:t>dans</w:t>
      </w:r>
      <w:r>
        <w:rPr>
          <w:b w:val="0"/>
          <w:spacing w:val="-9"/>
        </w:rPr>
        <w:t> </w:t>
      </w:r>
      <w:r>
        <w:rPr>
          <w:b w:val="0"/>
        </w:rPr>
        <w:t>son</w:t>
      </w:r>
      <w:r>
        <w:rPr>
          <w:b w:val="0"/>
          <w:spacing w:val="-9"/>
        </w:rPr>
        <w:t> </w:t>
      </w:r>
      <w:r>
        <w:rPr>
          <w:b w:val="0"/>
        </w:rPr>
        <w:t>ensemble.</w:t>
      </w:r>
      <w:r>
        <w:rPr>
          <w:b w:val="0"/>
          <w:spacing w:val="-9"/>
        </w:rPr>
        <w:t> </w:t>
      </w:r>
      <w:r>
        <w:rPr>
          <w:b w:val="0"/>
        </w:rPr>
        <w:t>En</w:t>
      </w:r>
      <w:r>
        <w:rPr>
          <w:b w:val="0"/>
          <w:spacing w:val="-9"/>
        </w:rPr>
        <w:t> </w:t>
      </w:r>
      <w:r>
        <w:rPr>
          <w:b w:val="0"/>
        </w:rPr>
        <w:t>fonction</w:t>
      </w:r>
      <w:r>
        <w:rPr>
          <w:b w:val="0"/>
          <w:spacing w:val="-9"/>
        </w:rPr>
        <w:t> </w:t>
      </w:r>
      <w:r>
        <w:rPr>
          <w:b w:val="0"/>
        </w:rPr>
        <w:t>de</w:t>
      </w:r>
      <w:r>
        <w:rPr>
          <w:b w:val="0"/>
          <w:spacing w:val="-9"/>
        </w:rPr>
        <w:t> </w:t>
      </w:r>
      <w:r>
        <w:rPr>
          <w:b w:val="0"/>
        </w:rPr>
        <w:t>la</w:t>
      </w:r>
      <w:r>
        <w:rPr>
          <w:b w:val="0"/>
          <w:spacing w:val="-9"/>
        </w:rPr>
        <w:t> </w:t>
      </w:r>
      <w:r>
        <w:rPr>
          <w:b w:val="0"/>
        </w:rPr>
        <w:t>définition utilisée, entre 15 et 20% de la population mondiale vit avec une forme de handicap, ce qui en fait la plus grande minorité au monde.</w:t>
      </w:r>
    </w:p>
    <w:p>
      <w:pPr>
        <w:pStyle w:val="BodyText"/>
        <w:spacing w:line="261" w:lineRule="auto"/>
        <w:ind w:left="1133" w:firstLine="396"/>
        <w:jc w:val="right"/>
        <w:rPr>
          <w:b w:val="0"/>
        </w:rPr>
      </w:pPr>
      <w:r>
        <w:rPr>
          <w:b w:val="0"/>
        </w:rPr>
        <w:t>Pourtant,</w:t>
      </w:r>
      <w:r>
        <w:rPr>
          <w:b w:val="0"/>
          <w:spacing w:val="24"/>
        </w:rPr>
        <w:t> </w:t>
      </w:r>
      <w:r>
        <w:rPr>
          <w:b w:val="0"/>
        </w:rPr>
        <w:t>aujourd’hui</w:t>
      </w:r>
      <w:r>
        <w:rPr>
          <w:b w:val="0"/>
          <w:spacing w:val="24"/>
        </w:rPr>
        <w:t> </w:t>
      </w:r>
      <w:r>
        <w:rPr>
          <w:b w:val="0"/>
        </w:rPr>
        <w:t>encore,</w:t>
      </w:r>
      <w:r>
        <w:rPr>
          <w:b w:val="0"/>
          <w:spacing w:val="24"/>
        </w:rPr>
        <w:t> </w:t>
      </w:r>
      <w:r>
        <w:rPr>
          <w:b w:val="0"/>
        </w:rPr>
        <w:t>les</w:t>
      </w:r>
      <w:r>
        <w:rPr>
          <w:b w:val="0"/>
          <w:spacing w:val="24"/>
        </w:rPr>
        <w:t> </w:t>
      </w:r>
      <w:r>
        <w:rPr>
          <w:b w:val="0"/>
        </w:rPr>
        <w:t>personnes</w:t>
      </w:r>
      <w:r>
        <w:rPr>
          <w:b w:val="0"/>
          <w:spacing w:val="24"/>
        </w:rPr>
        <w:t> </w:t>
      </w:r>
      <w:r>
        <w:rPr>
          <w:b w:val="0"/>
        </w:rPr>
        <w:t>avec handicap sont socialement marginalisées en raison de tabous ou de préjugés. Elles restent confrontées à des restrictions</w:t>
      </w:r>
      <w:r>
        <w:rPr>
          <w:b w:val="0"/>
          <w:spacing w:val="-7"/>
        </w:rPr>
        <w:t> </w:t>
      </w:r>
      <w:r>
        <w:rPr>
          <w:b w:val="0"/>
        </w:rPr>
        <w:t>ou</w:t>
      </w:r>
      <w:r>
        <w:rPr>
          <w:b w:val="0"/>
          <w:spacing w:val="-7"/>
        </w:rPr>
        <w:t> </w:t>
      </w:r>
      <w:r>
        <w:rPr>
          <w:b w:val="0"/>
        </w:rPr>
        <w:t>à</w:t>
      </w:r>
      <w:r>
        <w:rPr>
          <w:b w:val="0"/>
          <w:spacing w:val="-7"/>
        </w:rPr>
        <w:t> </w:t>
      </w:r>
      <w:r>
        <w:rPr>
          <w:b w:val="0"/>
        </w:rPr>
        <w:t>des</w:t>
      </w:r>
      <w:r>
        <w:rPr>
          <w:b w:val="0"/>
          <w:spacing w:val="-7"/>
        </w:rPr>
        <w:t> </w:t>
      </w:r>
      <w:r>
        <w:rPr>
          <w:b w:val="0"/>
        </w:rPr>
        <w:t>discriminations,</w:t>
      </w:r>
      <w:r>
        <w:rPr>
          <w:b w:val="0"/>
          <w:spacing w:val="-7"/>
        </w:rPr>
        <w:t> </w:t>
      </w:r>
      <w:r>
        <w:rPr>
          <w:b w:val="0"/>
        </w:rPr>
        <w:t>par</w:t>
      </w:r>
      <w:r>
        <w:rPr>
          <w:b w:val="0"/>
          <w:spacing w:val="-7"/>
        </w:rPr>
        <w:t> </w:t>
      </w:r>
      <w:r>
        <w:rPr>
          <w:b w:val="0"/>
        </w:rPr>
        <w:t>exemple</w:t>
      </w:r>
      <w:r>
        <w:rPr>
          <w:b w:val="0"/>
          <w:spacing w:val="-7"/>
        </w:rPr>
        <w:t> </w:t>
      </w:r>
      <w:r>
        <w:rPr>
          <w:b w:val="0"/>
        </w:rPr>
        <w:t>dans l’accès</w:t>
      </w:r>
      <w:r>
        <w:rPr>
          <w:b w:val="0"/>
          <w:spacing w:val="-13"/>
        </w:rPr>
        <w:t> </w:t>
      </w:r>
      <w:r>
        <w:rPr>
          <w:b w:val="0"/>
        </w:rPr>
        <w:t>aux</w:t>
      </w:r>
      <w:r>
        <w:rPr>
          <w:b w:val="0"/>
          <w:spacing w:val="-12"/>
        </w:rPr>
        <w:t> </w:t>
      </w:r>
      <w:r>
        <w:rPr>
          <w:b w:val="0"/>
        </w:rPr>
        <w:t>formations</w:t>
      </w:r>
      <w:r>
        <w:rPr>
          <w:b w:val="0"/>
          <w:spacing w:val="-12"/>
        </w:rPr>
        <w:t> </w:t>
      </w:r>
      <w:r>
        <w:rPr>
          <w:b w:val="0"/>
        </w:rPr>
        <w:t>ou</w:t>
      </w:r>
      <w:r>
        <w:rPr>
          <w:b w:val="0"/>
          <w:spacing w:val="-12"/>
        </w:rPr>
        <w:t> </w:t>
      </w:r>
      <w:r>
        <w:rPr>
          <w:b w:val="0"/>
        </w:rPr>
        <w:t>au</w:t>
      </w:r>
      <w:r>
        <w:rPr>
          <w:b w:val="0"/>
          <w:spacing w:val="-12"/>
        </w:rPr>
        <w:t> </w:t>
      </w:r>
      <w:r>
        <w:rPr>
          <w:b w:val="0"/>
        </w:rPr>
        <w:t>marché</w:t>
      </w:r>
      <w:r>
        <w:rPr>
          <w:b w:val="0"/>
          <w:spacing w:val="-12"/>
        </w:rPr>
        <w:t> </w:t>
      </w:r>
      <w:r>
        <w:rPr>
          <w:b w:val="0"/>
        </w:rPr>
        <w:t>du</w:t>
      </w:r>
      <w:r>
        <w:rPr>
          <w:b w:val="0"/>
          <w:spacing w:val="-12"/>
        </w:rPr>
        <w:t> </w:t>
      </w:r>
      <w:r>
        <w:rPr>
          <w:b w:val="0"/>
        </w:rPr>
        <w:t>travail</w:t>
      </w:r>
      <w:r>
        <w:rPr>
          <w:b w:val="0"/>
          <w:spacing w:val="-12"/>
        </w:rPr>
        <w:t> </w:t>
      </w:r>
      <w:r>
        <w:rPr>
          <w:b w:val="0"/>
        </w:rPr>
        <w:t>primaire. De</w:t>
      </w:r>
      <w:r>
        <w:rPr>
          <w:b w:val="0"/>
          <w:spacing w:val="28"/>
        </w:rPr>
        <w:t> </w:t>
      </w:r>
      <w:r>
        <w:rPr>
          <w:b w:val="0"/>
        </w:rPr>
        <w:t>nombreuses</w:t>
      </w:r>
      <w:r>
        <w:rPr>
          <w:b w:val="0"/>
          <w:spacing w:val="28"/>
        </w:rPr>
        <w:t> </w:t>
      </w:r>
      <w:r>
        <w:rPr>
          <w:b w:val="0"/>
        </w:rPr>
        <w:t>structures,</w:t>
      </w:r>
      <w:r>
        <w:rPr>
          <w:b w:val="0"/>
          <w:spacing w:val="28"/>
        </w:rPr>
        <w:t> </w:t>
      </w:r>
      <w:r>
        <w:rPr>
          <w:b w:val="0"/>
        </w:rPr>
        <w:t>par</w:t>
      </w:r>
      <w:r>
        <w:rPr>
          <w:b w:val="0"/>
          <w:spacing w:val="28"/>
        </w:rPr>
        <w:t> </w:t>
      </w:r>
      <w:r>
        <w:rPr>
          <w:b w:val="0"/>
        </w:rPr>
        <w:t>exemple</w:t>
      </w:r>
      <w:r>
        <w:rPr>
          <w:b w:val="0"/>
          <w:spacing w:val="28"/>
        </w:rPr>
        <w:t> </w:t>
      </w:r>
      <w:r>
        <w:rPr>
          <w:b w:val="0"/>
        </w:rPr>
        <w:t>dans</w:t>
      </w:r>
      <w:r>
        <w:rPr>
          <w:b w:val="0"/>
          <w:spacing w:val="28"/>
        </w:rPr>
        <w:t> </w:t>
      </w:r>
      <w:r>
        <w:rPr>
          <w:b w:val="0"/>
        </w:rPr>
        <w:t>l’archi- tecture,</w:t>
      </w:r>
      <w:r>
        <w:rPr>
          <w:b w:val="0"/>
          <w:spacing w:val="40"/>
        </w:rPr>
        <w:t> </w:t>
      </w:r>
      <w:r>
        <w:rPr>
          <w:b w:val="0"/>
        </w:rPr>
        <w:t>le</w:t>
      </w:r>
      <w:r>
        <w:rPr>
          <w:b w:val="0"/>
          <w:spacing w:val="40"/>
        </w:rPr>
        <w:t> </w:t>
      </w:r>
      <w:r>
        <w:rPr>
          <w:b w:val="0"/>
        </w:rPr>
        <w:t>système</w:t>
      </w:r>
      <w:r>
        <w:rPr>
          <w:b w:val="0"/>
          <w:spacing w:val="40"/>
        </w:rPr>
        <w:t> </w:t>
      </w:r>
      <w:r>
        <w:rPr>
          <w:b w:val="0"/>
        </w:rPr>
        <w:t>de</w:t>
      </w:r>
      <w:r>
        <w:rPr>
          <w:b w:val="0"/>
          <w:spacing w:val="40"/>
        </w:rPr>
        <w:t> </w:t>
      </w:r>
      <w:r>
        <w:rPr>
          <w:b w:val="0"/>
        </w:rPr>
        <w:t>formation</w:t>
      </w:r>
      <w:r>
        <w:rPr>
          <w:b w:val="0"/>
          <w:spacing w:val="40"/>
        </w:rPr>
        <w:t> </w:t>
      </w:r>
      <w:r>
        <w:rPr>
          <w:b w:val="0"/>
        </w:rPr>
        <w:t>ou</w:t>
      </w:r>
      <w:r>
        <w:rPr>
          <w:b w:val="0"/>
          <w:spacing w:val="40"/>
        </w:rPr>
        <w:t> </w:t>
      </w:r>
      <w:r>
        <w:rPr>
          <w:b w:val="0"/>
        </w:rPr>
        <w:t>les</w:t>
      </w:r>
      <w:r>
        <w:rPr>
          <w:b w:val="0"/>
          <w:spacing w:val="40"/>
        </w:rPr>
        <w:t> </w:t>
      </w:r>
      <w:r>
        <w:rPr>
          <w:b w:val="0"/>
        </w:rPr>
        <w:t>transports publics,</w:t>
      </w:r>
      <w:r>
        <w:rPr>
          <w:b w:val="0"/>
          <w:spacing w:val="-7"/>
        </w:rPr>
        <w:t> </w:t>
      </w:r>
      <w:r>
        <w:rPr>
          <w:b w:val="0"/>
        </w:rPr>
        <w:t>ne</w:t>
      </w:r>
      <w:r>
        <w:rPr>
          <w:b w:val="0"/>
          <w:spacing w:val="-7"/>
        </w:rPr>
        <w:t> </w:t>
      </w:r>
      <w:r>
        <w:rPr>
          <w:b w:val="0"/>
        </w:rPr>
        <w:t>sont</w:t>
      </w:r>
      <w:r>
        <w:rPr>
          <w:b w:val="0"/>
          <w:spacing w:val="-7"/>
        </w:rPr>
        <w:t> </w:t>
      </w:r>
      <w:r>
        <w:rPr>
          <w:b w:val="0"/>
        </w:rPr>
        <w:t>pas</w:t>
      </w:r>
      <w:r>
        <w:rPr>
          <w:b w:val="0"/>
          <w:spacing w:val="-7"/>
        </w:rPr>
        <w:t> </w:t>
      </w:r>
      <w:r>
        <w:rPr>
          <w:b w:val="0"/>
        </w:rPr>
        <w:t>adaptées</w:t>
      </w:r>
      <w:r>
        <w:rPr>
          <w:b w:val="0"/>
          <w:spacing w:val="-7"/>
        </w:rPr>
        <w:t> </w:t>
      </w:r>
      <w:r>
        <w:rPr>
          <w:b w:val="0"/>
        </w:rPr>
        <w:t>à</w:t>
      </w:r>
      <w:r>
        <w:rPr>
          <w:b w:val="0"/>
          <w:spacing w:val="-7"/>
        </w:rPr>
        <w:t> </w:t>
      </w:r>
      <w:r>
        <w:rPr>
          <w:b w:val="0"/>
        </w:rPr>
        <w:t>leurs</w:t>
      </w:r>
      <w:r>
        <w:rPr>
          <w:b w:val="0"/>
          <w:spacing w:val="-7"/>
        </w:rPr>
        <w:t> </w:t>
      </w:r>
      <w:r>
        <w:rPr>
          <w:b w:val="0"/>
        </w:rPr>
        <w:t>besoins</w:t>
      </w:r>
      <w:r>
        <w:rPr>
          <w:b w:val="0"/>
          <w:spacing w:val="-7"/>
        </w:rPr>
        <w:t> </w:t>
      </w:r>
      <w:r>
        <w:rPr>
          <w:b w:val="0"/>
        </w:rPr>
        <w:t>ou</w:t>
      </w:r>
      <w:r>
        <w:rPr>
          <w:b w:val="0"/>
          <w:spacing w:val="-7"/>
        </w:rPr>
        <w:t> </w:t>
      </w:r>
      <w:r>
        <w:rPr>
          <w:b w:val="0"/>
        </w:rPr>
        <w:t>ne</w:t>
      </w:r>
      <w:r>
        <w:rPr>
          <w:b w:val="0"/>
          <w:spacing w:val="-7"/>
        </w:rPr>
        <w:t> </w:t>
      </w:r>
      <w:r>
        <w:rPr>
          <w:b w:val="0"/>
        </w:rPr>
        <w:t>sont transformées</w:t>
      </w:r>
      <w:r>
        <w:rPr>
          <w:b w:val="0"/>
          <w:spacing w:val="40"/>
        </w:rPr>
        <w:t> </w:t>
      </w:r>
      <w:r>
        <w:rPr>
          <w:b w:val="0"/>
        </w:rPr>
        <w:t>que</w:t>
      </w:r>
      <w:r>
        <w:rPr>
          <w:b w:val="0"/>
          <w:spacing w:val="40"/>
        </w:rPr>
        <w:t> </w:t>
      </w:r>
      <w:r>
        <w:rPr>
          <w:b w:val="0"/>
        </w:rPr>
        <w:t>timidement.</w:t>
      </w:r>
      <w:r>
        <w:rPr>
          <w:b w:val="0"/>
          <w:spacing w:val="40"/>
        </w:rPr>
        <w:t> </w:t>
      </w:r>
      <w:r>
        <w:rPr>
          <w:b w:val="0"/>
        </w:rPr>
        <w:t>Les</w:t>
      </w:r>
      <w:r>
        <w:rPr>
          <w:b w:val="0"/>
          <w:spacing w:val="40"/>
        </w:rPr>
        <w:t> </w:t>
      </w:r>
      <w:r>
        <w:rPr>
          <w:b w:val="0"/>
        </w:rPr>
        <w:t>personnes</w:t>
      </w:r>
      <w:r>
        <w:rPr>
          <w:b w:val="0"/>
          <w:spacing w:val="40"/>
        </w:rPr>
        <w:t> </w:t>
      </w:r>
      <w:r>
        <w:rPr>
          <w:b w:val="0"/>
        </w:rPr>
        <w:t>avec handicap</w:t>
      </w:r>
      <w:r>
        <w:rPr>
          <w:b w:val="0"/>
          <w:spacing w:val="16"/>
        </w:rPr>
        <w:t> </w:t>
      </w:r>
      <w:r>
        <w:rPr>
          <w:b w:val="0"/>
        </w:rPr>
        <w:t>sont</w:t>
      </w:r>
      <w:r>
        <w:rPr>
          <w:b w:val="0"/>
          <w:spacing w:val="16"/>
        </w:rPr>
        <w:t> </w:t>
      </w:r>
      <w:r>
        <w:rPr>
          <w:b w:val="0"/>
        </w:rPr>
        <w:t>aussi</w:t>
      </w:r>
      <w:r>
        <w:rPr>
          <w:b w:val="0"/>
          <w:spacing w:val="16"/>
        </w:rPr>
        <w:t> </w:t>
      </w:r>
      <w:r>
        <w:rPr>
          <w:b w:val="0"/>
        </w:rPr>
        <w:t>disproportionnellement</w:t>
      </w:r>
      <w:r>
        <w:rPr>
          <w:b w:val="0"/>
          <w:spacing w:val="16"/>
        </w:rPr>
        <w:t> </w:t>
      </w:r>
      <w:r>
        <w:rPr>
          <w:b w:val="0"/>
        </w:rPr>
        <w:t>touchées </w:t>
      </w:r>
      <w:r>
        <w:rPr>
          <w:b w:val="0"/>
          <w:spacing w:val="-2"/>
        </w:rPr>
        <w:t>par</w:t>
      </w:r>
      <w:r>
        <w:rPr>
          <w:b w:val="0"/>
          <w:spacing w:val="-13"/>
        </w:rPr>
        <w:t> </w:t>
      </w:r>
      <w:r>
        <w:rPr>
          <w:b w:val="0"/>
          <w:spacing w:val="-2"/>
        </w:rPr>
        <w:t>la</w:t>
      </w:r>
      <w:r>
        <w:rPr>
          <w:b w:val="0"/>
          <w:spacing w:val="-13"/>
        </w:rPr>
        <w:t> </w:t>
      </w:r>
      <w:r>
        <w:rPr>
          <w:b w:val="0"/>
          <w:spacing w:val="-2"/>
        </w:rPr>
        <w:t>pauvreté,</w:t>
      </w:r>
      <w:r>
        <w:rPr>
          <w:b w:val="0"/>
          <w:spacing w:val="-12"/>
        </w:rPr>
        <w:t> </w:t>
      </w:r>
      <w:r>
        <w:rPr>
          <w:b w:val="0"/>
          <w:spacing w:val="-2"/>
        </w:rPr>
        <w:t>et</w:t>
      </w:r>
      <w:r>
        <w:rPr>
          <w:b w:val="0"/>
          <w:spacing w:val="-13"/>
        </w:rPr>
        <w:t> </w:t>
      </w:r>
      <w:r>
        <w:rPr>
          <w:b w:val="0"/>
          <w:spacing w:val="-2"/>
        </w:rPr>
        <w:t>pas</w:t>
      </w:r>
      <w:r>
        <w:rPr>
          <w:b w:val="0"/>
          <w:spacing w:val="-12"/>
        </w:rPr>
        <w:t> </w:t>
      </w:r>
      <w:r>
        <w:rPr>
          <w:b w:val="0"/>
          <w:spacing w:val="-2"/>
        </w:rPr>
        <w:t>uniquement</w:t>
      </w:r>
      <w:r>
        <w:rPr>
          <w:b w:val="0"/>
          <w:spacing w:val="-13"/>
        </w:rPr>
        <w:t> </w:t>
      </w:r>
      <w:r>
        <w:rPr>
          <w:b w:val="0"/>
          <w:spacing w:val="-2"/>
        </w:rPr>
        <w:t>dans</w:t>
      </w:r>
      <w:r>
        <w:rPr>
          <w:b w:val="0"/>
          <w:spacing w:val="-12"/>
        </w:rPr>
        <w:t> </w:t>
      </w:r>
      <w:r>
        <w:rPr>
          <w:b w:val="0"/>
          <w:spacing w:val="-2"/>
        </w:rPr>
        <w:t>les</w:t>
      </w:r>
      <w:r>
        <w:rPr>
          <w:b w:val="0"/>
          <w:spacing w:val="-13"/>
        </w:rPr>
        <w:t> </w:t>
      </w:r>
      <w:r>
        <w:rPr>
          <w:b w:val="0"/>
          <w:spacing w:val="-2"/>
        </w:rPr>
        <w:t>pays</w:t>
      </w:r>
      <w:r>
        <w:rPr>
          <w:b w:val="0"/>
          <w:spacing w:val="-12"/>
        </w:rPr>
        <w:t> </w:t>
      </w:r>
      <w:r>
        <w:rPr>
          <w:b w:val="0"/>
          <w:spacing w:val="-2"/>
        </w:rPr>
        <w:t>pauvres.</w:t>
      </w:r>
    </w:p>
    <w:p>
      <w:pPr>
        <w:pStyle w:val="BodyText"/>
        <w:spacing w:line="261" w:lineRule="auto"/>
        <w:ind w:left="1133" w:right="4" w:firstLine="396"/>
        <w:jc w:val="both"/>
        <w:rPr>
          <w:b w:val="0"/>
        </w:rPr>
      </w:pPr>
      <w:r>
        <w:rPr>
          <w:b w:val="0"/>
          <w:spacing w:val="-4"/>
        </w:rPr>
        <w:t>La</w:t>
      </w:r>
      <w:r>
        <w:rPr>
          <w:b w:val="0"/>
          <w:spacing w:val="-9"/>
        </w:rPr>
        <w:t> </w:t>
      </w:r>
      <w:r>
        <w:rPr>
          <w:b w:val="0"/>
          <w:spacing w:val="-4"/>
        </w:rPr>
        <w:t>CDPH</w:t>
      </w:r>
      <w:r>
        <w:rPr>
          <w:b w:val="0"/>
          <w:spacing w:val="-8"/>
        </w:rPr>
        <w:t> </w:t>
      </w:r>
      <w:r>
        <w:rPr>
          <w:b w:val="0"/>
          <w:spacing w:val="-4"/>
        </w:rPr>
        <w:t>comprend</w:t>
      </w:r>
      <w:r>
        <w:rPr>
          <w:b w:val="0"/>
          <w:spacing w:val="-8"/>
        </w:rPr>
        <w:t> </w:t>
      </w:r>
      <w:r>
        <w:rPr>
          <w:b w:val="0"/>
          <w:spacing w:val="-4"/>
        </w:rPr>
        <w:t>donc</w:t>
      </w:r>
      <w:r>
        <w:rPr>
          <w:b w:val="0"/>
          <w:spacing w:val="-8"/>
        </w:rPr>
        <w:t> </w:t>
      </w:r>
      <w:r>
        <w:rPr>
          <w:b w:val="0"/>
          <w:spacing w:val="-4"/>
        </w:rPr>
        <w:t>aussi</w:t>
      </w:r>
      <w:r>
        <w:rPr>
          <w:b w:val="0"/>
          <w:spacing w:val="-8"/>
        </w:rPr>
        <w:t> </w:t>
      </w:r>
      <w:r>
        <w:rPr>
          <w:b w:val="0"/>
          <w:spacing w:val="-4"/>
        </w:rPr>
        <w:t>bien</w:t>
      </w:r>
      <w:r>
        <w:rPr>
          <w:b w:val="0"/>
          <w:spacing w:val="-8"/>
        </w:rPr>
        <w:t> </w:t>
      </w:r>
      <w:r>
        <w:rPr>
          <w:b w:val="0"/>
          <w:spacing w:val="-4"/>
        </w:rPr>
        <w:t>des</w:t>
      </w:r>
      <w:r>
        <w:rPr>
          <w:b w:val="0"/>
          <w:spacing w:val="-8"/>
        </w:rPr>
        <w:t> </w:t>
      </w:r>
      <w:r>
        <w:rPr>
          <w:b w:val="0"/>
          <w:spacing w:val="-4"/>
        </w:rPr>
        <w:t>droits</w:t>
      </w:r>
      <w:r>
        <w:rPr>
          <w:b w:val="0"/>
          <w:spacing w:val="-8"/>
        </w:rPr>
        <w:t> </w:t>
      </w:r>
      <w:r>
        <w:rPr>
          <w:b w:val="0"/>
          <w:spacing w:val="-4"/>
        </w:rPr>
        <w:t>civils </w:t>
      </w:r>
      <w:r>
        <w:rPr>
          <w:b w:val="0"/>
          <w:spacing w:val="-6"/>
        </w:rPr>
        <w:t>et</w:t>
      </w:r>
      <w:r>
        <w:rPr>
          <w:b w:val="0"/>
          <w:spacing w:val="-7"/>
        </w:rPr>
        <w:t> </w:t>
      </w:r>
      <w:r>
        <w:rPr>
          <w:b w:val="0"/>
          <w:spacing w:val="-6"/>
        </w:rPr>
        <w:t>politiques qu’économiques, sociaux et culturels. Son do- </w:t>
      </w:r>
      <w:r>
        <w:rPr>
          <w:b w:val="0"/>
          <w:spacing w:val="-4"/>
        </w:rPr>
        <w:t>maine</w:t>
      </w:r>
      <w:r>
        <w:rPr>
          <w:b w:val="0"/>
          <w:spacing w:val="-10"/>
        </w:rPr>
        <w:t> </w:t>
      </w:r>
      <w:r>
        <w:rPr>
          <w:b w:val="0"/>
          <w:spacing w:val="-4"/>
        </w:rPr>
        <w:t>d’application</w:t>
      </w:r>
      <w:r>
        <w:rPr>
          <w:b w:val="0"/>
          <w:spacing w:val="-8"/>
        </w:rPr>
        <w:t> </w:t>
      </w:r>
      <w:r>
        <w:rPr>
          <w:b w:val="0"/>
          <w:spacing w:val="-4"/>
        </w:rPr>
        <w:t>est</w:t>
      </w:r>
      <w:r>
        <w:rPr>
          <w:b w:val="0"/>
          <w:spacing w:val="-7"/>
        </w:rPr>
        <w:t> </w:t>
      </w:r>
      <w:r>
        <w:rPr>
          <w:b w:val="0"/>
          <w:spacing w:val="-4"/>
        </w:rPr>
        <w:t>très</w:t>
      </w:r>
      <w:r>
        <w:rPr>
          <w:b w:val="0"/>
          <w:spacing w:val="-8"/>
        </w:rPr>
        <w:t> </w:t>
      </w:r>
      <w:r>
        <w:rPr>
          <w:b w:val="0"/>
          <w:spacing w:val="-4"/>
        </w:rPr>
        <w:t>vaste</w:t>
      </w:r>
      <w:r>
        <w:rPr>
          <w:b w:val="0"/>
          <w:spacing w:val="-7"/>
        </w:rPr>
        <w:t> </w:t>
      </w:r>
      <w:r>
        <w:rPr>
          <w:b w:val="0"/>
          <w:spacing w:val="-4"/>
        </w:rPr>
        <w:t>et</w:t>
      </w:r>
      <w:r>
        <w:rPr>
          <w:b w:val="0"/>
          <w:spacing w:val="-8"/>
        </w:rPr>
        <w:t> </w:t>
      </w:r>
      <w:r>
        <w:rPr>
          <w:b w:val="0"/>
          <w:spacing w:val="-4"/>
        </w:rPr>
        <w:t>englobe</w:t>
      </w:r>
      <w:r>
        <w:rPr>
          <w:b w:val="0"/>
          <w:spacing w:val="-8"/>
        </w:rPr>
        <w:t> </w:t>
      </w:r>
      <w:r>
        <w:rPr>
          <w:b w:val="0"/>
          <w:spacing w:val="-4"/>
        </w:rPr>
        <w:t>par</w:t>
      </w:r>
      <w:r>
        <w:rPr>
          <w:b w:val="0"/>
          <w:spacing w:val="-7"/>
        </w:rPr>
        <w:t> </w:t>
      </w:r>
      <w:r>
        <w:rPr>
          <w:b w:val="0"/>
          <w:spacing w:val="-4"/>
        </w:rPr>
        <w:t>exemple</w:t>
      </w:r>
      <w:r>
        <w:rPr>
          <w:b w:val="0"/>
          <w:spacing w:val="-27"/>
        </w:rPr>
        <w:t> </w:t>
      </w:r>
      <w:r>
        <w:rPr>
          <w:b w:val="0"/>
          <w:spacing w:val="-10"/>
        </w:rPr>
        <w:t>:</w:t>
      </w:r>
    </w:p>
    <w:p>
      <w:pPr>
        <w:pStyle w:val="ListParagraph"/>
        <w:numPr>
          <w:ilvl w:val="0"/>
          <w:numId w:val="1"/>
        </w:numPr>
        <w:tabs>
          <w:tab w:pos="1402" w:val="left" w:leader="none"/>
        </w:tabs>
        <w:spacing w:line="247" w:lineRule="exact" w:before="0"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5"/>
          <w:sz w:val="20"/>
        </w:rPr>
        <w:t> </w:t>
      </w:r>
      <w:r>
        <w:rPr>
          <w:rFonts w:ascii="GTSectra-Book" w:hAnsi="GTSectra-Book"/>
          <w:b w:val="0"/>
          <w:sz w:val="20"/>
        </w:rPr>
        <w:t>droit</w:t>
      </w:r>
      <w:r>
        <w:rPr>
          <w:rFonts w:ascii="GTSectra-Book" w:hAnsi="GTSectra-Book"/>
          <w:b w:val="0"/>
          <w:spacing w:val="-5"/>
          <w:sz w:val="20"/>
        </w:rPr>
        <w:t> </w:t>
      </w:r>
      <w:r>
        <w:rPr>
          <w:rFonts w:ascii="GTSectra-Book" w:hAnsi="GTSectra-Book"/>
          <w:b w:val="0"/>
          <w:sz w:val="20"/>
        </w:rPr>
        <w:t>à</w:t>
      </w:r>
      <w:r>
        <w:rPr>
          <w:rFonts w:ascii="GTSectra-Book" w:hAnsi="GTSectra-Book"/>
          <w:b w:val="0"/>
          <w:spacing w:val="-4"/>
          <w:sz w:val="20"/>
        </w:rPr>
        <w:t> </w:t>
      </w:r>
      <w:r>
        <w:rPr>
          <w:rFonts w:ascii="GTSectra-Book" w:hAnsi="GTSectra-Book"/>
          <w:b w:val="0"/>
          <w:sz w:val="20"/>
        </w:rPr>
        <w:t>une</w:t>
      </w:r>
      <w:r>
        <w:rPr>
          <w:rFonts w:ascii="GTSectra-Book" w:hAnsi="GTSectra-Book"/>
          <w:b w:val="0"/>
          <w:spacing w:val="-5"/>
          <w:sz w:val="20"/>
        </w:rPr>
        <w:t> </w:t>
      </w:r>
      <w:r>
        <w:rPr>
          <w:rFonts w:ascii="GTSectra-Book" w:hAnsi="GTSectra-Book"/>
          <w:b w:val="0"/>
          <w:sz w:val="20"/>
        </w:rPr>
        <w:t>vie</w:t>
      </w:r>
      <w:r>
        <w:rPr>
          <w:rFonts w:ascii="GTSectra-Book" w:hAnsi="GTSectra-Book"/>
          <w:b w:val="0"/>
          <w:spacing w:val="-4"/>
          <w:sz w:val="20"/>
        </w:rPr>
        <w:t> </w:t>
      </w:r>
      <w:r>
        <w:rPr>
          <w:rFonts w:ascii="GTSectra-Book" w:hAnsi="GTSectra-Book"/>
          <w:b w:val="0"/>
          <w:spacing w:val="-2"/>
          <w:sz w:val="20"/>
        </w:rPr>
        <w:t>autonome</w:t>
      </w:r>
    </w:p>
    <w:p>
      <w:pPr>
        <w:pStyle w:val="ListParagraph"/>
        <w:numPr>
          <w:ilvl w:val="0"/>
          <w:numId w:val="1"/>
        </w:numPr>
        <w:tabs>
          <w:tab w:pos="1402" w:val="left" w:leader="none"/>
        </w:tabs>
        <w:spacing w:line="240" w:lineRule="auto" w:before="17"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7"/>
          <w:sz w:val="20"/>
        </w:rPr>
        <w:t> </w:t>
      </w:r>
      <w:r>
        <w:rPr>
          <w:rFonts w:ascii="GTSectra-Book" w:hAnsi="GTSectra-Book"/>
          <w:b w:val="0"/>
          <w:sz w:val="20"/>
        </w:rPr>
        <w:t>droit</w:t>
      </w:r>
      <w:r>
        <w:rPr>
          <w:rFonts w:ascii="GTSectra-Book" w:hAnsi="GTSectra-Book"/>
          <w:b w:val="0"/>
          <w:spacing w:val="-6"/>
          <w:sz w:val="20"/>
        </w:rPr>
        <w:t> </w:t>
      </w:r>
      <w:r>
        <w:rPr>
          <w:rFonts w:ascii="GTSectra-Book" w:hAnsi="GTSectra-Book"/>
          <w:b w:val="0"/>
          <w:sz w:val="20"/>
        </w:rPr>
        <w:t>à</w:t>
      </w:r>
      <w:r>
        <w:rPr>
          <w:rFonts w:ascii="GTSectra-Book" w:hAnsi="GTSectra-Book"/>
          <w:b w:val="0"/>
          <w:spacing w:val="-7"/>
          <w:sz w:val="20"/>
        </w:rPr>
        <w:t> </w:t>
      </w:r>
      <w:r>
        <w:rPr>
          <w:rFonts w:ascii="GTSectra-Book" w:hAnsi="GTSectra-Book"/>
          <w:b w:val="0"/>
          <w:sz w:val="20"/>
        </w:rPr>
        <w:t>la</w:t>
      </w:r>
      <w:r>
        <w:rPr>
          <w:rFonts w:ascii="GTSectra-Book" w:hAnsi="GTSectra-Book"/>
          <w:b w:val="0"/>
          <w:spacing w:val="-6"/>
          <w:sz w:val="20"/>
        </w:rPr>
        <w:t> </w:t>
      </w:r>
      <w:r>
        <w:rPr>
          <w:rFonts w:ascii="GTSectra-Book" w:hAnsi="GTSectra-Book"/>
          <w:b w:val="0"/>
          <w:sz w:val="20"/>
        </w:rPr>
        <w:t>mobilité</w:t>
      </w:r>
      <w:r>
        <w:rPr>
          <w:rFonts w:ascii="GTSectra-Book" w:hAnsi="GTSectra-Book"/>
          <w:b w:val="0"/>
          <w:spacing w:val="-6"/>
          <w:sz w:val="20"/>
        </w:rPr>
        <w:t> </w:t>
      </w:r>
      <w:r>
        <w:rPr>
          <w:rFonts w:ascii="GTSectra-Book" w:hAnsi="GTSectra-Book"/>
          <w:b w:val="0"/>
          <w:spacing w:val="-2"/>
          <w:sz w:val="20"/>
        </w:rPr>
        <w:t>personnelle</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6"/>
          <w:sz w:val="20"/>
        </w:rPr>
        <w:t> </w:t>
      </w:r>
      <w:r>
        <w:rPr>
          <w:rFonts w:ascii="GTSectra-Book" w:hAnsi="GTSectra-Book"/>
          <w:b w:val="0"/>
          <w:sz w:val="20"/>
        </w:rPr>
        <w:t>droit</w:t>
      </w:r>
      <w:r>
        <w:rPr>
          <w:rFonts w:ascii="GTSectra-Book" w:hAnsi="GTSectra-Book"/>
          <w:b w:val="0"/>
          <w:spacing w:val="-6"/>
          <w:sz w:val="20"/>
        </w:rPr>
        <w:t> </w:t>
      </w:r>
      <w:r>
        <w:rPr>
          <w:rFonts w:ascii="GTSectra-Book" w:hAnsi="GTSectra-Book"/>
          <w:b w:val="0"/>
          <w:sz w:val="20"/>
        </w:rPr>
        <w:t>à</w:t>
      </w:r>
      <w:r>
        <w:rPr>
          <w:rFonts w:ascii="GTSectra-Book" w:hAnsi="GTSectra-Book"/>
          <w:b w:val="0"/>
          <w:spacing w:val="-6"/>
          <w:sz w:val="20"/>
        </w:rPr>
        <w:t> </w:t>
      </w:r>
      <w:r>
        <w:rPr>
          <w:rFonts w:ascii="GTSectra-Book" w:hAnsi="GTSectra-Book"/>
          <w:b w:val="0"/>
          <w:sz w:val="20"/>
        </w:rPr>
        <w:t>l’accès</w:t>
      </w:r>
      <w:r>
        <w:rPr>
          <w:rFonts w:ascii="GTSectra-Book" w:hAnsi="GTSectra-Book"/>
          <w:b w:val="0"/>
          <w:spacing w:val="-6"/>
          <w:sz w:val="20"/>
        </w:rPr>
        <w:t> </w:t>
      </w:r>
      <w:r>
        <w:rPr>
          <w:rFonts w:ascii="GTSectra-Book" w:hAnsi="GTSectra-Book"/>
          <w:b w:val="0"/>
          <w:sz w:val="20"/>
        </w:rPr>
        <w:t>à</w:t>
      </w:r>
      <w:r>
        <w:rPr>
          <w:rFonts w:ascii="GTSectra-Book" w:hAnsi="GTSectra-Book"/>
          <w:b w:val="0"/>
          <w:spacing w:val="-5"/>
          <w:sz w:val="20"/>
        </w:rPr>
        <w:t> </w:t>
      </w:r>
      <w:r>
        <w:rPr>
          <w:rFonts w:ascii="GTSectra-Book" w:hAnsi="GTSectra-Book"/>
          <w:b w:val="0"/>
          <w:spacing w:val="-2"/>
          <w:sz w:val="20"/>
        </w:rPr>
        <w:t>l’information</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5"/>
          <w:sz w:val="20"/>
        </w:rPr>
        <w:t> </w:t>
      </w:r>
      <w:r>
        <w:rPr>
          <w:rFonts w:ascii="GTSectra-Book" w:hAnsi="GTSectra-Book"/>
          <w:b w:val="0"/>
          <w:sz w:val="20"/>
        </w:rPr>
        <w:t>droit</w:t>
      </w:r>
      <w:r>
        <w:rPr>
          <w:rFonts w:ascii="GTSectra-Book" w:hAnsi="GTSectra-Book"/>
          <w:b w:val="0"/>
          <w:spacing w:val="-4"/>
          <w:sz w:val="20"/>
        </w:rPr>
        <w:t> </w:t>
      </w:r>
      <w:r>
        <w:rPr>
          <w:rFonts w:ascii="GTSectra-Book" w:hAnsi="GTSectra-Book"/>
          <w:b w:val="0"/>
          <w:sz w:val="20"/>
        </w:rPr>
        <w:t>à</w:t>
      </w:r>
      <w:r>
        <w:rPr>
          <w:rFonts w:ascii="GTSectra-Book" w:hAnsi="GTSectra-Book"/>
          <w:b w:val="0"/>
          <w:spacing w:val="-4"/>
          <w:sz w:val="20"/>
        </w:rPr>
        <w:t> </w:t>
      </w:r>
      <w:r>
        <w:rPr>
          <w:rFonts w:ascii="GTSectra-Book" w:hAnsi="GTSectra-Book"/>
          <w:b w:val="0"/>
          <w:spacing w:val="-2"/>
          <w:sz w:val="20"/>
        </w:rPr>
        <w:t>l’éducation</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3"/>
          <w:sz w:val="20"/>
        </w:rPr>
        <w:t> </w:t>
      </w:r>
      <w:r>
        <w:rPr>
          <w:rFonts w:ascii="GTSectra-Book" w:hAnsi="GTSectra-Book"/>
          <w:b w:val="0"/>
          <w:sz w:val="20"/>
        </w:rPr>
        <w:t>droit</w:t>
      </w:r>
      <w:r>
        <w:rPr>
          <w:rFonts w:ascii="GTSectra-Book" w:hAnsi="GTSectra-Book"/>
          <w:b w:val="0"/>
          <w:spacing w:val="-3"/>
          <w:sz w:val="20"/>
        </w:rPr>
        <w:t> </w:t>
      </w:r>
      <w:r>
        <w:rPr>
          <w:rFonts w:ascii="GTSectra-Book" w:hAnsi="GTSectra-Book"/>
          <w:b w:val="0"/>
          <w:sz w:val="20"/>
        </w:rPr>
        <w:t>à</w:t>
      </w:r>
      <w:r>
        <w:rPr>
          <w:rFonts w:ascii="GTSectra-Book" w:hAnsi="GTSectra-Book"/>
          <w:b w:val="0"/>
          <w:spacing w:val="-3"/>
          <w:sz w:val="20"/>
        </w:rPr>
        <w:t> </w:t>
      </w:r>
      <w:r>
        <w:rPr>
          <w:rFonts w:ascii="GTSectra-Book" w:hAnsi="GTSectra-Book"/>
          <w:b w:val="0"/>
          <w:sz w:val="20"/>
        </w:rPr>
        <w:t>la</w:t>
      </w:r>
      <w:r>
        <w:rPr>
          <w:rFonts w:ascii="GTSectra-Book" w:hAnsi="GTSectra-Book"/>
          <w:b w:val="0"/>
          <w:spacing w:val="-3"/>
          <w:sz w:val="20"/>
        </w:rPr>
        <w:t> </w:t>
      </w:r>
      <w:r>
        <w:rPr>
          <w:rFonts w:ascii="GTSectra-Book" w:hAnsi="GTSectra-Book"/>
          <w:b w:val="0"/>
          <w:spacing w:val="-2"/>
          <w:sz w:val="20"/>
        </w:rPr>
        <w:t>santé</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5"/>
          <w:sz w:val="20"/>
        </w:rPr>
        <w:t> </w:t>
      </w:r>
      <w:r>
        <w:rPr>
          <w:rFonts w:ascii="GTSectra-Book" w:hAnsi="GTSectra-Book"/>
          <w:b w:val="0"/>
          <w:sz w:val="20"/>
        </w:rPr>
        <w:t>droit</w:t>
      </w:r>
      <w:r>
        <w:rPr>
          <w:rFonts w:ascii="GTSectra-Book" w:hAnsi="GTSectra-Book"/>
          <w:b w:val="0"/>
          <w:spacing w:val="-4"/>
          <w:sz w:val="20"/>
        </w:rPr>
        <w:t> </w:t>
      </w:r>
      <w:r>
        <w:rPr>
          <w:rFonts w:ascii="GTSectra-Book" w:hAnsi="GTSectra-Book"/>
          <w:b w:val="0"/>
          <w:sz w:val="20"/>
        </w:rPr>
        <w:t>au</w:t>
      </w:r>
      <w:r>
        <w:rPr>
          <w:rFonts w:ascii="GTSectra-Book" w:hAnsi="GTSectra-Book"/>
          <w:b w:val="0"/>
          <w:spacing w:val="-4"/>
          <w:sz w:val="20"/>
        </w:rPr>
        <w:t> </w:t>
      </w:r>
      <w:r>
        <w:rPr>
          <w:rFonts w:ascii="GTSectra-Book" w:hAnsi="GTSectra-Book"/>
          <w:b w:val="0"/>
          <w:sz w:val="20"/>
        </w:rPr>
        <w:t>travail</w:t>
      </w:r>
      <w:r>
        <w:rPr>
          <w:rFonts w:ascii="GTSectra-Book" w:hAnsi="GTSectra-Book"/>
          <w:b w:val="0"/>
          <w:spacing w:val="-5"/>
          <w:sz w:val="20"/>
        </w:rPr>
        <w:t> </w:t>
      </w:r>
      <w:r>
        <w:rPr>
          <w:rFonts w:ascii="GTSectra-Book" w:hAnsi="GTSectra-Book"/>
          <w:b w:val="0"/>
          <w:sz w:val="20"/>
        </w:rPr>
        <w:t>et</w:t>
      </w:r>
      <w:r>
        <w:rPr>
          <w:rFonts w:ascii="GTSectra-Book" w:hAnsi="GTSectra-Book"/>
          <w:b w:val="0"/>
          <w:spacing w:val="-4"/>
          <w:sz w:val="20"/>
        </w:rPr>
        <w:t> </w:t>
      </w:r>
      <w:r>
        <w:rPr>
          <w:rFonts w:ascii="GTSectra-Book" w:hAnsi="GTSectra-Book"/>
          <w:b w:val="0"/>
          <w:sz w:val="20"/>
        </w:rPr>
        <w:t>à</w:t>
      </w:r>
      <w:r>
        <w:rPr>
          <w:rFonts w:ascii="GTSectra-Book" w:hAnsi="GTSectra-Book"/>
          <w:b w:val="0"/>
          <w:spacing w:val="-4"/>
          <w:sz w:val="20"/>
        </w:rPr>
        <w:t> </w:t>
      </w:r>
      <w:r>
        <w:rPr>
          <w:rFonts w:ascii="GTSectra-Book" w:hAnsi="GTSectra-Book"/>
          <w:b w:val="0"/>
          <w:spacing w:val="-2"/>
          <w:sz w:val="20"/>
        </w:rPr>
        <w:t>l’emploi</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le</w:t>
      </w:r>
      <w:r>
        <w:rPr>
          <w:rFonts w:ascii="GTSectra-Book" w:hAnsi="GTSectra-Book"/>
          <w:b w:val="0"/>
          <w:spacing w:val="-4"/>
          <w:sz w:val="20"/>
        </w:rPr>
        <w:t> </w:t>
      </w:r>
      <w:r>
        <w:rPr>
          <w:rFonts w:ascii="GTSectra-Book" w:hAnsi="GTSectra-Book"/>
          <w:b w:val="0"/>
          <w:sz w:val="20"/>
        </w:rPr>
        <w:t>droit</w:t>
      </w:r>
      <w:r>
        <w:rPr>
          <w:rFonts w:ascii="GTSectra-Book" w:hAnsi="GTSectra-Book"/>
          <w:b w:val="0"/>
          <w:spacing w:val="-4"/>
          <w:sz w:val="20"/>
        </w:rPr>
        <w:t> </w:t>
      </w:r>
      <w:r>
        <w:rPr>
          <w:rFonts w:ascii="GTSectra-Book" w:hAnsi="GTSectra-Book"/>
          <w:b w:val="0"/>
          <w:sz w:val="20"/>
        </w:rPr>
        <w:t>à</w:t>
      </w:r>
      <w:r>
        <w:rPr>
          <w:rFonts w:ascii="GTSectra-Book" w:hAnsi="GTSectra-Book"/>
          <w:b w:val="0"/>
          <w:spacing w:val="-4"/>
          <w:sz w:val="20"/>
        </w:rPr>
        <w:t> </w:t>
      </w:r>
      <w:r>
        <w:rPr>
          <w:rFonts w:ascii="GTSectra-Book" w:hAnsi="GTSectra-Book"/>
          <w:b w:val="0"/>
          <w:spacing w:val="-2"/>
          <w:sz w:val="20"/>
        </w:rPr>
        <w:t>l’accessibilité.</w:t>
      </w:r>
    </w:p>
    <w:p>
      <w:pPr>
        <w:pStyle w:val="BodyText"/>
        <w:spacing w:before="6"/>
        <w:rPr>
          <w:b w:val="0"/>
          <w:sz w:val="23"/>
        </w:rPr>
      </w:pPr>
    </w:p>
    <w:p>
      <w:pPr>
        <w:pStyle w:val="BodyText"/>
        <w:spacing w:line="261" w:lineRule="auto"/>
        <w:ind w:left="1133" w:right="3"/>
        <w:jc w:val="both"/>
        <w:rPr>
          <w:b w:val="0"/>
        </w:rPr>
      </w:pPr>
      <w:r>
        <w:rPr>
          <w:b w:val="0"/>
        </w:rPr>
        <w:t>Il est important de savoir que la CDPH n’a pas créé de nouveaux droits ou des droits spéciaux, mais qu’elle a précisé</w:t>
      </w:r>
      <w:r>
        <w:rPr>
          <w:b w:val="0"/>
          <w:spacing w:val="-6"/>
        </w:rPr>
        <w:t> </w:t>
      </w:r>
      <w:r>
        <w:rPr>
          <w:b w:val="0"/>
        </w:rPr>
        <w:t>les</w:t>
      </w:r>
      <w:r>
        <w:rPr>
          <w:b w:val="0"/>
          <w:spacing w:val="-6"/>
        </w:rPr>
        <w:t> </w:t>
      </w:r>
      <w:r>
        <w:rPr>
          <w:b w:val="0"/>
        </w:rPr>
        <w:t>droits</w:t>
      </w:r>
      <w:r>
        <w:rPr>
          <w:b w:val="0"/>
          <w:spacing w:val="-6"/>
        </w:rPr>
        <w:t> </w:t>
      </w:r>
      <w:r>
        <w:rPr>
          <w:b w:val="0"/>
        </w:rPr>
        <w:t>humains</w:t>
      </w:r>
      <w:r>
        <w:rPr>
          <w:b w:val="0"/>
          <w:spacing w:val="-6"/>
        </w:rPr>
        <w:t> </w:t>
      </w:r>
      <w:r>
        <w:rPr>
          <w:b w:val="0"/>
        </w:rPr>
        <w:t>d’application</w:t>
      </w:r>
      <w:r>
        <w:rPr>
          <w:b w:val="0"/>
          <w:spacing w:val="-6"/>
        </w:rPr>
        <w:t> </w:t>
      </w:r>
      <w:r>
        <w:rPr>
          <w:b w:val="0"/>
        </w:rPr>
        <w:t>générale</w:t>
      </w:r>
      <w:r>
        <w:rPr>
          <w:b w:val="0"/>
          <w:spacing w:val="-6"/>
        </w:rPr>
        <w:t> </w:t>
      </w:r>
      <w:r>
        <w:rPr>
          <w:b w:val="0"/>
        </w:rPr>
        <w:t>en</w:t>
      </w:r>
      <w:r>
        <w:rPr>
          <w:b w:val="0"/>
          <w:spacing w:val="-6"/>
        </w:rPr>
        <w:t> </w:t>
      </w:r>
      <w:r>
        <w:rPr>
          <w:b w:val="0"/>
        </w:rPr>
        <w:t>les </w:t>
      </w:r>
      <w:r>
        <w:rPr>
          <w:b w:val="0"/>
          <w:spacing w:val="-4"/>
        </w:rPr>
        <w:t>adaptant à la situation des personnes avec handicap. A ce </w:t>
      </w:r>
      <w:r>
        <w:rPr>
          <w:b w:val="0"/>
        </w:rPr>
        <w:t>jour, 164 Etats membres de l’ONU en sont signataires.</w:t>
      </w:r>
    </w:p>
    <w:p>
      <w:pPr>
        <w:pStyle w:val="BodyText"/>
        <w:spacing w:line="261" w:lineRule="auto"/>
        <w:ind w:left="1133" w:right="1" w:firstLine="396"/>
        <w:jc w:val="both"/>
        <w:rPr>
          <w:b w:val="0"/>
        </w:rPr>
      </w:pPr>
      <w:r>
        <w:rPr>
          <w:b w:val="0"/>
        </w:rPr>
        <w:t>L’objectif de la CDPH est d’offrir aux personnes avec handicap une «</w:t>
      </w:r>
      <w:r>
        <w:rPr>
          <w:b w:val="0"/>
          <w:spacing w:val="-13"/>
        </w:rPr>
        <w:t> </w:t>
      </w:r>
      <w:r>
        <w:rPr>
          <w:b w:val="0"/>
        </w:rPr>
        <w:t>pleine et effective participation à la</w:t>
      </w:r>
      <w:r>
        <w:rPr>
          <w:b w:val="0"/>
          <w:spacing w:val="11"/>
        </w:rPr>
        <w:t> </w:t>
      </w:r>
      <w:r>
        <w:rPr>
          <w:b w:val="0"/>
        </w:rPr>
        <w:t>société</w:t>
      </w:r>
      <w:r>
        <w:rPr>
          <w:b w:val="0"/>
          <w:spacing w:val="13"/>
        </w:rPr>
        <w:t> </w:t>
      </w:r>
      <w:r>
        <w:rPr>
          <w:b w:val="0"/>
        </w:rPr>
        <w:t>sur</w:t>
      </w:r>
      <w:r>
        <w:rPr>
          <w:b w:val="0"/>
          <w:spacing w:val="12"/>
        </w:rPr>
        <w:t> </w:t>
      </w:r>
      <w:r>
        <w:rPr>
          <w:b w:val="0"/>
        </w:rPr>
        <w:t>la</w:t>
      </w:r>
      <w:r>
        <w:rPr>
          <w:b w:val="0"/>
          <w:spacing w:val="12"/>
        </w:rPr>
        <w:t> </w:t>
      </w:r>
      <w:r>
        <w:rPr>
          <w:b w:val="0"/>
        </w:rPr>
        <w:t>base</w:t>
      </w:r>
      <w:r>
        <w:rPr>
          <w:b w:val="0"/>
          <w:spacing w:val="12"/>
        </w:rPr>
        <w:t> </w:t>
      </w:r>
      <w:r>
        <w:rPr>
          <w:b w:val="0"/>
        </w:rPr>
        <w:t>de</w:t>
      </w:r>
      <w:r>
        <w:rPr>
          <w:b w:val="0"/>
          <w:spacing w:val="13"/>
        </w:rPr>
        <w:t> </w:t>
      </w:r>
      <w:r>
        <w:rPr>
          <w:b w:val="0"/>
        </w:rPr>
        <w:t>l’égalité</w:t>
      </w:r>
      <w:r>
        <w:rPr>
          <w:b w:val="0"/>
          <w:spacing w:val="12"/>
        </w:rPr>
        <w:t> </w:t>
      </w:r>
      <w:r>
        <w:rPr>
          <w:b w:val="0"/>
        </w:rPr>
        <w:t>avec</w:t>
      </w:r>
      <w:r>
        <w:rPr>
          <w:b w:val="0"/>
          <w:spacing w:val="12"/>
        </w:rPr>
        <w:t> </w:t>
      </w:r>
      <w:r>
        <w:rPr>
          <w:b w:val="0"/>
        </w:rPr>
        <w:t>les</w:t>
      </w:r>
      <w:r>
        <w:rPr>
          <w:b w:val="0"/>
          <w:spacing w:val="12"/>
        </w:rPr>
        <w:t> </w:t>
      </w:r>
      <w:r>
        <w:rPr>
          <w:b w:val="0"/>
        </w:rPr>
        <w:t>autres</w:t>
      </w:r>
      <w:r>
        <w:rPr>
          <w:b w:val="0"/>
          <w:spacing w:val="-19"/>
        </w:rPr>
        <w:t> </w:t>
      </w:r>
      <w:r>
        <w:rPr>
          <w:b w:val="0"/>
        </w:rPr>
        <w:t>».</w:t>
      </w:r>
      <w:r>
        <w:rPr>
          <w:b w:val="0"/>
          <w:spacing w:val="13"/>
        </w:rPr>
        <w:t> </w:t>
      </w:r>
      <w:r>
        <w:rPr>
          <w:b w:val="0"/>
          <w:spacing w:val="-4"/>
        </w:rPr>
        <w:t>Cela</w:t>
      </w:r>
    </w:p>
    <w:p>
      <w:pPr>
        <w:pStyle w:val="BodyText"/>
        <w:spacing w:line="261" w:lineRule="auto" w:before="55"/>
        <w:ind w:left="237" w:right="1129"/>
        <w:jc w:val="both"/>
        <w:rPr>
          <w:b w:val="0"/>
        </w:rPr>
      </w:pPr>
      <w:r>
        <w:rPr/>
        <w:br w:type="column"/>
      </w:r>
      <w:r>
        <w:rPr>
          <w:b w:val="0"/>
        </w:rPr>
        <w:t>requiert de surmonter voire de supprimer les nom- breux obstacles qui se dressent dans la société, au sein du</w:t>
      </w:r>
      <w:r>
        <w:rPr>
          <w:b w:val="0"/>
          <w:spacing w:val="-7"/>
        </w:rPr>
        <w:t> </w:t>
      </w:r>
      <w:r>
        <w:rPr>
          <w:b w:val="0"/>
        </w:rPr>
        <w:t>grand</w:t>
      </w:r>
      <w:r>
        <w:rPr>
          <w:b w:val="0"/>
          <w:spacing w:val="-7"/>
        </w:rPr>
        <w:t> </w:t>
      </w:r>
      <w:r>
        <w:rPr>
          <w:b w:val="0"/>
        </w:rPr>
        <w:t>public</w:t>
      </w:r>
      <w:r>
        <w:rPr>
          <w:b w:val="0"/>
          <w:spacing w:val="-7"/>
        </w:rPr>
        <w:t> </w:t>
      </w:r>
      <w:r>
        <w:rPr>
          <w:b w:val="0"/>
        </w:rPr>
        <w:t>et</w:t>
      </w:r>
      <w:r>
        <w:rPr>
          <w:b w:val="0"/>
          <w:spacing w:val="-7"/>
        </w:rPr>
        <w:t> </w:t>
      </w:r>
      <w:r>
        <w:rPr>
          <w:b w:val="0"/>
        </w:rPr>
        <w:t>dans</w:t>
      </w:r>
      <w:r>
        <w:rPr>
          <w:b w:val="0"/>
          <w:spacing w:val="-7"/>
        </w:rPr>
        <w:t> </w:t>
      </w:r>
      <w:r>
        <w:rPr>
          <w:b w:val="0"/>
        </w:rPr>
        <w:t>les</w:t>
      </w:r>
      <w:r>
        <w:rPr>
          <w:b w:val="0"/>
          <w:spacing w:val="-7"/>
        </w:rPr>
        <w:t> </w:t>
      </w:r>
      <w:r>
        <w:rPr>
          <w:b w:val="0"/>
        </w:rPr>
        <w:t>mentalités.</w:t>
      </w:r>
      <w:r>
        <w:rPr>
          <w:b w:val="0"/>
          <w:spacing w:val="-7"/>
        </w:rPr>
        <w:t> </w:t>
      </w:r>
      <w:r>
        <w:rPr>
          <w:b w:val="0"/>
        </w:rPr>
        <w:t>Ou,</w:t>
      </w:r>
      <w:r>
        <w:rPr>
          <w:b w:val="0"/>
          <w:spacing w:val="-7"/>
        </w:rPr>
        <w:t> </w:t>
      </w:r>
      <w:r>
        <w:rPr>
          <w:b w:val="0"/>
        </w:rPr>
        <w:t>pour</w:t>
      </w:r>
      <w:r>
        <w:rPr>
          <w:b w:val="0"/>
          <w:spacing w:val="-7"/>
        </w:rPr>
        <w:t> </w:t>
      </w:r>
      <w:r>
        <w:rPr>
          <w:b w:val="0"/>
        </w:rPr>
        <w:t>citer</w:t>
      </w:r>
      <w:r>
        <w:rPr>
          <w:b w:val="0"/>
          <w:spacing w:val="-7"/>
        </w:rPr>
        <w:t> </w:t>
      </w:r>
      <w:r>
        <w:rPr>
          <w:b w:val="0"/>
        </w:rPr>
        <w:t>le philosophe et écrivain romand Alexandre Jollien, qui vit</w:t>
      </w:r>
      <w:r>
        <w:rPr>
          <w:b w:val="0"/>
          <w:spacing w:val="-3"/>
        </w:rPr>
        <w:t> </w:t>
      </w:r>
      <w:r>
        <w:rPr>
          <w:b w:val="0"/>
        </w:rPr>
        <w:t>avec</w:t>
      </w:r>
      <w:r>
        <w:rPr>
          <w:b w:val="0"/>
          <w:spacing w:val="-3"/>
        </w:rPr>
        <w:t> </w:t>
      </w:r>
      <w:r>
        <w:rPr>
          <w:b w:val="0"/>
        </w:rPr>
        <w:t>une</w:t>
      </w:r>
      <w:r>
        <w:rPr>
          <w:b w:val="0"/>
          <w:spacing w:val="-3"/>
        </w:rPr>
        <w:t> </w:t>
      </w:r>
      <w:r>
        <w:rPr>
          <w:b w:val="0"/>
        </w:rPr>
        <w:t>infirmité</w:t>
      </w:r>
      <w:r>
        <w:rPr>
          <w:b w:val="0"/>
          <w:spacing w:val="-3"/>
        </w:rPr>
        <w:t> </w:t>
      </w:r>
      <w:r>
        <w:rPr>
          <w:b w:val="0"/>
        </w:rPr>
        <w:t>motrice</w:t>
      </w:r>
      <w:r>
        <w:rPr>
          <w:b w:val="0"/>
          <w:spacing w:val="-3"/>
        </w:rPr>
        <w:t> </w:t>
      </w:r>
      <w:r>
        <w:rPr>
          <w:b w:val="0"/>
        </w:rPr>
        <w:t>cérébrale</w:t>
      </w:r>
      <w:r>
        <w:rPr>
          <w:b w:val="0"/>
          <w:spacing w:val="-3"/>
        </w:rPr>
        <w:t> </w:t>
      </w:r>
      <w:r>
        <w:rPr>
          <w:b w:val="0"/>
        </w:rPr>
        <w:t>depuis</w:t>
      </w:r>
      <w:r>
        <w:rPr>
          <w:b w:val="0"/>
          <w:spacing w:val="-3"/>
        </w:rPr>
        <w:t> </w:t>
      </w:r>
      <w:r>
        <w:rPr>
          <w:b w:val="0"/>
        </w:rPr>
        <w:t>la</w:t>
      </w:r>
      <w:r>
        <w:rPr>
          <w:b w:val="0"/>
          <w:spacing w:val="-3"/>
        </w:rPr>
        <w:t> </w:t>
      </w:r>
      <w:r>
        <w:rPr>
          <w:b w:val="0"/>
        </w:rPr>
        <w:t>nais- sance, de « tordre le cou aux préjugés ».</w:t>
      </w:r>
    </w:p>
    <w:p>
      <w:pPr>
        <w:pStyle w:val="BodyText"/>
        <w:rPr>
          <w:b w:val="0"/>
          <w:sz w:val="22"/>
        </w:rPr>
      </w:pPr>
    </w:p>
    <w:p>
      <w:pPr>
        <w:spacing w:before="1"/>
        <w:ind w:left="237" w:right="0" w:firstLine="0"/>
        <w:jc w:val="both"/>
        <w:rPr>
          <w:rFonts w:ascii="GTSectra-Bold"/>
          <w:b/>
          <w:sz w:val="20"/>
        </w:rPr>
      </w:pPr>
      <w:r>
        <w:rPr>
          <w:rFonts w:ascii="GTSectra-Bold"/>
          <w:b/>
          <w:color w:val="4A398E"/>
          <w:sz w:val="20"/>
        </w:rPr>
        <w:t>La</w:t>
      </w:r>
      <w:r>
        <w:rPr>
          <w:rFonts w:ascii="GTSectra-Bold"/>
          <w:b/>
          <w:color w:val="4A398E"/>
          <w:spacing w:val="3"/>
          <w:sz w:val="20"/>
        </w:rPr>
        <w:t> </w:t>
      </w:r>
      <w:r>
        <w:rPr>
          <w:rFonts w:ascii="GTSectra-Bold"/>
          <w:b/>
          <w:color w:val="4A398E"/>
          <w:sz w:val="20"/>
        </w:rPr>
        <w:t>Suisse</w:t>
      </w:r>
      <w:r>
        <w:rPr>
          <w:rFonts w:ascii="GTSectra-Bold"/>
          <w:b/>
          <w:color w:val="4A398E"/>
          <w:spacing w:val="6"/>
          <w:sz w:val="20"/>
        </w:rPr>
        <w:t> </w:t>
      </w:r>
      <w:r>
        <w:rPr>
          <w:rFonts w:ascii="GTSectra-Bold"/>
          <w:b/>
          <w:color w:val="4A398E"/>
          <w:sz w:val="20"/>
        </w:rPr>
        <w:t>et</w:t>
      </w:r>
      <w:r>
        <w:rPr>
          <w:rFonts w:ascii="GTSectra-Bold"/>
          <w:b/>
          <w:color w:val="4A398E"/>
          <w:spacing w:val="6"/>
          <w:sz w:val="20"/>
        </w:rPr>
        <w:t> </w:t>
      </w:r>
      <w:r>
        <w:rPr>
          <w:rFonts w:ascii="GTSectra-Bold"/>
          <w:b/>
          <w:color w:val="4A398E"/>
          <w:sz w:val="20"/>
        </w:rPr>
        <w:t>la</w:t>
      </w:r>
      <w:r>
        <w:rPr>
          <w:rFonts w:ascii="GTSectra-Bold"/>
          <w:b/>
          <w:color w:val="4A398E"/>
          <w:spacing w:val="6"/>
          <w:sz w:val="20"/>
        </w:rPr>
        <w:t> </w:t>
      </w:r>
      <w:r>
        <w:rPr>
          <w:rFonts w:ascii="GTSectra-Bold"/>
          <w:b/>
          <w:color w:val="4A398E"/>
          <w:spacing w:val="-4"/>
          <w:sz w:val="20"/>
        </w:rPr>
        <w:t>CDPH</w:t>
      </w:r>
    </w:p>
    <w:p>
      <w:pPr>
        <w:pStyle w:val="BodyText"/>
        <w:spacing w:before="24"/>
        <w:ind w:left="237"/>
        <w:jc w:val="both"/>
        <w:rPr>
          <w:b w:val="0"/>
        </w:rPr>
      </w:pPr>
      <w:r>
        <w:rPr>
          <w:b w:val="0"/>
        </w:rPr>
        <w:t>La CDPH</w:t>
      </w:r>
      <w:r>
        <w:rPr>
          <w:b w:val="0"/>
          <w:spacing w:val="2"/>
        </w:rPr>
        <w:t> </w:t>
      </w:r>
      <w:r>
        <w:rPr>
          <w:b w:val="0"/>
        </w:rPr>
        <w:t>est</w:t>
      </w:r>
      <w:r>
        <w:rPr>
          <w:b w:val="0"/>
          <w:spacing w:val="2"/>
        </w:rPr>
        <w:t> </w:t>
      </w:r>
      <w:r>
        <w:rPr>
          <w:b w:val="0"/>
        </w:rPr>
        <w:t>entrée</w:t>
      </w:r>
      <w:r>
        <w:rPr>
          <w:b w:val="0"/>
          <w:spacing w:val="3"/>
        </w:rPr>
        <w:t> </w:t>
      </w:r>
      <w:r>
        <w:rPr>
          <w:b w:val="0"/>
        </w:rPr>
        <w:t>en</w:t>
      </w:r>
      <w:r>
        <w:rPr>
          <w:b w:val="0"/>
          <w:spacing w:val="2"/>
        </w:rPr>
        <w:t> </w:t>
      </w:r>
      <w:r>
        <w:rPr>
          <w:b w:val="0"/>
        </w:rPr>
        <w:t>vigueur</w:t>
      </w:r>
      <w:r>
        <w:rPr>
          <w:b w:val="0"/>
          <w:spacing w:val="2"/>
        </w:rPr>
        <w:t> </w:t>
      </w:r>
      <w:r>
        <w:rPr>
          <w:b w:val="0"/>
        </w:rPr>
        <w:t>en</w:t>
      </w:r>
      <w:r>
        <w:rPr>
          <w:b w:val="0"/>
          <w:spacing w:val="3"/>
        </w:rPr>
        <w:t> </w:t>
      </w:r>
      <w:r>
        <w:rPr>
          <w:b w:val="0"/>
        </w:rPr>
        <w:t>Suisse</w:t>
      </w:r>
      <w:r>
        <w:rPr>
          <w:b w:val="0"/>
          <w:spacing w:val="2"/>
        </w:rPr>
        <w:t> </w:t>
      </w:r>
      <w:r>
        <w:rPr>
          <w:b w:val="0"/>
        </w:rPr>
        <w:t>en</w:t>
      </w:r>
      <w:r>
        <w:rPr>
          <w:b w:val="0"/>
          <w:spacing w:val="2"/>
        </w:rPr>
        <w:t> </w:t>
      </w:r>
      <w:r>
        <w:rPr>
          <w:b w:val="0"/>
        </w:rPr>
        <w:t>mai</w:t>
      </w:r>
      <w:r>
        <w:rPr>
          <w:b w:val="0"/>
          <w:spacing w:val="3"/>
        </w:rPr>
        <w:t> </w:t>
      </w:r>
      <w:r>
        <w:rPr>
          <w:b w:val="0"/>
          <w:spacing w:val="-4"/>
        </w:rPr>
        <w:t>2014.</w:t>
      </w:r>
    </w:p>
    <w:p>
      <w:pPr>
        <w:pStyle w:val="BodyText"/>
        <w:spacing w:line="261" w:lineRule="auto" w:before="22"/>
        <w:ind w:left="237" w:right="1131"/>
        <w:jc w:val="both"/>
        <w:rPr>
          <w:b w:val="0"/>
        </w:rPr>
      </w:pPr>
      <w:r>
        <w:rPr>
          <w:b w:val="0"/>
        </w:rPr>
        <w:t>«</w:t>
      </w:r>
      <w:r>
        <w:rPr>
          <w:b w:val="0"/>
          <w:spacing w:val="-13"/>
        </w:rPr>
        <w:t> </w:t>
      </w:r>
      <w:r>
        <w:rPr>
          <w:b w:val="0"/>
        </w:rPr>
        <w:t>En</w:t>
      </w:r>
      <w:r>
        <w:rPr>
          <w:b w:val="0"/>
          <w:spacing w:val="-12"/>
        </w:rPr>
        <w:t> </w:t>
      </w:r>
      <w:r>
        <w:rPr>
          <w:b w:val="0"/>
        </w:rPr>
        <w:t>adoptant</w:t>
      </w:r>
      <w:r>
        <w:rPr>
          <w:b w:val="0"/>
          <w:spacing w:val="-12"/>
        </w:rPr>
        <w:t> </w:t>
      </w:r>
      <w:r>
        <w:rPr>
          <w:b w:val="0"/>
        </w:rPr>
        <w:t>cette</w:t>
      </w:r>
      <w:r>
        <w:rPr>
          <w:b w:val="0"/>
          <w:spacing w:val="-12"/>
        </w:rPr>
        <w:t> </w:t>
      </w:r>
      <w:r>
        <w:rPr>
          <w:b w:val="0"/>
        </w:rPr>
        <w:t>convention,</w:t>
      </w:r>
      <w:r>
        <w:rPr>
          <w:b w:val="0"/>
          <w:spacing w:val="-12"/>
        </w:rPr>
        <w:t> </w:t>
      </w:r>
      <w:r>
        <w:rPr>
          <w:b w:val="0"/>
        </w:rPr>
        <w:t>la</w:t>
      </w:r>
      <w:r>
        <w:rPr>
          <w:b w:val="0"/>
          <w:spacing w:val="-12"/>
        </w:rPr>
        <w:t> </w:t>
      </w:r>
      <w:r>
        <w:rPr>
          <w:b w:val="0"/>
        </w:rPr>
        <w:t>Suisse</w:t>
      </w:r>
      <w:r>
        <w:rPr>
          <w:b w:val="0"/>
          <w:spacing w:val="-12"/>
        </w:rPr>
        <w:t> </w:t>
      </w:r>
      <w:r>
        <w:rPr>
          <w:b w:val="0"/>
        </w:rPr>
        <w:t>s’est</w:t>
      </w:r>
      <w:r>
        <w:rPr>
          <w:b w:val="0"/>
          <w:spacing w:val="-12"/>
        </w:rPr>
        <w:t> </w:t>
      </w:r>
      <w:r>
        <w:rPr>
          <w:b w:val="0"/>
        </w:rPr>
        <w:t>engagée</w:t>
      </w:r>
      <w:r>
        <w:rPr>
          <w:b w:val="0"/>
          <w:spacing w:val="-12"/>
        </w:rPr>
        <w:t> </w:t>
      </w:r>
      <w:r>
        <w:rPr>
          <w:b w:val="0"/>
        </w:rPr>
        <w:t>à la</w:t>
      </w:r>
      <w:r>
        <w:rPr>
          <w:b w:val="0"/>
          <w:spacing w:val="-5"/>
        </w:rPr>
        <w:t> </w:t>
      </w:r>
      <w:r>
        <w:rPr>
          <w:b w:val="0"/>
        </w:rPr>
        <w:t>mettre</w:t>
      </w:r>
      <w:r>
        <w:rPr>
          <w:b w:val="0"/>
          <w:spacing w:val="-5"/>
        </w:rPr>
        <w:t> </w:t>
      </w:r>
      <w:r>
        <w:rPr>
          <w:b w:val="0"/>
        </w:rPr>
        <w:t>en</w:t>
      </w:r>
      <w:r>
        <w:rPr>
          <w:b w:val="0"/>
          <w:spacing w:val="-5"/>
        </w:rPr>
        <w:t> </w:t>
      </w:r>
      <w:r>
        <w:rPr>
          <w:b w:val="0"/>
        </w:rPr>
        <w:t>œuvre</w:t>
      </w:r>
      <w:r>
        <w:rPr>
          <w:b w:val="0"/>
          <w:spacing w:val="-5"/>
        </w:rPr>
        <w:t> </w:t>
      </w:r>
      <w:r>
        <w:rPr>
          <w:b w:val="0"/>
        </w:rPr>
        <w:t>et</w:t>
      </w:r>
      <w:r>
        <w:rPr>
          <w:b w:val="0"/>
          <w:spacing w:val="-5"/>
        </w:rPr>
        <w:t> </w:t>
      </w:r>
      <w:r>
        <w:rPr>
          <w:b w:val="0"/>
        </w:rPr>
        <w:t>à</w:t>
      </w:r>
      <w:r>
        <w:rPr>
          <w:b w:val="0"/>
          <w:spacing w:val="-5"/>
        </w:rPr>
        <w:t> </w:t>
      </w:r>
      <w:r>
        <w:rPr>
          <w:b w:val="0"/>
        </w:rPr>
        <w:t>adapter</w:t>
      </w:r>
      <w:r>
        <w:rPr>
          <w:b w:val="0"/>
          <w:spacing w:val="-5"/>
        </w:rPr>
        <w:t> </w:t>
      </w:r>
      <w:r>
        <w:rPr>
          <w:b w:val="0"/>
        </w:rPr>
        <w:t>sa</w:t>
      </w:r>
      <w:r>
        <w:rPr>
          <w:b w:val="0"/>
          <w:spacing w:val="-5"/>
        </w:rPr>
        <w:t> </w:t>
      </w:r>
      <w:r>
        <w:rPr>
          <w:b w:val="0"/>
        </w:rPr>
        <w:t>législation</w:t>
      </w:r>
      <w:r>
        <w:rPr>
          <w:b w:val="0"/>
          <w:spacing w:val="-5"/>
        </w:rPr>
        <w:t> </w:t>
      </w:r>
      <w:r>
        <w:rPr>
          <w:b w:val="0"/>
        </w:rPr>
        <w:t>en</w:t>
      </w:r>
      <w:r>
        <w:rPr>
          <w:b w:val="0"/>
          <w:spacing w:val="-5"/>
        </w:rPr>
        <w:t> </w:t>
      </w:r>
      <w:r>
        <w:rPr>
          <w:b w:val="0"/>
        </w:rPr>
        <w:t>consé- quence</w:t>
      </w:r>
      <w:r>
        <w:rPr>
          <w:b w:val="0"/>
          <w:spacing w:val="-13"/>
        </w:rPr>
        <w:t> </w:t>
      </w:r>
      <w:r>
        <w:rPr>
          <w:b w:val="0"/>
        </w:rPr>
        <w:t>»,</w:t>
      </w:r>
      <w:r>
        <w:rPr>
          <w:b w:val="0"/>
          <w:spacing w:val="-12"/>
        </w:rPr>
        <w:t> </w:t>
      </w:r>
      <w:r>
        <w:rPr>
          <w:b w:val="0"/>
        </w:rPr>
        <w:t>explique Martin Boltshauser, responsable du </w:t>
      </w:r>
      <w:r>
        <w:rPr>
          <w:b w:val="0"/>
          <w:spacing w:val="-2"/>
        </w:rPr>
        <w:t>service</w:t>
      </w:r>
      <w:r>
        <w:rPr>
          <w:b w:val="0"/>
          <w:spacing w:val="-11"/>
        </w:rPr>
        <w:t> </w:t>
      </w:r>
      <w:r>
        <w:rPr>
          <w:b w:val="0"/>
          <w:spacing w:val="-2"/>
        </w:rPr>
        <w:t>juridique</w:t>
      </w:r>
      <w:r>
        <w:rPr>
          <w:b w:val="0"/>
          <w:spacing w:val="-10"/>
        </w:rPr>
        <w:t> </w:t>
      </w:r>
      <w:r>
        <w:rPr>
          <w:b w:val="0"/>
          <w:spacing w:val="-2"/>
        </w:rPr>
        <w:t>de</w:t>
      </w:r>
      <w:r>
        <w:rPr>
          <w:b w:val="0"/>
          <w:spacing w:val="-10"/>
        </w:rPr>
        <w:t> </w:t>
      </w:r>
      <w:r>
        <w:rPr>
          <w:b w:val="0"/>
          <w:spacing w:val="-2"/>
        </w:rPr>
        <w:t>Procap</w:t>
      </w:r>
      <w:r>
        <w:rPr>
          <w:b w:val="0"/>
          <w:spacing w:val="-10"/>
        </w:rPr>
        <w:t> </w:t>
      </w:r>
      <w:r>
        <w:rPr>
          <w:b w:val="0"/>
          <w:spacing w:val="-2"/>
        </w:rPr>
        <w:t>Suisse.</w:t>
      </w:r>
      <w:r>
        <w:rPr>
          <w:b w:val="0"/>
          <w:spacing w:val="-10"/>
        </w:rPr>
        <w:t> </w:t>
      </w:r>
      <w:r>
        <w:rPr>
          <w:b w:val="0"/>
          <w:spacing w:val="-2"/>
        </w:rPr>
        <w:t>«</w:t>
      </w:r>
      <w:r>
        <w:rPr>
          <w:b w:val="0"/>
          <w:spacing w:val="-10"/>
        </w:rPr>
        <w:t> </w:t>
      </w:r>
      <w:r>
        <w:rPr>
          <w:b w:val="0"/>
          <w:spacing w:val="-2"/>
        </w:rPr>
        <w:t>En</w:t>
      </w:r>
      <w:r>
        <w:rPr>
          <w:b w:val="0"/>
          <w:spacing w:val="-10"/>
        </w:rPr>
        <w:t> </w:t>
      </w:r>
      <w:r>
        <w:rPr>
          <w:b w:val="0"/>
          <w:spacing w:val="-2"/>
        </w:rPr>
        <w:t>revanche,</w:t>
      </w:r>
      <w:r>
        <w:rPr>
          <w:b w:val="0"/>
          <w:spacing w:val="-10"/>
        </w:rPr>
        <w:t> </w:t>
      </w:r>
      <w:r>
        <w:rPr>
          <w:b w:val="0"/>
          <w:spacing w:val="-2"/>
        </w:rPr>
        <w:t>elle</w:t>
      </w:r>
      <w:r>
        <w:rPr>
          <w:b w:val="0"/>
          <w:spacing w:val="-10"/>
        </w:rPr>
        <w:t> </w:t>
      </w:r>
      <w:r>
        <w:rPr>
          <w:b w:val="0"/>
          <w:spacing w:val="-2"/>
        </w:rPr>
        <w:t>ne </w:t>
      </w:r>
      <w:r>
        <w:rPr>
          <w:b w:val="0"/>
        </w:rPr>
        <w:t>s’engageait pas à la mettre en œuvre rapidement.</w:t>
      </w:r>
      <w:r>
        <w:rPr>
          <w:b w:val="0"/>
          <w:spacing w:val="-13"/>
        </w:rPr>
        <w:t> </w:t>
      </w:r>
      <w:r>
        <w:rPr>
          <w:b w:val="0"/>
        </w:rPr>
        <w:t>» Le gouvernement dispose donc d’une vaste marge de manœuvre au niveau des délais. «</w:t>
      </w:r>
      <w:r>
        <w:rPr>
          <w:b w:val="0"/>
          <w:spacing w:val="-13"/>
        </w:rPr>
        <w:t> </w:t>
      </w:r>
      <w:r>
        <w:rPr>
          <w:b w:val="0"/>
        </w:rPr>
        <w:t>Les adaptations qui seraient</w:t>
      </w:r>
      <w:r>
        <w:rPr>
          <w:b w:val="0"/>
          <w:spacing w:val="-7"/>
        </w:rPr>
        <w:t> </w:t>
      </w:r>
      <w:r>
        <w:rPr>
          <w:b w:val="0"/>
        </w:rPr>
        <w:t>nécessaires</w:t>
      </w:r>
      <w:r>
        <w:rPr>
          <w:b w:val="0"/>
          <w:spacing w:val="-7"/>
        </w:rPr>
        <w:t> </w:t>
      </w:r>
      <w:r>
        <w:rPr>
          <w:b w:val="0"/>
        </w:rPr>
        <w:t>dans</w:t>
      </w:r>
      <w:r>
        <w:rPr>
          <w:b w:val="0"/>
          <w:spacing w:val="-7"/>
        </w:rPr>
        <w:t> </w:t>
      </w:r>
      <w:r>
        <w:rPr>
          <w:b w:val="0"/>
        </w:rPr>
        <w:t>les</w:t>
      </w:r>
      <w:r>
        <w:rPr>
          <w:b w:val="0"/>
          <w:spacing w:val="-7"/>
        </w:rPr>
        <w:t> </w:t>
      </w:r>
      <w:r>
        <w:rPr>
          <w:b w:val="0"/>
        </w:rPr>
        <w:t>transports</w:t>
      </w:r>
      <w:r>
        <w:rPr>
          <w:b w:val="0"/>
          <w:spacing w:val="-7"/>
        </w:rPr>
        <w:t> </w:t>
      </w:r>
      <w:r>
        <w:rPr>
          <w:b w:val="0"/>
        </w:rPr>
        <w:t>publics</w:t>
      </w:r>
      <w:r>
        <w:rPr>
          <w:b w:val="0"/>
          <w:spacing w:val="-7"/>
        </w:rPr>
        <w:t> </w:t>
      </w:r>
      <w:r>
        <w:rPr>
          <w:b w:val="0"/>
        </w:rPr>
        <w:t>en</w:t>
      </w:r>
      <w:r>
        <w:rPr>
          <w:b w:val="0"/>
          <w:spacing w:val="-7"/>
        </w:rPr>
        <w:t> </w:t>
      </w:r>
      <w:r>
        <w:rPr>
          <w:b w:val="0"/>
        </w:rPr>
        <w:t>sont un</w:t>
      </w:r>
      <w:r>
        <w:rPr>
          <w:b w:val="0"/>
          <w:spacing w:val="-13"/>
        </w:rPr>
        <w:t> </w:t>
      </w:r>
      <w:r>
        <w:rPr>
          <w:b w:val="0"/>
        </w:rPr>
        <w:t>très</w:t>
      </w:r>
      <w:r>
        <w:rPr>
          <w:b w:val="0"/>
          <w:spacing w:val="-12"/>
        </w:rPr>
        <w:t> </w:t>
      </w:r>
      <w:r>
        <w:rPr>
          <w:b w:val="0"/>
        </w:rPr>
        <w:t>bon</w:t>
      </w:r>
      <w:r>
        <w:rPr>
          <w:b w:val="0"/>
          <w:spacing w:val="-12"/>
        </w:rPr>
        <w:t> </w:t>
      </w:r>
      <w:r>
        <w:rPr>
          <w:b w:val="0"/>
        </w:rPr>
        <w:t>exemple</w:t>
      </w:r>
      <w:r>
        <w:rPr>
          <w:b w:val="0"/>
          <w:spacing w:val="-12"/>
        </w:rPr>
        <w:t> </w:t>
      </w:r>
      <w:r>
        <w:rPr>
          <w:b w:val="0"/>
        </w:rPr>
        <w:t>:</w:t>
      </w:r>
      <w:r>
        <w:rPr>
          <w:b w:val="0"/>
          <w:spacing w:val="-7"/>
        </w:rPr>
        <w:t> </w:t>
      </w:r>
      <w:r>
        <w:rPr>
          <w:b w:val="0"/>
        </w:rPr>
        <w:t>le</w:t>
      </w:r>
      <w:r>
        <w:rPr>
          <w:b w:val="0"/>
          <w:spacing w:val="-7"/>
        </w:rPr>
        <w:t> </w:t>
      </w:r>
      <w:r>
        <w:rPr>
          <w:b w:val="0"/>
        </w:rPr>
        <w:t>délai</w:t>
      </w:r>
      <w:r>
        <w:rPr>
          <w:b w:val="0"/>
          <w:spacing w:val="-7"/>
        </w:rPr>
        <w:t> </w:t>
      </w:r>
      <w:r>
        <w:rPr>
          <w:b w:val="0"/>
        </w:rPr>
        <w:t>de</w:t>
      </w:r>
      <w:r>
        <w:rPr>
          <w:b w:val="0"/>
          <w:spacing w:val="-7"/>
        </w:rPr>
        <w:t> </w:t>
      </w:r>
      <w:r>
        <w:rPr>
          <w:b w:val="0"/>
        </w:rPr>
        <w:t>mise</w:t>
      </w:r>
      <w:r>
        <w:rPr>
          <w:b w:val="0"/>
          <w:spacing w:val="-7"/>
        </w:rPr>
        <w:t> </w:t>
      </w:r>
      <w:r>
        <w:rPr>
          <w:b w:val="0"/>
        </w:rPr>
        <w:t>en</w:t>
      </w:r>
      <w:r>
        <w:rPr>
          <w:b w:val="0"/>
          <w:spacing w:val="-7"/>
        </w:rPr>
        <w:t> </w:t>
      </w:r>
      <w:r>
        <w:rPr>
          <w:b w:val="0"/>
        </w:rPr>
        <w:t>œuvre,</w:t>
      </w:r>
      <w:r>
        <w:rPr>
          <w:b w:val="0"/>
          <w:spacing w:val="-7"/>
        </w:rPr>
        <w:t> </w:t>
      </w:r>
      <w:r>
        <w:rPr>
          <w:b w:val="0"/>
        </w:rPr>
        <w:t>actuel- lement fixé à 2024, a déjà été prolongé deux fois.</w:t>
      </w:r>
      <w:r>
        <w:rPr>
          <w:b w:val="0"/>
          <w:spacing w:val="-21"/>
        </w:rPr>
        <w:t> </w:t>
      </w:r>
      <w:r>
        <w:rPr>
          <w:b w:val="0"/>
        </w:rPr>
        <w:t>»</w:t>
      </w:r>
    </w:p>
    <w:p>
      <w:pPr>
        <w:pStyle w:val="BodyText"/>
        <w:spacing w:line="261" w:lineRule="auto"/>
        <w:ind w:left="237" w:right="1127" w:firstLine="396"/>
        <w:jc w:val="both"/>
        <w:rPr>
          <w:b w:val="0"/>
        </w:rPr>
      </w:pPr>
      <w:r>
        <w:rPr>
          <w:b w:val="0"/>
        </w:rPr>
        <w:t>La</w:t>
      </w:r>
      <w:r>
        <w:rPr>
          <w:b w:val="0"/>
          <w:spacing w:val="40"/>
        </w:rPr>
        <w:t> </w:t>
      </w:r>
      <w:r>
        <w:rPr>
          <w:b w:val="0"/>
        </w:rPr>
        <w:t>raison</w:t>
      </w:r>
      <w:r>
        <w:rPr>
          <w:b w:val="0"/>
          <w:spacing w:val="-13"/>
        </w:rPr>
        <w:t> </w:t>
      </w:r>
      <w:r>
        <w:rPr>
          <w:b w:val="0"/>
        </w:rPr>
        <w:t>?</w:t>
      </w:r>
      <w:r>
        <w:rPr>
          <w:b w:val="0"/>
          <w:spacing w:val="40"/>
        </w:rPr>
        <w:t> </w:t>
      </w:r>
      <w:r>
        <w:rPr>
          <w:b w:val="0"/>
        </w:rPr>
        <w:t>Le</w:t>
      </w:r>
      <w:r>
        <w:rPr>
          <w:b w:val="0"/>
          <w:spacing w:val="40"/>
        </w:rPr>
        <w:t> </w:t>
      </w:r>
      <w:r>
        <w:rPr>
          <w:b w:val="0"/>
        </w:rPr>
        <w:t>principe</w:t>
      </w:r>
      <w:r>
        <w:rPr>
          <w:b w:val="0"/>
          <w:spacing w:val="40"/>
        </w:rPr>
        <w:t> </w:t>
      </w:r>
      <w:r>
        <w:rPr>
          <w:b w:val="0"/>
        </w:rPr>
        <w:t>de</w:t>
      </w:r>
      <w:r>
        <w:rPr>
          <w:b w:val="0"/>
          <w:spacing w:val="40"/>
        </w:rPr>
        <w:t> </w:t>
      </w:r>
      <w:r>
        <w:rPr>
          <w:b w:val="0"/>
        </w:rPr>
        <w:t>«</w:t>
      </w:r>
      <w:r>
        <w:rPr>
          <w:b w:val="0"/>
          <w:spacing w:val="-13"/>
        </w:rPr>
        <w:t> </w:t>
      </w:r>
      <w:r>
        <w:rPr>
          <w:b w:val="0"/>
        </w:rPr>
        <w:t>proportionnalité</w:t>
      </w:r>
      <w:r>
        <w:rPr>
          <w:b w:val="0"/>
          <w:spacing w:val="-12"/>
        </w:rPr>
        <w:t> </w:t>
      </w:r>
      <w:r>
        <w:rPr>
          <w:b w:val="0"/>
        </w:rPr>
        <w:t>», ancré dans la Constitution et brandi pour un grand nombre des mesures requises. Les coûts, les efforts ou l’urgence liés à une adaptation ou à une mesure sont opposés</w:t>
      </w:r>
      <w:r>
        <w:rPr>
          <w:b w:val="0"/>
          <w:spacing w:val="-1"/>
        </w:rPr>
        <w:t> </w:t>
      </w:r>
      <w:r>
        <w:rPr>
          <w:b w:val="0"/>
        </w:rPr>
        <w:t>à son «</w:t>
      </w:r>
      <w:r>
        <w:rPr>
          <w:b w:val="0"/>
          <w:spacing w:val="-13"/>
        </w:rPr>
        <w:t> </w:t>
      </w:r>
      <w:r>
        <w:rPr>
          <w:b w:val="0"/>
        </w:rPr>
        <w:t>utilité</w:t>
      </w:r>
      <w:r>
        <w:rPr>
          <w:b w:val="0"/>
          <w:spacing w:val="-12"/>
        </w:rPr>
        <w:t> </w:t>
      </w:r>
      <w:r>
        <w:rPr>
          <w:b w:val="0"/>
        </w:rPr>
        <w:t>» directe, y compris dans le cas de demandes conformes à la loi et au droit.</w:t>
      </w:r>
    </w:p>
    <w:p>
      <w:pPr>
        <w:pStyle w:val="BodyText"/>
        <w:spacing w:line="261" w:lineRule="auto"/>
        <w:ind w:left="237" w:right="1125" w:firstLine="396"/>
        <w:jc w:val="both"/>
        <w:rPr>
          <w:b w:val="0"/>
        </w:rPr>
      </w:pPr>
      <w:r>
        <w:rPr>
          <w:b w:val="0"/>
          <w:spacing w:val="-4"/>
        </w:rPr>
        <w:t>L’égalité pour les personnes avec handicap bénéficie </w:t>
      </w:r>
      <w:r>
        <w:rPr>
          <w:b w:val="0"/>
        </w:rPr>
        <w:t>pourtant d’un large soutien en Suisse. Outre la CDPH, la Constitution fédérale et la loi sur l’égalité pour les handicapés (LHand), qui concerne principalement la construction, les transports publics et les services </w:t>
      </w:r>
      <w:r>
        <w:rPr>
          <w:b w:val="0"/>
          <w:spacing w:val="-4"/>
        </w:rPr>
        <w:t>publics, sont également applicables. A celles-ci s’ajoutent </w:t>
      </w:r>
      <w:r>
        <w:rPr>
          <w:b w:val="0"/>
        </w:rPr>
        <w:t>encore diverses lois cantonales sur les droits des personnes avec handicap. Le système fédéraliste de la Suisse permet en effet aux différents cantons d’aller plus</w:t>
      </w:r>
      <w:r>
        <w:rPr>
          <w:b w:val="0"/>
          <w:spacing w:val="-7"/>
        </w:rPr>
        <w:t> </w:t>
      </w:r>
      <w:r>
        <w:rPr>
          <w:b w:val="0"/>
        </w:rPr>
        <w:t>loin</w:t>
      </w:r>
      <w:r>
        <w:rPr>
          <w:b w:val="0"/>
          <w:spacing w:val="-7"/>
        </w:rPr>
        <w:t> </w:t>
      </w:r>
      <w:r>
        <w:rPr>
          <w:b w:val="0"/>
        </w:rPr>
        <w:t>que</w:t>
      </w:r>
      <w:r>
        <w:rPr>
          <w:b w:val="0"/>
          <w:spacing w:val="-7"/>
        </w:rPr>
        <w:t> </w:t>
      </w:r>
      <w:r>
        <w:rPr>
          <w:b w:val="0"/>
        </w:rPr>
        <w:t>les</w:t>
      </w:r>
      <w:r>
        <w:rPr>
          <w:b w:val="0"/>
          <w:spacing w:val="-7"/>
        </w:rPr>
        <w:t> </w:t>
      </w:r>
      <w:r>
        <w:rPr>
          <w:b w:val="0"/>
        </w:rPr>
        <w:t>prescriptions</w:t>
      </w:r>
      <w:r>
        <w:rPr>
          <w:b w:val="0"/>
          <w:spacing w:val="-7"/>
        </w:rPr>
        <w:t> </w:t>
      </w:r>
      <w:r>
        <w:rPr>
          <w:b w:val="0"/>
        </w:rPr>
        <w:t>fédérales.</w:t>
      </w:r>
      <w:r>
        <w:rPr>
          <w:b w:val="0"/>
          <w:spacing w:val="-7"/>
        </w:rPr>
        <w:t> </w:t>
      </w:r>
      <w:r>
        <w:rPr>
          <w:b w:val="0"/>
        </w:rPr>
        <w:t>C’est</w:t>
      </w:r>
      <w:r>
        <w:rPr>
          <w:b w:val="0"/>
          <w:spacing w:val="-7"/>
        </w:rPr>
        <w:t> </w:t>
      </w:r>
      <w:r>
        <w:rPr>
          <w:b w:val="0"/>
        </w:rPr>
        <w:t>ainsi</w:t>
      </w:r>
      <w:r>
        <w:rPr>
          <w:b w:val="0"/>
          <w:spacing w:val="-7"/>
        </w:rPr>
        <w:t> </w:t>
      </w:r>
      <w:r>
        <w:rPr>
          <w:b w:val="0"/>
        </w:rPr>
        <w:t>que le</w:t>
      </w:r>
      <w:r>
        <w:rPr>
          <w:b w:val="0"/>
          <w:spacing w:val="-8"/>
        </w:rPr>
        <w:t> </w:t>
      </w:r>
      <w:r>
        <w:rPr>
          <w:b w:val="0"/>
        </w:rPr>
        <w:t>canton</w:t>
      </w:r>
      <w:r>
        <w:rPr>
          <w:b w:val="0"/>
          <w:spacing w:val="-8"/>
        </w:rPr>
        <w:t> </w:t>
      </w:r>
      <w:r>
        <w:rPr>
          <w:b w:val="0"/>
        </w:rPr>
        <w:t>de</w:t>
      </w:r>
      <w:r>
        <w:rPr>
          <w:b w:val="0"/>
          <w:spacing w:val="-8"/>
        </w:rPr>
        <w:t> </w:t>
      </w:r>
      <w:r>
        <w:rPr>
          <w:b w:val="0"/>
        </w:rPr>
        <w:t>Genève</w:t>
      </w:r>
      <w:r>
        <w:rPr>
          <w:b w:val="0"/>
          <w:spacing w:val="-8"/>
        </w:rPr>
        <w:t> </w:t>
      </w:r>
      <w:r>
        <w:rPr>
          <w:b w:val="0"/>
        </w:rPr>
        <w:t>a</w:t>
      </w:r>
      <w:r>
        <w:rPr>
          <w:b w:val="0"/>
          <w:spacing w:val="-8"/>
        </w:rPr>
        <w:t> </w:t>
      </w:r>
      <w:r>
        <w:rPr>
          <w:b w:val="0"/>
        </w:rPr>
        <w:t>approuvé</w:t>
      </w:r>
      <w:r>
        <w:rPr>
          <w:b w:val="0"/>
          <w:spacing w:val="-8"/>
        </w:rPr>
        <w:t> </w:t>
      </w:r>
      <w:r>
        <w:rPr>
          <w:b w:val="0"/>
        </w:rPr>
        <w:t>les</w:t>
      </w:r>
      <w:r>
        <w:rPr>
          <w:b w:val="0"/>
          <w:spacing w:val="-8"/>
        </w:rPr>
        <w:t> </w:t>
      </w:r>
      <w:r>
        <w:rPr>
          <w:b w:val="0"/>
        </w:rPr>
        <w:t>droits</w:t>
      </w:r>
      <w:r>
        <w:rPr>
          <w:b w:val="0"/>
          <w:spacing w:val="-8"/>
        </w:rPr>
        <w:t> </w:t>
      </w:r>
      <w:r>
        <w:rPr>
          <w:b w:val="0"/>
        </w:rPr>
        <w:t>politiques</w:t>
      </w:r>
      <w:r>
        <w:rPr>
          <w:b w:val="0"/>
          <w:spacing w:val="-8"/>
        </w:rPr>
        <w:t> </w:t>
      </w:r>
      <w:r>
        <w:rPr>
          <w:b w:val="0"/>
        </w:rPr>
        <w:t>de vote</w:t>
      </w:r>
      <w:r>
        <w:rPr>
          <w:b w:val="0"/>
          <w:spacing w:val="-6"/>
        </w:rPr>
        <w:t> </w:t>
      </w:r>
      <w:r>
        <w:rPr>
          <w:b w:val="0"/>
        </w:rPr>
        <w:t>et</w:t>
      </w:r>
      <w:r>
        <w:rPr>
          <w:b w:val="0"/>
          <w:spacing w:val="-6"/>
        </w:rPr>
        <w:t> </w:t>
      </w:r>
      <w:r>
        <w:rPr>
          <w:b w:val="0"/>
        </w:rPr>
        <w:t>d’éligibilité</w:t>
      </w:r>
      <w:r>
        <w:rPr>
          <w:b w:val="0"/>
          <w:spacing w:val="-6"/>
        </w:rPr>
        <w:t> </w:t>
      </w:r>
      <w:r>
        <w:rPr>
          <w:b w:val="0"/>
        </w:rPr>
        <w:t>des</w:t>
      </w:r>
      <w:r>
        <w:rPr>
          <w:b w:val="0"/>
          <w:spacing w:val="-6"/>
        </w:rPr>
        <w:t> </w:t>
      </w:r>
      <w:r>
        <w:rPr>
          <w:b w:val="0"/>
        </w:rPr>
        <w:t>personnes</w:t>
      </w:r>
      <w:r>
        <w:rPr>
          <w:b w:val="0"/>
          <w:spacing w:val="-6"/>
        </w:rPr>
        <w:t> </w:t>
      </w:r>
      <w:r>
        <w:rPr>
          <w:b w:val="0"/>
        </w:rPr>
        <w:t>sous</w:t>
      </w:r>
      <w:r>
        <w:rPr>
          <w:b w:val="0"/>
          <w:spacing w:val="-6"/>
        </w:rPr>
        <w:t> </w:t>
      </w:r>
      <w:r>
        <w:rPr>
          <w:b w:val="0"/>
        </w:rPr>
        <w:t>curatelle,</w:t>
      </w:r>
      <w:r>
        <w:rPr>
          <w:b w:val="0"/>
          <w:spacing w:val="-6"/>
        </w:rPr>
        <w:t> </w:t>
      </w:r>
      <w:r>
        <w:rPr>
          <w:b w:val="0"/>
        </w:rPr>
        <w:t>tandis </w:t>
      </w:r>
      <w:r>
        <w:rPr>
          <w:b w:val="0"/>
          <w:spacing w:val="-2"/>
        </w:rPr>
        <w:t>que</w:t>
      </w:r>
      <w:r>
        <w:rPr>
          <w:b w:val="0"/>
          <w:spacing w:val="-8"/>
        </w:rPr>
        <w:t> </w:t>
      </w:r>
      <w:r>
        <w:rPr>
          <w:b w:val="0"/>
          <w:spacing w:val="-2"/>
        </w:rPr>
        <w:t>les</w:t>
      </w:r>
      <w:r>
        <w:rPr>
          <w:b w:val="0"/>
          <w:spacing w:val="-8"/>
        </w:rPr>
        <w:t> </w:t>
      </w:r>
      <w:r>
        <w:rPr>
          <w:b w:val="0"/>
          <w:spacing w:val="-2"/>
        </w:rPr>
        <w:t>cantons</w:t>
      </w:r>
      <w:r>
        <w:rPr>
          <w:b w:val="0"/>
          <w:spacing w:val="-8"/>
        </w:rPr>
        <w:t> </w:t>
      </w:r>
      <w:r>
        <w:rPr>
          <w:b w:val="0"/>
          <w:spacing w:val="-2"/>
        </w:rPr>
        <w:t>de</w:t>
      </w:r>
      <w:r>
        <w:rPr>
          <w:b w:val="0"/>
          <w:spacing w:val="-8"/>
        </w:rPr>
        <w:t> </w:t>
      </w:r>
      <w:r>
        <w:rPr>
          <w:b w:val="0"/>
          <w:spacing w:val="-2"/>
        </w:rPr>
        <w:t>Bâle-Ville</w:t>
      </w:r>
      <w:r>
        <w:rPr>
          <w:b w:val="0"/>
          <w:spacing w:val="-8"/>
        </w:rPr>
        <w:t> </w:t>
      </w:r>
      <w:r>
        <w:rPr>
          <w:b w:val="0"/>
          <w:spacing w:val="-2"/>
        </w:rPr>
        <w:t>et</w:t>
      </w:r>
      <w:r>
        <w:rPr>
          <w:b w:val="0"/>
          <w:spacing w:val="-8"/>
        </w:rPr>
        <w:t> </w:t>
      </w:r>
      <w:r>
        <w:rPr>
          <w:b w:val="0"/>
          <w:spacing w:val="-2"/>
        </w:rPr>
        <w:t>de</w:t>
      </w:r>
      <w:r>
        <w:rPr>
          <w:b w:val="0"/>
          <w:spacing w:val="-8"/>
        </w:rPr>
        <w:t> </w:t>
      </w:r>
      <w:r>
        <w:rPr>
          <w:b w:val="0"/>
          <w:spacing w:val="-2"/>
        </w:rPr>
        <w:t>Neuchâtel</w:t>
      </w:r>
      <w:r>
        <w:rPr>
          <w:b w:val="0"/>
          <w:spacing w:val="-8"/>
        </w:rPr>
        <w:t> </w:t>
      </w:r>
      <w:r>
        <w:rPr>
          <w:b w:val="0"/>
          <w:spacing w:val="-2"/>
        </w:rPr>
        <w:t>ont</w:t>
      </w:r>
      <w:r>
        <w:rPr>
          <w:b w:val="0"/>
          <w:spacing w:val="-8"/>
        </w:rPr>
        <w:t> </w:t>
      </w:r>
      <w:r>
        <w:rPr>
          <w:b w:val="0"/>
          <w:spacing w:val="-2"/>
        </w:rPr>
        <w:t>adopté </w:t>
      </w:r>
      <w:r>
        <w:rPr>
          <w:b w:val="0"/>
        </w:rPr>
        <w:t>leurs propres lois relatives aux personnes avec han- dicap. Enfin, le financement à la personne a déjà été introduit ou est en cours d’examen dans plusieurs autres cantons. Ce procédé devrait prendre de l’am- pleur au cours des prochaines années.</w:t>
      </w:r>
    </w:p>
    <w:p>
      <w:pPr>
        <w:pStyle w:val="BodyText"/>
        <w:spacing w:before="4"/>
        <w:rPr>
          <w:b w:val="0"/>
          <w:sz w:val="21"/>
        </w:rPr>
      </w:pPr>
    </w:p>
    <w:p>
      <w:pPr>
        <w:spacing w:before="1"/>
        <w:ind w:left="237" w:right="0" w:firstLine="0"/>
        <w:jc w:val="both"/>
        <w:rPr>
          <w:rFonts w:ascii="GTSectra-Bold"/>
          <w:b/>
          <w:sz w:val="20"/>
        </w:rPr>
      </w:pPr>
      <w:r>
        <w:rPr>
          <w:rFonts w:ascii="GTSectra-Bold"/>
          <w:b/>
          <w:color w:val="4A398E"/>
          <w:sz w:val="20"/>
        </w:rPr>
        <w:t>Rapport</w:t>
      </w:r>
      <w:r>
        <w:rPr>
          <w:rFonts w:ascii="GTSectra-Bold"/>
          <w:b/>
          <w:color w:val="4A398E"/>
          <w:spacing w:val="6"/>
          <w:sz w:val="20"/>
        </w:rPr>
        <w:t> </w:t>
      </w:r>
      <w:r>
        <w:rPr>
          <w:rFonts w:ascii="GTSectra-Bold"/>
          <w:b/>
          <w:color w:val="4A398E"/>
          <w:sz w:val="20"/>
        </w:rPr>
        <w:t>alternatif</w:t>
      </w:r>
      <w:r>
        <w:rPr>
          <w:rFonts w:ascii="GTSectra-Bold"/>
          <w:b/>
          <w:color w:val="4A398E"/>
          <w:spacing w:val="6"/>
          <w:sz w:val="20"/>
        </w:rPr>
        <w:t> </w:t>
      </w:r>
      <w:r>
        <w:rPr>
          <w:rFonts w:ascii="GTSectra-Bold"/>
          <w:b/>
          <w:color w:val="4A398E"/>
          <w:sz w:val="20"/>
        </w:rPr>
        <w:t>et</w:t>
      </w:r>
      <w:r>
        <w:rPr>
          <w:rFonts w:ascii="GTSectra-Bold"/>
          <w:b/>
          <w:color w:val="4A398E"/>
          <w:spacing w:val="7"/>
          <w:sz w:val="20"/>
        </w:rPr>
        <w:t> </w:t>
      </w:r>
      <w:r>
        <w:rPr>
          <w:rFonts w:ascii="GTSectra-Bold"/>
          <w:b/>
          <w:color w:val="4A398E"/>
          <w:spacing w:val="-2"/>
          <w:sz w:val="20"/>
        </w:rPr>
        <w:t>examen</w:t>
      </w:r>
    </w:p>
    <w:p>
      <w:pPr>
        <w:pStyle w:val="BodyText"/>
        <w:spacing w:line="261" w:lineRule="auto" w:before="24"/>
        <w:ind w:left="237" w:right="1130"/>
        <w:jc w:val="both"/>
        <w:rPr>
          <w:b w:val="0"/>
        </w:rPr>
      </w:pPr>
      <w:r>
        <w:rPr>
          <w:b w:val="0"/>
        </w:rPr>
        <w:t>Si les efforts cantonaux sont à saluer, un contrôle est néanmoins nécessaire. Chaque année, un comité de l’ONU</w:t>
      </w:r>
      <w:r>
        <w:rPr>
          <w:b w:val="0"/>
          <w:spacing w:val="40"/>
        </w:rPr>
        <w:t> </w:t>
      </w:r>
      <w:r>
        <w:rPr>
          <w:b w:val="0"/>
        </w:rPr>
        <w:t>procède</w:t>
      </w:r>
      <w:r>
        <w:rPr>
          <w:b w:val="0"/>
          <w:spacing w:val="40"/>
        </w:rPr>
        <w:t> </w:t>
      </w:r>
      <w:r>
        <w:rPr>
          <w:b w:val="0"/>
        </w:rPr>
        <w:t>donc</w:t>
      </w:r>
      <w:r>
        <w:rPr>
          <w:b w:val="0"/>
          <w:spacing w:val="40"/>
        </w:rPr>
        <w:t> </w:t>
      </w:r>
      <w:r>
        <w:rPr>
          <w:b w:val="0"/>
        </w:rPr>
        <w:t>à</w:t>
      </w:r>
      <w:r>
        <w:rPr>
          <w:b w:val="0"/>
          <w:spacing w:val="40"/>
        </w:rPr>
        <w:t> </w:t>
      </w:r>
      <w:r>
        <w:rPr>
          <w:b w:val="0"/>
        </w:rPr>
        <w:t>l’examen</w:t>
      </w:r>
      <w:r>
        <w:rPr>
          <w:b w:val="0"/>
          <w:spacing w:val="40"/>
        </w:rPr>
        <w:t> </w:t>
      </w:r>
      <w:r>
        <w:rPr>
          <w:b w:val="0"/>
        </w:rPr>
        <w:t>de</w:t>
      </w:r>
      <w:r>
        <w:rPr>
          <w:b w:val="0"/>
          <w:spacing w:val="40"/>
        </w:rPr>
        <w:t> </w:t>
      </w:r>
      <w:r>
        <w:rPr>
          <w:b w:val="0"/>
        </w:rPr>
        <w:t>certains</w:t>
      </w:r>
      <w:r>
        <w:rPr>
          <w:b w:val="0"/>
          <w:spacing w:val="40"/>
        </w:rPr>
        <w:t> </w:t>
      </w:r>
      <w:r>
        <w:rPr>
          <w:b w:val="0"/>
        </w:rPr>
        <w:t>Etats</w:t>
      </w:r>
      <w:r>
        <w:rPr>
          <w:b w:val="0"/>
          <w:spacing w:val="80"/>
        </w:rPr>
        <w:t> </w:t>
      </w:r>
      <w:r>
        <w:rPr>
          <w:b w:val="0"/>
        </w:rPr>
        <w:t>en</w:t>
      </w:r>
      <w:r>
        <w:rPr>
          <w:b w:val="0"/>
          <w:spacing w:val="7"/>
        </w:rPr>
        <w:t> </w:t>
      </w:r>
      <w:r>
        <w:rPr>
          <w:b w:val="0"/>
        </w:rPr>
        <w:t>leur</w:t>
      </w:r>
      <w:r>
        <w:rPr>
          <w:b w:val="0"/>
          <w:spacing w:val="9"/>
        </w:rPr>
        <w:t> </w:t>
      </w:r>
      <w:r>
        <w:rPr>
          <w:b w:val="0"/>
        </w:rPr>
        <w:t>demandant</w:t>
      </w:r>
      <w:r>
        <w:rPr>
          <w:b w:val="0"/>
          <w:spacing w:val="10"/>
        </w:rPr>
        <w:t> </w:t>
      </w:r>
      <w:r>
        <w:rPr>
          <w:b w:val="0"/>
        </w:rPr>
        <w:t>des</w:t>
      </w:r>
      <w:r>
        <w:rPr>
          <w:b w:val="0"/>
          <w:spacing w:val="9"/>
        </w:rPr>
        <w:t> </w:t>
      </w:r>
      <w:r>
        <w:rPr>
          <w:b w:val="0"/>
        </w:rPr>
        <w:t>comptes</w:t>
      </w:r>
      <w:r>
        <w:rPr>
          <w:b w:val="0"/>
          <w:spacing w:val="9"/>
        </w:rPr>
        <w:t> </w:t>
      </w:r>
      <w:r>
        <w:rPr>
          <w:b w:val="0"/>
        </w:rPr>
        <w:t>sur</w:t>
      </w:r>
      <w:r>
        <w:rPr>
          <w:b w:val="0"/>
          <w:spacing w:val="10"/>
        </w:rPr>
        <w:t> </w:t>
      </w:r>
      <w:r>
        <w:rPr>
          <w:b w:val="0"/>
        </w:rPr>
        <w:t>la</w:t>
      </w:r>
      <w:r>
        <w:rPr>
          <w:b w:val="0"/>
          <w:spacing w:val="9"/>
        </w:rPr>
        <w:t> </w:t>
      </w:r>
      <w:r>
        <w:rPr>
          <w:b w:val="0"/>
        </w:rPr>
        <w:t>mise</w:t>
      </w:r>
      <w:r>
        <w:rPr>
          <w:b w:val="0"/>
          <w:spacing w:val="9"/>
        </w:rPr>
        <w:t> </w:t>
      </w:r>
      <w:r>
        <w:rPr>
          <w:b w:val="0"/>
        </w:rPr>
        <w:t>en</w:t>
      </w:r>
      <w:r>
        <w:rPr>
          <w:b w:val="0"/>
          <w:spacing w:val="10"/>
        </w:rPr>
        <w:t> </w:t>
      </w:r>
      <w:r>
        <w:rPr>
          <w:b w:val="0"/>
          <w:spacing w:val="-2"/>
        </w:rPr>
        <w:t>œuvre.</w:t>
      </w:r>
    </w:p>
    <w:p>
      <w:pPr>
        <w:spacing w:after="0" w:line="261" w:lineRule="auto"/>
        <w:jc w:val="both"/>
        <w:sectPr>
          <w:type w:val="continuous"/>
          <w:pgSz w:w="11910" w:h="16840"/>
          <w:pgMar w:header="0" w:footer="0" w:top="240" w:bottom="280" w:left="0" w:right="0"/>
          <w:cols w:num="2" w:equalWidth="0">
            <w:col w:w="5818" w:space="40"/>
            <w:col w:w="6052"/>
          </w:cols>
        </w:sectPr>
      </w:pPr>
    </w:p>
    <w:p>
      <w:pPr>
        <w:rPr>
          <w:sz w:val="2"/>
          <w:szCs w:val="2"/>
        </w:rPr>
      </w:pPr>
      <w:r>
        <w:rPr/>
        <w:pict>
          <v:group style="position:absolute;margin-left:0pt;margin-top:723.676697pt;width:595.3pt;height:118.25pt;mso-position-horizontal-relative:page;mso-position-vertical-relative:page;z-index:15738880" id="docshapegroup41" coordorigin="0,14474" coordsize="11906,2365">
            <v:shape style="position:absolute;left:0;top:14473;width:11906;height:2365" id="docshape42" coordorigin="0,14474" coordsize="11906,2365" path="m0,14474l0,15860,9988,16838,11906,16838,11906,16291,0,14474xe" filled="true" fillcolor="#b7242d" stroked="false">
              <v:path arrowok="t"/>
              <v:fill type="solid"/>
            </v:shape>
            <v:shape style="position:absolute;left:1133;top:16205;width:185;height:345" type="#_x0000_t202" id="docshape43" filled="false" stroked="false">
              <v:textbox inset="0,0,0,0">
                <w:txbxContent>
                  <w:p>
                    <w:pPr>
                      <w:spacing w:before="0"/>
                      <w:ind w:left="0" w:right="0" w:firstLine="0"/>
                      <w:jc w:val="left"/>
                      <w:rPr>
                        <w:rFonts w:ascii="GTWalsheimProMedium"/>
                        <w:b/>
                        <w:sz w:val="28"/>
                      </w:rPr>
                    </w:pPr>
                    <w:r>
                      <w:rPr>
                        <w:rFonts w:ascii="GTWalsheimProMedium"/>
                        <w:b/>
                        <w:sz w:val="28"/>
                      </w:rPr>
                      <w:t>8</w:t>
                    </w:r>
                  </w:p>
                </w:txbxContent>
              </v:textbox>
              <w10:wrap type="none"/>
            </v:shape>
            <w10:wrap type="none"/>
          </v:group>
        </w:pict>
      </w:r>
    </w:p>
    <w:p>
      <w:pPr>
        <w:spacing w:after="0"/>
        <w:rPr>
          <w:sz w:val="2"/>
          <w:szCs w:val="2"/>
        </w:rPr>
        <w:sectPr>
          <w:type w:val="continuous"/>
          <w:pgSz w:w="11910" w:h="16840"/>
          <w:pgMar w:header="0" w:footer="0" w:top="240" w:bottom="280" w:left="0" w:right="0"/>
        </w:sectPr>
      </w:pPr>
    </w:p>
    <w:p>
      <w:pPr>
        <w:pStyle w:val="BodyText"/>
        <w:spacing w:before="72"/>
        <w:ind w:left="4057"/>
        <w:rPr>
          <w:rFonts w:ascii="GTWalsheimProMedium" w:hAnsi="GTWalsheimProMedium"/>
          <w:b/>
        </w:rPr>
      </w:pPr>
      <w:r>
        <w:rPr>
          <w:rFonts w:ascii="GTWalsheimProMedium" w:hAnsi="GTWalsheimProMedium"/>
          <w:b/>
        </w:rPr>
        <w:t>Convention</w:t>
      </w:r>
      <w:r>
        <w:rPr>
          <w:rFonts w:ascii="GTWalsheimProMedium" w:hAnsi="GTWalsheimProMedium"/>
          <w:b/>
          <w:spacing w:val="-5"/>
        </w:rPr>
        <w:t> </w:t>
      </w:r>
      <w:r>
        <w:rPr>
          <w:rFonts w:ascii="GTWalsheimProMedium" w:hAnsi="GTWalsheimProMedium"/>
          <w:b/>
        </w:rPr>
        <w:t>de</w:t>
      </w:r>
      <w:r>
        <w:rPr>
          <w:rFonts w:ascii="GTWalsheimProMedium" w:hAnsi="GTWalsheimProMedium"/>
          <w:b/>
          <w:spacing w:val="-2"/>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2"/>
        </w:rPr>
        <w:t> </w:t>
      </w:r>
      <w:r>
        <w:rPr>
          <w:rFonts w:ascii="GTWalsheimProMedium" w:hAnsi="GTWalsheimProMedium"/>
          <w:b/>
        </w:rPr>
        <w:t>des</w:t>
      </w:r>
      <w:r>
        <w:rPr>
          <w:rFonts w:ascii="GTWalsheimProMedium" w:hAnsi="GTWalsheimProMedium"/>
          <w:b/>
          <w:spacing w:val="-3"/>
        </w:rPr>
        <w:t> </w:t>
      </w:r>
      <w:r>
        <w:rPr>
          <w:rFonts w:ascii="GTWalsheimProMedium" w:hAnsi="GTWalsheimProMedium"/>
          <w:b/>
        </w:rPr>
        <w:t>personnes</w:t>
      </w:r>
      <w:r>
        <w:rPr>
          <w:rFonts w:ascii="GTWalsheimProMedium" w:hAnsi="GTWalsheimProMedium"/>
          <w:b/>
          <w:spacing w:val="-2"/>
        </w:rPr>
        <w:t> </w:t>
      </w:r>
      <w:r>
        <w:rPr>
          <w:rFonts w:ascii="GTWalsheimProMedium" w:hAnsi="GTWalsheimProMedium"/>
          <w:b/>
        </w:rPr>
        <w:t>handicapées</w:t>
      </w:r>
      <w:r>
        <w:rPr>
          <w:rFonts w:ascii="GTWalsheimProMedium" w:hAnsi="GTWalsheimProMedium"/>
          <w:b/>
          <w:spacing w:val="-2"/>
        </w:rPr>
        <w:t> </w:t>
      </w:r>
      <w:r>
        <w:rPr>
          <w:rFonts w:ascii="GTWalsheimProMedium" w:hAnsi="GTWalsheimProMedium"/>
          <w:b/>
          <w:color w:val="4A398E"/>
          <w:spacing w:val="-4"/>
        </w:rPr>
        <w:t>Focus</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default" r:id="rId30"/>
          <w:footerReference w:type="even" r:id="rId31"/>
          <w:pgSz w:w="11910" w:h="16840"/>
          <w:pgMar w:footer="433" w:header="0" w:top="260" w:bottom="620" w:left="0" w:right="0"/>
          <w:pgNumType w:start="9"/>
        </w:sectPr>
      </w:pPr>
    </w:p>
    <w:p>
      <w:pPr>
        <w:pStyle w:val="BodyText"/>
        <w:spacing w:line="261" w:lineRule="auto" w:before="55"/>
        <w:ind w:left="1133" w:right="3"/>
        <w:jc w:val="both"/>
        <w:rPr>
          <w:b w:val="0"/>
        </w:rPr>
      </w:pPr>
      <w:r>
        <w:rPr/>
        <w:pict>
          <v:shape style="position:absolute;margin-left:0pt;margin-top:814.541992pt;width:179.2pt;height:27.35pt;mso-position-horizontal-relative:page;mso-position-vertical-relative:page;z-index:15739904" id="docshape46" coordorigin="0,16291" coordsize="3584,547" path="m0,16291l0,16838,3583,16838,0,16291xe" filled="true" fillcolor="#b7242d" stroked="false">
            <v:path arrowok="t"/>
            <v:fill type="solid"/>
            <w10:wrap type="none"/>
          </v:shape>
        </w:pict>
      </w:r>
      <w:r>
        <w:rPr>
          <w:b w:val="0"/>
        </w:rPr>
        <w:t>En</w:t>
      </w:r>
      <w:r>
        <w:rPr>
          <w:b w:val="0"/>
          <w:spacing w:val="-9"/>
        </w:rPr>
        <w:t> </w:t>
      </w:r>
      <w:r>
        <w:rPr>
          <w:b w:val="0"/>
        </w:rPr>
        <w:t>mars</w:t>
      </w:r>
      <w:r>
        <w:rPr>
          <w:b w:val="0"/>
          <w:spacing w:val="-9"/>
        </w:rPr>
        <w:t> </w:t>
      </w:r>
      <w:r>
        <w:rPr>
          <w:b w:val="0"/>
        </w:rPr>
        <w:t>2022,</w:t>
      </w:r>
      <w:r>
        <w:rPr>
          <w:b w:val="0"/>
          <w:spacing w:val="-9"/>
        </w:rPr>
        <w:t> </w:t>
      </w:r>
      <w:r>
        <w:rPr>
          <w:b w:val="0"/>
        </w:rPr>
        <w:t>la</w:t>
      </w:r>
      <w:r>
        <w:rPr>
          <w:b w:val="0"/>
          <w:spacing w:val="-9"/>
        </w:rPr>
        <w:t> </w:t>
      </w:r>
      <w:r>
        <w:rPr>
          <w:b w:val="0"/>
        </w:rPr>
        <w:t>Suisse</w:t>
      </w:r>
      <w:r>
        <w:rPr>
          <w:b w:val="0"/>
          <w:spacing w:val="-9"/>
        </w:rPr>
        <w:t> </w:t>
      </w:r>
      <w:r>
        <w:rPr>
          <w:b w:val="0"/>
        </w:rPr>
        <w:t>sera</w:t>
      </w:r>
      <w:r>
        <w:rPr>
          <w:b w:val="0"/>
          <w:spacing w:val="-9"/>
        </w:rPr>
        <w:t> </w:t>
      </w:r>
      <w:r>
        <w:rPr>
          <w:b w:val="0"/>
        </w:rPr>
        <w:t>invitée</w:t>
      </w:r>
      <w:r>
        <w:rPr>
          <w:b w:val="0"/>
          <w:spacing w:val="-9"/>
        </w:rPr>
        <w:t> </w:t>
      </w:r>
      <w:r>
        <w:rPr>
          <w:b w:val="0"/>
        </w:rPr>
        <w:t>à</w:t>
      </w:r>
      <w:r>
        <w:rPr>
          <w:b w:val="0"/>
          <w:spacing w:val="-9"/>
        </w:rPr>
        <w:t> </w:t>
      </w:r>
      <w:r>
        <w:rPr>
          <w:b w:val="0"/>
        </w:rPr>
        <w:t>présenter</w:t>
      </w:r>
      <w:r>
        <w:rPr>
          <w:b w:val="0"/>
          <w:spacing w:val="-9"/>
        </w:rPr>
        <w:t> </w:t>
      </w:r>
      <w:r>
        <w:rPr>
          <w:b w:val="0"/>
        </w:rPr>
        <w:t>un</w:t>
      </w:r>
      <w:r>
        <w:rPr>
          <w:b w:val="0"/>
          <w:spacing w:val="-9"/>
        </w:rPr>
        <w:t> </w:t>
      </w:r>
      <w:r>
        <w:rPr>
          <w:b w:val="0"/>
        </w:rPr>
        <w:t>pre- mier état des lieux depuis l’introduction de la CDPH.</w:t>
      </w:r>
    </w:p>
    <w:p>
      <w:pPr>
        <w:pStyle w:val="BodyText"/>
        <w:spacing w:line="261" w:lineRule="auto"/>
        <w:ind w:left="1133" w:right="3" w:firstLine="396"/>
        <w:jc w:val="both"/>
        <w:rPr>
          <w:b w:val="0"/>
        </w:rPr>
      </w:pPr>
      <w:r>
        <w:rPr>
          <w:b w:val="0"/>
        </w:rPr>
        <w:t>A en croire le Gouvernement fédéral, la mise en œuvre</w:t>
      </w:r>
      <w:r>
        <w:rPr>
          <w:b w:val="0"/>
          <w:spacing w:val="-13"/>
        </w:rPr>
        <w:t> </w:t>
      </w:r>
      <w:r>
        <w:rPr>
          <w:b w:val="0"/>
        </w:rPr>
        <w:t>a</w:t>
      </w:r>
      <w:r>
        <w:rPr>
          <w:b w:val="0"/>
          <w:spacing w:val="-12"/>
        </w:rPr>
        <w:t> </w:t>
      </w:r>
      <w:r>
        <w:rPr>
          <w:b w:val="0"/>
        </w:rPr>
        <w:t>déjà</w:t>
      </w:r>
      <w:r>
        <w:rPr>
          <w:b w:val="0"/>
          <w:spacing w:val="-11"/>
        </w:rPr>
        <w:t> </w:t>
      </w:r>
      <w:r>
        <w:rPr>
          <w:b w:val="0"/>
        </w:rPr>
        <w:t>bien</w:t>
      </w:r>
      <w:r>
        <w:rPr>
          <w:b w:val="0"/>
          <w:spacing w:val="-8"/>
        </w:rPr>
        <w:t> </w:t>
      </w:r>
      <w:r>
        <w:rPr>
          <w:b w:val="0"/>
        </w:rPr>
        <w:t>progressé</w:t>
      </w:r>
      <w:r>
        <w:rPr>
          <w:b w:val="0"/>
          <w:spacing w:val="-13"/>
        </w:rPr>
        <w:t> </w:t>
      </w:r>
      <w:r>
        <w:rPr>
          <w:b w:val="0"/>
        </w:rPr>
        <w:t>:</w:t>
      </w:r>
      <w:r>
        <w:rPr>
          <w:b w:val="0"/>
          <w:spacing w:val="-8"/>
        </w:rPr>
        <w:t> </w:t>
      </w:r>
      <w:r>
        <w:rPr>
          <w:b w:val="0"/>
        </w:rPr>
        <w:t>l’interdiction</w:t>
      </w:r>
      <w:r>
        <w:rPr>
          <w:b w:val="0"/>
          <w:spacing w:val="-9"/>
        </w:rPr>
        <w:t> </w:t>
      </w:r>
      <w:r>
        <w:rPr>
          <w:b w:val="0"/>
        </w:rPr>
        <w:t>de</w:t>
      </w:r>
      <w:r>
        <w:rPr>
          <w:b w:val="0"/>
          <w:spacing w:val="-9"/>
        </w:rPr>
        <w:t> </w:t>
      </w:r>
      <w:r>
        <w:rPr>
          <w:b w:val="0"/>
        </w:rPr>
        <w:t>discrimi- nation des personnes avec handicap aurait été </w:t>
      </w:r>
      <w:r>
        <w:rPr>
          <w:b w:val="0"/>
        </w:rPr>
        <w:t>ancrée dans</w:t>
      </w:r>
      <w:r>
        <w:rPr>
          <w:b w:val="0"/>
          <w:spacing w:val="-1"/>
        </w:rPr>
        <w:t> </w:t>
      </w:r>
      <w:r>
        <w:rPr>
          <w:b w:val="0"/>
        </w:rPr>
        <w:t>la</w:t>
      </w:r>
      <w:r>
        <w:rPr>
          <w:b w:val="0"/>
          <w:spacing w:val="-1"/>
        </w:rPr>
        <w:t> </w:t>
      </w:r>
      <w:r>
        <w:rPr>
          <w:b w:val="0"/>
        </w:rPr>
        <w:t>Constitution</w:t>
      </w:r>
      <w:r>
        <w:rPr>
          <w:b w:val="0"/>
          <w:spacing w:val="-1"/>
        </w:rPr>
        <w:t> </w:t>
      </w:r>
      <w:r>
        <w:rPr>
          <w:b w:val="0"/>
        </w:rPr>
        <w:t>et</w:t>
      </w:r>
      <w:r>
        <w:rPr>
          <w:b w:val="0"/>
          <w:spacing w:val="-1"/>
        </w:rPr>
        <w:t> </w:t>
      </w:r>
      <w:r>
        <w:rPr>
          <w:b w:val="0"/>
        </w:rPr>
        <w:t>l’assurance-invalidité</w:t>
      </w:r>
      <w:r>
        <w:rPr>
          <w:b w:val="0"/>
          <w:spacing w:val="-1"/>
        </w:rPr>
        <w:t> </w:t>
      </w:r>
      <w:r>
        <w:rPr>
          <w:b w:val="0"/>
        </w:rPr>
        <w:t>(AI)</w:t>
      </w:r>
      <w:r>
        <w:rPr>
          <w:b w:val="0"/>
          <w:spacing w:val="-1"/>
        </w:rPr>
        <w:t> </w:t>
      </w:r>
      <w:r>
        <w:rPr>
          <w:b w:val="0"/>
        </w:rPr>
        <w:t>met- trait déjà de nombreux volets de la CDPH en œuvre à travers</w:t>
      </w:r>
      <w:r>
        <w:rPr>
          <w:b w:val="0"/>
          <w:spacing w:val="-8"/>
        </w:rPr>
        <w:t> </w:t>
      </w:r>
      <w:r>
        <w:rPr>
          <w:b w:val="0"/>
        </w:rPr>
        <w:t>son</w:t>
      </w:r>
      <w:r>
        <w:rPr>
          <w:b w:val="0"/>
          <w:spacing w:val="-8"/>
        </w:rPr>
        <w:t> </w:t>
      </w:r>
      <w:r>
        <w:rPr>
          <w:b w:val="0"/>
        </w:rPr>
        <w:t>soutien</w:t>
      </w:r>
      <w:r>
        <w:rPr>
          <w:b w:val="0"/>
          <w:spacing w:val="-8"/>
        </w:rPr>
        <w:t> </w:t>
      </w:r>
      <w:r>
        <w:rPr>
          <w:b w:val="0"/>
        </w:rPr>
        <w:t>aux</w:t>
      </w:r>
      <w:r>
        <w:rPr>
          <w:b w:val="0"/>
          <w:spacing w:val="-8"/>
        </w:rPr>
        <w:t> </w:t>
      </w:r>
      <w:r>
        <w:rPr>
          <w:b w:val="0"/>
        </w:rPr>
        <w:t>personnes</w:t>
      </w:r>
      <w:r>
        <w:rPr>
          <w:b w:val="0"/>
          <w:spacing w:val="-8"/>
        </w:rPr>
        <w:t> </w:t>
      </w:r>
      <w:r>
        <w:rPr>
          <w:b w:val="0"/>
        </w:rPr>
        <w:t>concernées</w:t>
      </w:r>
      <w:r>
        <w:rPr>
          <w:b w:val="0"/>
          <w:spacing w:val="-8"/>
        </w:rPr>
        <w:t> </w:t>
      </w:r>
      <w:r>
        <w:rPr>
          <w:b w:val="0"/>
        </w:rPr>
        <w:t>ou</w:t>
      </w:r>
      <w:r>
        <w:rPr>
          <w:b w:val="0"/>
          <w:spacing w:val="-8"/>
        </w:rPr>
        <w:t> </w:t>
      </w:r>
      <w:r>
        <w:rPr>
          <w:b w:val="0"/>
        </w:rPr>
        <w:t>grâce au</w:t>
      </w:r>
      <w:r>
        <w:rPr>
          <w:b w:val="0"/>
          <w:spacing w:val="-12"/>
        </w:rPr>
        <w:t> </w:t>
      </w:r>
      <w:r>
        <w:rPr>
          <w:b w:val="0"/>
        </w:rPr>
        <w:t>principe</w:t>
      </w:r>
      <w:r>
        <w:rPr>
          <w:b w:val="0"/>
          <w:spacing w:val="-3"/>
        </w:rPr>
        <w:t> </w:t>
      </w:r>
      <w:r>
        <w:rPr>
          <w:b w:val="0"/>
        </w:rPr>
        <w:t>selon</w:t>
      </w:r>
      <w:r>
        <w:rPr>
          <w:b w:val="0"/>
          <w:spacing w:val="-2"/>
        </w:rPr>
        <w:t> </w:t>
      </w:r>
      <w:r>
        <w:rPr>
          <w:b w:val="0"/>
        </w:rPr>
        <w:t>lequel</w:t>
      </w:r>
      <w:r>
        <w:rPr>
          <w:b w:val="0"/>
          <w:spacing w:val="-3"/>
        </w:rPr>
        <w:t> </w:t>
      </w:r>
      <w:r>
        <w:rPr>
          <w:b w:val="0"/>
        </w:rPr>
        <w:t>«</w:t>
      </w:r>
      <w:r>
        <w:rPr>
          <w:b w:val="0"/>
          <w:spacing w:val="-13"/>
        </w:rPr>
        <w:t> </w:t>
      </w:r>
      <w:r>
        <w:rPr>
          <w:b w:val="0"/>
        </w:rPr>
        <w:t>la</w:t>
      </w:r>
      <w:r>
        <w:rPr>
          <w:b w:val="0"/>
          <w:spacing w:val="-2"/>
        </w:rPr>
        <w:t> </w:t>
      </w:r>
      <w:r>
        <w:rPr>
          <w:b w:val="0"/>
        </w:rPr>
        <w:t>réadaptation</w:t>
      </w:r>
      <w:r>
        <w:rPr>
          <w:b w:val="0"/>
          <w:spacing w:val="-3"/>
        </w:rPr>
        <w:t> </w:t>
      </w:r>
      <w:r>
        <w:rPr>
          <w:b w:val="0"/>
        </w:rPr>
        <w:t>sur</w:t>
      </w:r>
      <w:r>
        <w:rPr>
          <w:b w:val="0"/>
          <w:spacing w:val="-3"/>
        </w:rPr>
        <w:t> </w:t>
      </w:r>
      <w:r>
        <w:rPr>
          <w:b w:val="0"/>
        </w:rPr>
        <w:t>le</w:t>
      </w:r>
      <w:r>
        <w:rPr>
          <w:b w:val="0"/>
          <w:spacing w:val="-3"/>
        </w:rPr>
        <w:t> </w:t>
      </w:r>
      <w:r>
        <w:rPr>
          <w:b w:val="0"/>
        </w:rPr>
        <w:t>marché du travail prime la rente</w:t>
      </w:r>
      <w:r>
        <w:rPr>
          <w:b w:val="0"/>
          <w:spacing w:val="-2"/>
        </w:rPr>
        <w:t> </w:t>
      </w:r>
      <w:r>
        <w:rPr>
          <w:b w:val="0"/>
        </w:rPr>
        <w:t>».</w:t>
      </w:r>
    </w:p>
    <w:p>
      <w:pPr>
        <w:pStyle w:val="BodyText"/>
        <w:spacing w:line="261" w:lineRule="auto"/>
        <w:ind w:left="1133" w:right="1" w:firstLine="396"/>
        <w:jc w:val="both"/>
        <w:rPr>
          <w:b w:val="0"/>
        </w:rPr>
      </w:pPr>
      <w:r>
        <w:rPr>
          <w:b w:val="0"/>
        </w:rPr>
        <w:t>Mais</w:t>
      </w:r>
      <w:r>
        <w:rPr>
          <w:b w:val="0"/>
          <w:spacing w:val="-8"/>
        </w:rPr>
        <w:t> </w:t>
      </w:r>
      <w:r>
        <w:rPr>
          <w:b w:val="0"/>
        </w:rPr>
        <w:t>Inclusion</w:t>
      </w:r>
      <w:r>
        <w:rPr>
          <w:b w:val="0"/>
          <w:spacing w:val="-8"/>
        </w:rPr>
        <w:t> </w:t>
      </w:r>
      <w:r>
        <w:rPr>
          <w:b w:val="0"/>
        </w:rPr>
        <w:t>Handicap</w:t>
      </w:r>
      <w:r>
        <w:rPr>
          <w:b w:val="0"/>
          <w:spacing w:val="-8"/>
        </w:rPr>
        <w:t> </w:t>
      </w:r>
      <w:r>
        <w:rPr>
          <w:b w:val="0"/>
        </w:rPr>
        <w:t>(IH),</w:t>
      </w:r>
      <w:r>
        <w:rPr>
          <w:b w:val="0"/>
          <w:spacing w:val="-8"/>
        </w:rPr>
        <w:t> </w:t>
      </w:r>
      <w:r>
        <w:rPr>
          <w:b w:val="0"/>
        </w:rPr>
        <w:t>l’association</w:t>
      </w:r>
      <w:r>
        <w:rPr>
          <w:b w:val="0"/>
          <w:spacing w:val="-8"/>
        </w:rPr>
        <w:t> </w:t>
      </w:r>
      <w:r>
        <w:rPr>
          <w:b w:val="0"/>
        </w:rPr>
        <w:t>faîtière de la plupart des organisations suisses pour personnes </w:t>
      </w:r>
      <w:r>
        <w:rPr>
          <w:b w:val="0"/>
          <w:w w:val="95"/>
        </w:rPr>
        <w:t>avec</w:t>
      </w:r>
      <w:r>
        <w:rPr>
          <w:b w:val="0"/>
          <w:spacing w:val="-10"/>
          <w:w w:val="95"/>
        </w:rPr>
        <w:t> </w:t>
      </w:r>
      <w:r>
        <w:rPr>
          <w:b w:val="0"/>
          <w:w w:val="95"/>
        </w:rPr>
        <w:t>handicap,</w:t>
      </w:r>
      <w:r>
        <w:rPr>
          <w:b w:val="0"/>
          <w:spacing w:val="-10"/>
          <w:w w:val="95"/>
        </w:rPr>
        <w:t> </w:t>
      </w:r>
      <w:r>
        <w:rPr>
          <w:b w:val="0"/>
          <w:w w:val="95"/>
        </w:rPr>
        <w:t>ne</w:t>
      </w:r>
      <w:r>
        <w:rPr>
          <w:b w:val="0"/>
          <w:spacing w:val="-9"/>
          <w:w w:val="95"/>
        </w:rPr>
        <w:t> </w:t>
      </w:r>
      <w:r>
        <w:rPr>
          <w:b w:val="0"/>
          <w:w w:val="95"/>
        </w:rPr>
        <w:t>voit</w:t>
      </w:r>
      <w:r>
        <w:rPr>
          <w:b w:val="0"/>
          <w:spacing w:val="-10"/>
          <w:w w:val="95"/>
        </w:rPr>
        <w:t> </w:t>
      </w:r>
      <w:r>
        <w:rPr>
          <w:b w:val="0"/>
          <w:w w:val="95"/>
        </w:rPr>
        <w:t>pas</w:t>
      </w:r>
      <w:r>
        <w:rPr>
          <w:b w:val="0"/>
          <w:spacing w:val="-10"/>
          <w:w w:val="95"/>
        </w:rPr>
        <w:t> </w:t>
      </w:r>
      <w:r>
        <w:rPr>
          <w:b w:val="0"/>
          <w:w w:val="95"/>
        </w:rPr>
        <w:t>les</w:t>
      </w:r>
      <w:r>
        <w:rPr>
          <w:b w:val="0"/>
          <w:spacing w:val="-9"/>
          <w:w w:val="95"/>
        </w:rPr>
        <w:t> </w:t>
      </w:r>
      <w:r>
        <w:rPr>
          <w:b w:val="0"/>
          <w:w w:val="95"/>
        </w:rPr>
        <w:t>choses</w:t>
      </w:r>
      <w:r>
        <w:rPr>
          <w:b w:val="0"/>
          <w:spacing w:val="-10"/>
          <w:w w:val="95"/>
        </w:rPr>
        <w:t> </w:t>
      </w:r>
      <w:r>
        <w:rPr>
          <w:b w:val="0"/>
          <w:w w:val="95"/>
        </w:rPr>
        <w:t>du</w:t>
      </w:r>
      <w:r>
        <w:rPr>
          <w:b w:val="0"/>
          <w:spacing w:val="-10"/>
          <w:w w:val="95"/>
        </w:rPr>
        <w:t> </w:t>
      </w:r>
      <w:r>
        <w:rPr>
          <w:b w:val="0"/>
          <w:w w:val="95"/>
        </w:rPr>
        <w:t>même</w:t>
      </w:r>
      <w:r>
        <w:rPr>
          <w:b w:val="0"/>
          <w:spacing w:val="-9"/>
          <w:w w:val="95"/>
        </w:rPr>
        <w:t> </w:t>
      </w:r>
      <w:r>
        <w:rPr>
          <w:b w:val="0"/>
          <w:w w:val="95"/>
        </w:rPr>
        <w:t>œil.</w:t>
      </w:r>
      <w:r>
        <w:rPr>
          <w:b w:val="0"/>
          <w:spacing w:val="-10"/>
          <w:w w:val="95"/>
        </w:rPr>
        <w:t> </w:t>
      </w:r>
      <w:r>
        <w:rPr>
          <w:b w:val="0"/>
          <w:w w:val="95"/>
        </w:rPr>
        <w:t>Durant </w:t>
      </w:r>
      <w:r>
        <w:rPr>
          <w:b w:val="0"/>
        </w:rPr>
        <w:t>l’été</w:t>
      </w:r>
      <w:r>
        <w:rPr>
          <w:b w:val="0"/>
          <w:spacing w:val="28"/>
        </w:rPr>
        <w:t> </w:t>
      </w:r>
      <w:r>
        <w:rPr>
          <w:b w:val="0"/>
        </w:rPr>
        <w:t>2017,</w:t>
      </w:r>
      <w:r>
        <w:rPr>
          <w:b w:val="0"/>
          <w:spacing w:val="29"/>
        </w:rPr>
        <w:t> </w:t>
      </w:r>
      <w:r>
        <w:rPr>
          <w:b w:val="0"/>
        </w:rPr>
        <w:t>IH</w:t>
      </w:r>
      <w:r>
        <w:rPr>
          <w:b w:val="0"/>
          <w:spacing w:val="29"/>
        </w:rPr>
        <w:t> </w:t>
      </w:r>
      <w:r>
        <w:rPr>
          <w:b w:val="0"/>
        </w:rPr>
        <w:t>a</w:t>
      </w:r>
      <w:r>
        <w:rPr>
          <w:b w:val="0"/>
          <w:spacing w:val="29"/>
        </w:rPr>
        <w:t> </w:t>
      </w:r>
      <w:r>
        <w:rPr>
          <w:b w:val="0"/>
        </w:rPr>
        <w:t>réalisé</w:t>
      </w:r>
      <w:r>
        <w:rPr>
          <w:b w:val="0"/>
          <w:spacing w:val="29"/>
        </w:rPr>
        <w:t> </w:t>
      </w:r>
      <w:r>
        <w:rPr>
          <w:b w:val="0"/>
        </w:rPr>
        <w:t>un</w:t>
      </w:r>
      <w:r>
        <w:rPr>
          <w:b w:val="0"/>
          <w:spacing w:val="29"/>
        </w:rPr>
        <w:t> </w:t>
      </w:r>
      <w:r>
        <w:rPr>
          <w:b w:val="0"/>
        </w:rPr>
        <w:t>rapport</w:t>
      </w:r>
      <w:r>
        <w:rPr>
          <w:b w:val="0"/>
          <w:spacing w:val="29"/>
        </w:rPr>
        <w:t> </w:t>
      </w:r>
      <w:r>
        <w:rPr>
          <w:b w:val="0"/>
        </w:rPr>
        <w:t>alternatif</w:t>
      </w:r>
      <w:r>
        <w:rPr>
          <w:b w:val="0"/>
          <w:spacing w:val="29"/>
        </w:rPr>
        <w:t> </w:t>
      </w:r>
      <w:r>
        <w:rPr>
          <w:b w:val="0"/>
          <w:spacing w:val="-2"/>
        </w:rPr>
        <w:t>présenté</w:t>
      </w:r>
    </w:p>
    <w:p>
      <w:pPr>
        <w:pStyle w:val="BodyText"/>
        <w:spacing w:line="261" w:lineRule="auto"/>
        <w:ind w:left="1133"/>
        <w:jc w:val="both"/>
        <w:rPr>
          <w:b w:val="0"/>
        </w:rPr>
      </w:pPr>
      <w:r>
        <w:rPr>
          <w:b w:val="0"/>
        </w:rPr>
        <w:t>«</w:t>
      </w:r>
      <w:r>
        <w:rPr>
          <w:b w:val="0"/>
          <w:spacing w:val="-13"/>
        </w:rPr>
        <w:t> </w:t>
      </w:r>
      <w:r>
        <w:rPr>
          <w:b w:val="0"/>
        </w:rPr>
        <w:t>à l’occasion de la première procédure de rapport des Etats</w:t>
      </w:r>
      <w:r>
        <w:rPr>
          <w:b w:val="0"/>
          <w:spacing w:val="-10"/>
        </w:rPr>
        <w:t> </w:t>
      </w:r>
      <w:r>
        <w:rPr>
          <w:b w:val="0"/>
        </w:rPr>
        <w:t>de</w:t>
      </w:r>
      <w:r>
        <w:rPr>
          <w:b w:val="0"/>
          <w:spacing w:val="-10"/>
        </w:rPr>
        <w:t> </w:t>
      </w:r>
      <w:r>
        <w:rPr>
          <w:b w:val="0"/>
        </w:rPr>
        <w:t>la</w:t>
      </w:r>
      <w:r>
        <w:rPr>
          <w:b w:val="0"/>
          <w:spacing w:val="-10"/>
        </w:rPr>
        <w:t> </w:t>
      </w:r>
      <w:r>
        <w:rPr>
          <w:b w:val="0"/>
        </w:rPr>
        <w:t>Suisse</w:t>
      </w:r>
      <w:r>
        <w:rPr>
          <w:b w:val="0"/>
          <w:spacing w:val="-10"/>
        </w:rPr>
        <w:t> </w:t>
      </w:r>
      <w:r>
        <w:rPr>
          <w:b w:val="0"/>
        </w:rPr>
        <w:t>devant</w:t>
      </w:r>
      <w:r>
        <w:rPr>
          <w:b w:val="0"/>
          <w:spacing w:val="-10"/>
        </w:rPr>
        <w:t> </w:t>
      </w:r>
      <w:r>
        <w:rPr>
          <w:b w:val="0"/>
        </w:rPr>
        <w:t>le</w:t>
      </w:r>
      <w:r>
        <w:rPr>
          <w:b w:val="0"/>
          <w:spacing w:val="-10"/>
        </w:rPr>
        <w:t> </w:t>
      </w:r>
      <w:r>
        <w:rPr>
          <w:b w:val="0"/>
        </w:rPr>
        <w:t>Comité</w:t>
      </w:r>
      <w:r>
        <w:rPr>
          <w:b w:val="0"/>
          <w:spacing w:val="-10"/>
        </w:rPr>
        <w:t> </w:t>
      </w:r>
      <w:r>
        <w:rPr>
          <w:b w:val="0"/>
        </w:rPr>
        <w:t>de</w:t>
      </w:r>
      <w:r>
        <w:rPr>
          <w:b w:val="0"/>
          <w:spacing w:val="-10"/>
        </w:rPr>
        <w:t> </w:t>
      </w:r>
      <w:r>
        <w:rPr>
          <w:b w:val="0"/>
        </w:rPr>
        <w:t>l’ONU</w:t>
      </w:r>
      <w:r>
        <w:rPr>
          <w:b w:val="0"/>
          <w:spacing w:val="-10"/>
        </w:rPr>
        <w:t> </w:t>
      </w:r>
      <w:r>
        <w:rPr>
          <w:b w:val="0"/>
        </w:rPr>
        <w:t>relatif</w:t>
      </w:r>
      <w:r>
        <w:rPr>
          <w:b w:val="0"/>
          <w:spacing w:val="-10"/>
        </w:rPr>
        <w:t> </w:t>
      </w:r>
      <w:r>
        <w:rPr>
          <w:b w:val="0"/>
        </w:rPr>
        <w:t>aux droits</w:t>
      </w:r>
      <w:r>
        <w:rPr>
          <w:b w:val="0"/>
          <w:spacing w:val="-13"/>
        </w:rPr>
        <w:t> </w:t>
      </w:r>
      <w:r>
        <w:rPr>
          <w:b w:val="0"/>
        </w:rPr>
        <w:t>des</w:t>
      </w:r>
      <w:r>
        <w:rPr>
          <w:b w:val="0"/>
          <w:spacing w:val="-12"/>
        </w:rPr>
        <w:t> </w:t>
      </w:r>
      <w:r>
        <w:rPr>
          <w:b w:val="0"/>
        </w:rPr>
        <w:t>personnes</w:t>
      </w:r>
      <w:r>
        <w:rPr>
          <w:b w:val="0"/>
          <w:spacing w:val="-9"/>
        </w:rPr>
        <w:t> </w:t>
      </w:r>
      <w:r>
        <w:rPr>
          <w:b w:val="0"/>
        </w:rPr>
        <w:t>handicapées</w:t>
      </w:r>
      <w:r>
        <w:rPr>
          <w:b w:val="0"/>
          <w:spacing w:val="-12"/>
        </w:rPr>
        <w:t> </w:t>
      </w:r>
      <w:r>
        <w:rPr>
          <w:b w:val="0"/>
        </w:rPr>
        <w:t>».</w:t>
      </w:r>
      <w:r>
        <w:rPr>
          <w:b w:val="0"/>
          <w:spacing w:val="-5"/>
        </w:rPr>
        <w:t> </w:t>
      </w:r>
      <w:r>
        <w:rPr>
          <w:b w:val="0"/>
        </w:rPr>
        <w:t>Celui-ci</w:t>
      </w:r>
      <w:r>
        <w:rPr>
          <w:b w:val="0"/>
          <w:spacing w:val="-6"/>
        </w:rPr>
        <w:t> </w:t>
      </w:r>
      <w:r>
        <w:rPr>
          <w:b w:val="0"/>
        </w:rPr>
        <w:t>montre</w:t>
      </w:r>
      <w:r>
        <w:rPr>
          <w:b w:val="0"/>
          <w:spacing w:val="-6"/>
        </w:rPr>
        <w:t> </w:t>
      </w:r>
      <w:r>
        <w:rPr>
          <w:b w:val="0"/>
        </w:rPr>
        <w:t>de manière</w:t>
      </w:r>
      <w:r>
        <w:rPr>
          <w:b w:val="0"/>
          <w:spacing w:val="-9"/>
        </w:rPr>
        <w:t> </w:t>
      </w:r>
      <w:r>
        <w:rPr>
          <w:b w:val="0"/>
        </w:rPr>
        <w:t>détaillée</w:t>
      </w:r>
      <w:r>
        <w:rPr>
          <w:b w:val="0"/>
          <w:spacing w:val="-9"/>
        </w:rPr>
        <w:t> </w:t>
      </w:r>
      <w:r>
        <w:rPr>
          <w:b w:val="0"/>
        </w:rPr>
        <w:t>l’ampleur</w:t>
      </w:r>
      <w:r>
        <w:rPr>
          <w:b w:val="0"/>
          <w:spacing w:val="-9"/>
        </w:rPr>
        <w:t> </w:t>
      </w:r>
      <w:r>
        <w:rPr>
          <w:b w:val="0"/>
        </w:rPr>
        <w:t>des</w:t>
      </w:r>
      <w:r>
        <w:rPr>
          <w:b w:val="0"/>
          <w:spacing w:val="-9"/>
        </w:rPr>
        <w:t> </w:t>
      </w:r>
      <w:r>
        <w:rPr>
          <w:b w:val="0"/>
        </w:rPr>
        <w:t>efforts</w:t>
      </w:r>
      <w:r>
        <w:rPr>
          <w:b w:val="0"/>
          <w:spacing w:val="-9"/>
        </w:rPr>
        <w:t> </w:t>
      </w:r>
      <w:r>
        <w:rPr>
          <w:b w:val="0"/>
        </w:rPr>
        <w:t>à</w:t>
      </w:r>
      <w:r>
        <w:rPr>
          <w:b w:val="0"/>
          <w:spacing w:val="-9"/>
        </w:rPr>
        <w:t> </w:t>
      </w:r>
      <w:r>
        <w:rPr>
          <w:b w:val="0"/>
        </w:rPr>
        <w:t>fournir</w:t>
      </w:r>
      <w:r>
        <w:rPr>
          <w:b w:val="0"/>
          <w:spacing w:val="-9"/>
        </w:rPr>
        <w:t> </w:t>
      </w:r>
      <w:r>
        <w:rPr>
          <w:b w:val="0"/>
        </w:rPr>
        <w:t>pour</w:t>
      </w:r>
      <w:r>
        <w:rPr>
          <w:b w:val="0"/>
          <w:spacing w:val="-12"/>
        </w:rPr>
        <w:t> </w:t>
      </w:r>
      <w:r>
        <w:rPr>
          <w:b w:val="0"/>
        </w:rPr>
        <w:t>la mise</w:t>
      </w:r>
      <w:r>
        <w:rPr>
          <w:b w:val="0"/>
          <w:spacing w:val="-9"/>
        </w:rPr>
        <w:t> </w:t>
      </w:r>
      <w:r>
        <w:rPr>
          <w:b w:val="0"/>
        </w:rPr>
        <w:t>en</w:t>
      </w:r>
      <w:r>
        <w:rPr>
          <w:b w:val="0"/>
          <w:spacing w:val="-9"/>
        </w:rPr>
        <w:t> </w:t>
      </w:r>
      <w:r>
        <w:rPr>
          <w:b w:val="0"/>
        </w:rPr>
        <w:t>œuvre</w:t>
      </w:r>
      <w:r>
        <w:rPr>
          <w:b w:val="0"/>
          <w:spacing w:val="-9"/>
        </w:rPr>
        <w:t> </w:t>
      </w:r>
      <w:r>
        <w:rPr>
          <w:b w:val="0"/>
        </w:rPr>
        <w:t>de</w:t>
      </w:r>
      <w:r>
        <w:rPr>
          <w:b w:val="0"/>
          <w:spacing w:val="-9"/>
        </w:rPr>
        <w:t> </w:t>
      </w:r>
      <w:r>
        <w:rPr>
          <w:b w:val="0"/>
        </w:rPr>
        <w:t>la</w:t>
      </w:r>
      <w:r>
        <w:rPr>
          <w:b w:val="0"/>
          <w:spacing w:val="-9"/>
        </w:rPr>
        <w:t> </w:t>
      </w:r>
      <w:r>
        <w:rPr>
          <w:b w:val="0"/>
        </w:rPr>
        <w:t>CDPH</w:t>
      </w:r>
      <w:r>
        <w:rPr>
          <w:b w:val="0"/>
          <w:spacing w:val="-9"/>
        </w:rPr>
        <w:t> </w:t>
      </w:r>
      <w:r>
        <w:rPr>
          <w:b w:val="0"/>
        </w:rPr>
        <w:t>en</w:t>
      </w:r>
      <w:r>
        <w:rPr>
          <w:b w:val="0"/>
          <w:spacing w:val="-9"/>
        </w:rPr>
        <w:t> </w:t>
      </w:r>
      <w:r>
        <w:rPr>
          <w:b w:val="0"/>
        </w:rPr>
        <w:t>Suisse</w:t>
      </w:r>
      <w:r>
        <w:rPr>
          <w:b w:val="0"/>
          <w:spacing w:val="-9"/>
        </w:rPr>
        <w:t> </w:t>
      </w:r>
      <w:r>
        <w:rPr>
          <w:b w:val="0"/>
        </w:rPr>
        <w:t>(voir</w:t>
      </w:r>
      <w:r>
        <w:rPr>
          <w:b w:val="0"/>
          <w:spacing w:val="-9"/>
        </w:rPr>
        <w:t> </w:t>
      </w:r>
      <w:r>
        <w:rPr>
          <w:b w:val="0"/>
        </w:rPr>
        <w:t>aussi</w:t>
      </w:r>
      <w:r>
        <w:rPr>
          <w:b w:val="0"/>
          <w:spacing w:val="-9"/>
        </w:rPr>
        <w:t> </w:t>
      </w:r>
      <w:r>
        <w:rPr>
          <w:b w:val="0"/>
        </w:rPr>
        <w:t>l’inter- view de Caroline Hess-Klein d’IH en page 12). S’il critique</w:t>
      </w:r>
      <w:r>
        <w:rPr>
          <w:b w:val="0"/>
          <w:spacing w:val="-1"/>
        </w:rPr>
        <w:t> </w:t>
      </w:r>
      <w:r>
        <w:rPr>
          <w:b w:val="0"/>
        </w:rPr>
        <w:t>particulièrement</w:t>
      </w:r>
      <w:r>
        <w:rPr>
          <w:b w:val="0"/>
          <w:spacing w:val="-1"/>
        </w:rPr>
        <w:t> </w:t>
      </w:r>
      <w:r>
        <w:rPr>
          <w:b w:val="0"/>
        </w:rPr>
        <w:t>l’absence</w:t>
      </w:r>
      <w:r>
        <w:rPr>
          <w:b w:val="0"/>
          <w:spacing w:val="-1"/>
        </w:rPr>
        <w:t> </w:t>
      </w:r>
      <w:r>
        <w:rPr>
          <w:b w:val="0"/>
        </w:rPr>
        <w:t>de</w:t>
      </w:r>
      <w:r>
        <w:rPr>
          <w:b w:val="0"/>
          <w:spacing w:val="-1"/>
        </w:rPr>
        <w:t> </w:t>
      </w:r>
      <w:r>
        <w:rPr>
          <w:b w:val="0"/>
        </w:rPr>
        <w:t>stratégie</w:t>
      </w:r>
      <w:r>
        <w:rPr>
          <w:b w:val="0"/>
          <w:spacing w:val="-1"/>
        </w:rPr>
        <w:t> </w:t>
      </w:r>
      <w:r>
        <w:rPr>
          <w:b w:val="0"/>
        </w:rPr>
        <w:t>globale de</w:t>
      </w:r>
      <w:r>
        <w:rPr>
          <w:b w:val="0"/>
          <w:spacing w:val="-5"/>
        </w:rPr>
        <w:t> </w:t>
      </w:r>
      <w:r>
        <w:rPr>
          <w:b w:val="0"/>
        </w:rPr>
        <w:t>la</w:t>
      </w:r>
      <w:r>
        <w:rPr>
          <w:b w:val="0"/>
          <w:spacing w:val="-5"/>
        </w:rPr>
        <w:t> </w:t>
      </w:r>
      <w:r>
        <w:rPr>
          <w:b w:val="0"/>
        </w:rPr>
        <w:t>Confédération</w:t>
      </w:r>
      <w:r>
        <w:rPr>
          <w:b w:val="0"/>
          <w:spacing w:val="-5"/>
        </w:rPr>
        <w:t> </w:t>
      </w:r>
      <w:r>
        <w:rPr>
          <w:b w:val="0"/>
        </w:rPr>
        <w:t>en</w:t>
      </w:r>
      <w:r>
        <w:rPr>
          <w:b w:val="0"/>
          <w:spacing w:val="-5"/>
        </w:rPr>
        <w:t> </w:t>
      </w:r>
      <w:r>
        <w:rPr>
          <w:b w:val="0"/>
        </w:rPr>
        <w:t>la</w:t>
      </w:r>
      <w:r>
        <w:rPr>
          <w:b w:val="0"/>
          <w:spacing w:val="-5"/>
        </w:rPr>
        <w:t> </w:t>
      </w:r>
      <w:r>
        <w:rPr>
          <w:b w:val="0"/>
        </w:rPr>
        <w:t>matière,</w:t>
      </w:r>
      <w:r>
        <w:rPr>
          <w:b w:val="0"/>
          <w:spacing w:val="-5"/>
        </w:rPr>
        <w:t> </w:t>
      </w:r>
      <w:r>
        <w:rPr>
          <w:b w:val="0"/>
        </w:rPr>
        <w:t>le</w:t>
      </w:r>
      <w:r>
        <w:rPr>
          <w:b w:val="0"/>
          <w:spacing w:val="-5"/>
        </w:rPr>
        <w:t> </w:t>
      </w:r>
      <w:r>
        <w:rPr>
          <w:b w:val="0"/>
        </w:rPr>
        <w:t>bât</w:t>
      </w:r>
      <w:r>
        <w:rPr>
          <w:b w:val="0"/>
          <w:spacing w:val="-5"/>
        </w:rPr>
        <w:t> </w:t>
      </w:r>
      <w:r>
        <w:rPr>
          <w:b w:val="0"/>
        </w:rPr>
        <w:t>blesse</w:t>
      </w:r>
      <w:r>
        <w:rPr>
          <w:b w:val="0"/>
          <w:spacing w:val="-5"/>
        </w:rPr>
        <w:t> </w:t>
      </w:r>
      <w:r>
        <w:rPr>
          <w:b w:val="0"/>
        </w:rPr>
        <w:t>aussi</w:t>
      </w:r>
      <w:r>
        <w:rPr>
          <w:b w:val="0"/>
          <w:spacing w:val="-5"/>
        </w:rPr>
        <w:t> </w:t>
      </w:r>
      <w:r>
        <w:rPr>
          <w:b w:val="0"/>
        </w:rPr>
        <w:t>au niveau des droits à l’autodétermination, au travail, à l’éducation ou à la protection contre les discrimina- tions émanant de particuliers. La Suisse n’offre ainsi toujours pas suffisamment de possibilités pour choisir librement son type de logement et son domicile. L’accès</w:t>
      </w:r>
      <w:r>
        <w:rPr>
          <w:b w:val="0"/>
          <w:spacing w:val="-7"/>
        </w:rPr>
        <w:t> </w:t>
      </w:r>
      <w:r>
        <w:rPr>
          <w:b w:val="0"/>
        </w:rPr>
        <w:t>à</w:t>
      </w:r>
      <w:r>
        <w:rPr>
          <w:b w:val="0"/>
          <w:spacing w:val="-7"/>
        </w:rPr>
        <w:t> </w:t>
      </w:r>
      <w:r>
        <w:rPr>
          <w:b w:val="0"/>
        </w:rPr>
        <w:t>la</w:t>
      </w:r>
      <w:r>
        <w:rPr>
          <w:b w:val="0"/>
          <w:spacing w:val="-7"/>
        </w:rPr>
        <w:t> </w:t>
      </w:r>
      <w:r>
        <w:rPr>
          <w:b w:val="0"/>
        </w:rPr>
        <w:t>justice</w:t>
      </w:r>
      <w:r>
        <w:rPr>
          <w:b w:val="0"/>
          <w:spacing w:val="-7"/>
        </w:rPr>
        <w:t> </w:t>
      </w:r>
      <w:r>
        <w:rPr>
          <w:b w:val="0"/>
        </w:rPr>
        <w:t>et</w:t>
      </w:r>
      <w:r>
        <w:rPr>
          <w:b w:val="0"/>
          <w:spacing w:val="-7"/>
        </w:rPr>
        <w:t> </w:t>
      </w:r>
      <w:r>
        <w:rPr>
          <w:b w:val="0"/>
        </w:rPr>
        <w:t>aux</w:t>
      </w:r>
      <w:r>
        <w:rPr>
          <w:b w:val="0"/>
          <w:spacing w:val="-7"/>
        </w:rPr>
        <w:t> </w:t>
      </w:r>
      <w:r>
        <w:rPr>
          <w:b w:val="0"/>
        </w:rPr>
        <w:t>droits</w:t>
      </w:r>
      <w:r>
        <w:rPr>
          <w:b w:val="0"/>
          <w:spacing w:val="-7"/>
        </w:rPr>
        <w:t> </w:t>
      </w:r>
      <w:r>
        <w:rPr>
          <w:b w:val="0"/>
        </w:rPr>
        <w:t>politiques</w:t>
      </w:r>
      <w:r>
        <w:rPr>
          <w:b w:val="0"/>
          <w:spacing w:val="-7"/>
        </w:rPr>
        <w:t> </w:t>
      </w:r>
      <w:r>
        <w:rPr>
          <w:b w:val="0"/>
        </w:rPr>
        <w:t>n’est</w:t>
      </w:r>
      <w:r>
        <w:rPr>
          <w:b w:val="0"/>
          <w:spacing w:val="-7"/>
        </w:rPr>
        <w:t> </w:t>
      </w:r>
      <w:r>
        <w:rPr>
          <w:b w:val="0"/>
        </w:rPr>
        <w:t>pas</w:t>
      </w:r>
      <w:r>
        <w:rPr>
          <w:b w:val="0"/>
          <w:spacing w:val="-7"/>
        </w:rPr>
        <w:t> </w:t>
      </w:r>
      <w:r>
        <w:rPr>
          <w:b w:val="0"/>
        </w:rPr>
        <w:t>non plus garanti à toutes et tous.</w:t>
      </w:r>
    </w:p>
    <w:p>
      <w:pPr>
        <w:pStyle w:val="BodyText"/>
        <w:spacing w:line="261" w:lineRule="auto"/>
        <w:ind w:left="1133" w:right="1" w:firstLine="396"/>
        <w:jc w:val="both"/>
        <w:rPr>
          <w:b w:val="0"/>
        </w:rPr>
      </w:pPr>
      <w:r>
        <w:rPr/>
        <w:pict>
          <v:group style="position:absolute;margin-left:304.723999pt;margin-top:99.339905pt;width:243.45pt;height:248pt;mso-position-horizontal-relative:page;mso-position-vertical-relative:paragraph;z-index:15740416" id="docshapegroup47" coordorigin="6094,1987" coordsize="4869,4960">
            <v:rect style="position:absolute;left:6094;top:1986;width:4869;height:4960" id="docshape48" filled="true" fillcolor="#98c33c" stroked="false">
              <v:fill type="solid"/>
            </v:rect>
            <v:line style="position:absolute" from="6265,2277" to="10793,2277" stroked="true" strokeweight="2pt" strokecolor="#000000">
              <v:stroke dashstyle="solid"/>
            </v:line>
            <v:shape style="position:absolute;left:6094;top:1986;width:4869;height:4960" type="#_x0000_t202" id="docshape49" filled="false" stroked="false">
              <v:textbox inset="0,0,0,0">
                <w:txbxContent>
                  <w:p>
                    <w:pPr>
                      <w:spacing w:line="240" w:lineRule="auto" w:before="3"/>
                      <w:rPr>
                        <w:rFonts w:ascii="GTWalsheimProLight"/>
                        <w:b w:val="0"/>
                        <w:sz w:val="36"/>
                      </w:rPr>
                    </w:pPr>
                  </w:p>
                  <w:p>
                    <w:pPr>
                      <w:spacing w:before="0"/>
                      <w:ind w:left="170" w:right="1527" w:firstLine="0"/>
                      <w:jc w:val="left"/>
                      <w:rPr>
                        <w:rFonts w:ascii="GTSectra-Bold"/>
                        <w:b/>
                        <w:sz w:val="48"/>
                      </w:rPr>
                    </w:pPr>
                    <w:r>
                      <w:rPr>
                        <w:rFonts w:ascii="GTSectra-Bold"/>
                        <w:b/>
                        <w:sz w:val="48"/>
                      </w:rPr>
                      <w:t>Action CDPH le</w:t>
                    </w:r>
                    <w:r>
                      <w:rPr>
                        <w:rFonts w:ascii="GTSectra-Bold"/>
                        <w:b/>
                        <w:spacing w:val="-2"/>
                        <w:sz w:val="48"/>
                      </w:rPr>
                      <w:t> </w:t>
                    </w:r>
                    <w:r>
                      <w:rPr>
                        <w:rFonts w:ascii="GTSectra-Bold"/>
                        <w:b/>
                        <w:sz w:val="48"/>
                      </w:rPr>
                      <w:t>9</w:t>
                    </w:r>
                    <w:r>
                      <w:rPr>
                        <w:rFonts w:ascii="GTSectra-Bold"/>
                        <w:b/>
                        <w:spacing w:val="-1"/>
                        <w:sz w:val="48"/>
                      </w:rPr>
                      <w:t> </w:t>
                    </w:r>
                    <w:r>
                      <w:rPr>
                        <w:rFonts w:ascii="GTSectra-Bold"/>
                        <w:b/>
                        <w:sz w:val="48"/>
                      </w:rPr>
                      <w:t>mars</w:t>
                    </w:r>
                    <w:r>
                      <w:rPr>
                        <w:rFonts w:ascii="GTSectra-Bold"/>
                        <w:b/>
                        <w:spacing w:val="-1"/>
                        <w:sz w:val="48"/>
                      </w:rPr>
                      <w:t> </w:t>
                    </w:r>
                    <w:r>
                      <w:rPr>
                        <w:rFonts w:ascii="GTSectra-Bold"/>
                        <w:b/>
                        <w:spacing w:val="-9"/>
                        <w:sz w:val="48"/>
                      </w:rPr>
                      <w:t>2022</w:t>
                    </w:r>
                  </w:p>
                  <w:p>
                    <w:pPr>
                      <w:spacing w:line="252" w:lineRule="auto" w:before="287"/>
                      <w:ind w:left="170" w:right="155" w:firstLine="0"/>
                      <w:jc w:val="left"/>
                      <w:rPr>
                        <w:rFonts w:ascii="GTWalsheimProRegular" w:hAnsi="GTWalsheimProRegular"/>
                        <w:sz w:val="20"/>
                      </w:rPr>
                    </w:pPr>
                    <w:r>
                      <w:rPr>
                        <w:rFonts w:ascii="GTWalsheimProRegular" w:hAnsi="GTWalsheimProRegular"/>
                        <w:sz w:val="20"/>
                      </w:rPr>
                      <w:t>Peu avant le moment de boucler ce numéro, le Comité de l’ONU relatif aux droits des personnes handicapées a définitivement décidé de </w:t>
                    </w:r>
                    <w:r>
                      <w:rPr>
                        <w:rFonts w:ascii="GTWalsheimProRegular" w:hAnsi="GTWalsheimProRegular"/>
                        <w:sz w:val="20"/>
                      </w:rPr>
                      <w:t>procéder à l’examen de la Suisse en mars à Genève. A cette occasion, lnclusion Handicap organisera une action à Berne le 9 mars 2022 en collaboration avec ses membres.</w:t>
                    </w:r>
                  </w:p>
                  <w:p>
                    <w:pPr>
                      <w:spacing w:line="240" w:lineRule="auto" w:before="4"/>
                      <w:rPr>
                        <w:rFonts w:ascii="GTWalsheimProRegular"/>
                        <w:sz w:val="21"/>
                      </w:rPr>
                    </w:pPr>
                  </w:p>
                  <w:p>
                    <w:pPr>
                      <w:spacing w:line="252" w:lineRule="auto" w:before="0"/>
                      <w:ind w:left="170" w:right="155" w:firstLine="0"/>
                      <w:jc w:val="left"/>
                      <w:rPr>
                        <w:rFonts w:ascii="GTWalsheimProRegular" w:hAnsi="GTWalsheimProRegular"/>
                        <w:sz w:val="20"/>
                      </w:rPr>
                    </w:pPr>
                    <w:r>
                      <w:rPr>
                        <w:rFonts w:ascii="GTWalsheimProRegular" w:hAnsi="GTWalsheimProRegular"/>
                        <w:sz w:val="20"/>
                      </w:rPr>
                      <w:t>Vous trouverez les dernières informations sur </w:t>
                    </w:r>
                    <w:r>
                      <w:rPr>
                        <w:rFonts w:ascii="GTWalsheimProRegular" w:hAnsi="GTWalsheimProRegular"/>
                        <w:sz w:val="20"/>
                      </w:rPr>
                      <w:t>les événements de Procap Suisse et des sections Procap à l’adresse </w:t>
                    </w:r>
                    <w:hyperlink r:id="rId32">
                      <w:r>
                        <w:rPr>
                          <w:rFonts w:ascii="GTWalsheimProRegular" w:hAnsi="GTWalsheimProRegular"/>
                          <w:sz w:val="20"/>
                        </w:rPr>
                        <w:t>www.procap.ch/uno-onu.</w:t>
                      </w:r>
                    </w:hyperlink>
                  </w:p>
                </w:txbxContent>
              </v:textbox>
              <w10:wrap type="none"/>
            </v:shape>
            <w10:wrap type="none"/>
          </v:group>
        </w:pict>
      </w:r>
      <w:r>
        <w:rPr>
          <w:b w:val="0"/>
        </w:rPr>
        <w:t>IH déplore également que la Suisse n’ait pas signé le protocole facultatif ou additionnel de la CDPH. L’adoption de celui-ci permettrait d’accélérer considé- rablement la mise en œuvre en ouvrant la voie à un droit de recours individuel. Le protocole additionnel permet à une personne concernée qui a été déboutée par</w:t>
      </w:r>
      <w:r>
        <w:rPr>
          <w:b w:val="0"/>
          <w:spacing w:val="40"/>
        </w:rPr>
        <w:t> </w:t>
      </w:r>
      <w:r>
        <w:rPr>
          <w:b w:val="0"/>
        </w:rPr>
        <w:t>toutes</w:t>
      </w:r>
      <w:r>
        <w:rPr>
          <w:b w:val="0"/>
          <w:spacing w:val="40"/>
        </w:rPr>
        <w:t> </w:t>
      </w:r>
      <w:r>
        <w:rPr>
          <w:b w:val="0"/>
        </w:rPr>
        <w:t>les</w:t>
      </w:r>
      <w:r>
        <w:rPr>
          <w:b w:val="0"/>
          <w:spacing w:val="40"/>
        </w:rPr>
        <w:t> </w:t>
      </w:r>
      <w:r>
        <w:rPr>
          <w:b w:val="0"/>
        </w:rPr>
        <w:t>instances</w:t>
      </w:r>
      <w:r>
        <w:rPr>
          <w:b w:val="0"/>
          <w:spacing w:val="40"/>
        </w:rPr>
        <w:t> </w:t>
      </w:r>
      <w:r>
        <w:rPr>
          <w:b w:val="0"/>
        </w:rPr>
        <w:t>juridiques</w:t>
      </w:r>
      <w:r>
        <w:rPr>
          <w:b w:val="0"/>
          <w:spacing w:val="40"/>
        </w:rPr>
        <w:t> </w:t>
      </w:r>
      <w:r>
        <w:rPr>
          <w:b w:val="0"/>
        </w:rPr>
        <w:t>de</w:t>
      </w:r>
      <w:r>
        <w:rPr>
          <w:b w:val="0"/>
          <w:spacing w:val="40"/>
        </w:rPr>
        <w:t> </w:t>
      </w:r>
      <w:r>
        <w:rPr>
          <w:b w:val="0"/>
        </w:rPr>
        <w:t>son</w:t>
      </w:r>
      <w:r>
        <w:rPr>
          <w:b w:val="0"/>
          <w:spacing w:val="40"/>
        </w:rPr>
        <w:t> </w:t>
      </w:r>
      <w:r>
        <w:rPr>
          <w:b w:val="0"/>
        </w:rPr>
        <w:t>pays</w:t>
      </w:r>
      <w:r>
        <w:rPr>
          <w:b w:val="0"/>
          <w:spacing w:val="40"/>
        </w:rPr>
        <w:t> </w:t>
      </w:r>
      <w:r>
        <w:rPr>
          <w:b w:val="0"/>
        </w:rPr>
        <w:t>de faire valoir ses droits découlant de la CDPH devant le comité de l’ONU.</w:t>
      </w:r>
    </w:p>
    <w:p>
      <w:pPr>
        <w:pStyle w:val="BodyText"/>
        <w:spacing w:line="261" w:lineRule="auto"/>
        <w:ind w:left="1133" w:right="2" w:firstLine="396"/>
        <w:jc w:val="both"/>
        <w:rPr>
          <w:b w:val="0"/>
        </w:rPr>
      </w:pPr>
      <w:r>
        <w:rPr>
          <w:b w:val="0"/>
          <w:spacing w:val="-2"/>
        </w:rPr>
        <w:t>Le</w:t>
      </w:r>
      <w:r>
        <w:rPr>
          <w:b w:val="0"/>
          <w:spacing w:val="-6"/>
        </w:rPr>
        <w:t> </w:t>
      </w:r>
      <w:r>
        <w:rPr>
          <w:b w:val="0"/>
          <w:spacing w:val="-2"/>
        </w:rPr>
        <w:t>texte</w:t>
      </w:r>
      <w:r>
        <w:rPr>
          <w:b w:val="0"/>
          <w:spacing w:val="-6"/>
        </w:rPr>
        <w:t> </w:t>
      </w:r>
      <w:r>
        <w:rPr>
          <w:b w:val="0"/>
          <w:spacing w:val="-2"/>
        </w:rPr>
        <w:t>complet</w:t>
      </w:r>
      <w:r>
        <w:rPr>
          <w:b w:val="0"/>
          <w:spacing w:val="-6"/>
        </w:rPr>
        <w:t> </w:t>
      </w:r>
      <w:r>
        <w:rPr>
          <w:b w:val="0"/>
          <w:spacing w:val="-2"/>
        </w:rPr>
        <w:t>du</w:t>
      </w:r>
      <w:r>
        <w:rPr>
          <w:b w:val="0"/>
          <w:spacing w:val="-6"/>
        </w:rPr>
        <w:t> </w:t>
      </w:r>
      <w:r>
        <w:rPr>
          <w:b w:val="0"/>
          <w:spacing w:val="-2"/>
        </w:rPr>
        <w:t>rapport</w:t>
      </w:r>
      <w:r>
        <w:rPr>
          <w:b w:val="0"/>
          <w:spacing w:val="-6"/>
        </w:rPr>
        <w:t> </w:t>
      </w:r>
      <w:r>
        <w:rPr>
          <w:b w:val="0"/>
          <w:spacing w:val="-2"/>
        </w:rPr>
        <w:t>alternatif</w:t>
      </w:r>
      <w:r>
        <w:rPr>
          <w:b w:val="0"/>
          <w:spacing w:val="-6"/>
        </w:rPr>
        <w:t> </w:t>
      </w:r>
      <w:r>
        <w:rPr>
          <w:b w:val="0"/>
          <w:spacing w:val="-2"/>
        </w:rPr>
        <w:t>de</w:t>
      </w:r>
      <w:r>
        <w:rPr>
          <w:b w:val="0"/>
          <w:spacing w:val="-6"/>
        </w:rPr>
        <w:t> </w:t>
      </w:r>
      <w:r>
        <w:rPr>
          <w:b w:val="0"/>
          <w:spacing w:val="-2"/>
        </w:rPr>
        <w:t>2017</w:t>
      </w:r>
      <w:r>
        <w:rPr>
          <w:b w:val="0"/>
          <w:spacing w:val="-6"/>
        </w:rPr>
        <w:t> </w:t>
      </w:r>
      <w:r>
        <w:rPr>
          <w:b w:val="0"/>
          <w:spacing w:val="-2"/>
        </w:rPr>
        <w:t>ainsi </w:t>
      </w:r>
      <w:r>
        <w:rPr>
          <w:b w:val="0"/>
        </w:rPr>
        <w:t>que la version actualisée de 2022, actuellement tou- jours en cours d’élaboration, sont disponibles sur le site internet d’Inclusion Handicap.</w:t>
      </w:r>
    </w:p>
    <w:p>
      <w:pPr>
        <w:pStyle w:val="BodyText"/>
        <w:spacing w:before="1"/>
        <w:rPr>
          <w:b w:val="0"/>
          <w:sz w:val="21"/>
        </w:rPr>
      </w:pPr>
    </w:p>
    <w:p>
      <w:pPr>
        <w:spacing w:before="0"/>
        <w:ind w:left="1133" w:right="0" w:firstLine="0"/>
        <w:jc w:val="both"/>
        <w:rPr>
          <w:rFonts w:ascii="GTSectra-Bold"/>
          <w:b/>
          <w:sz w:val="20"/>
        </w:rPr>
      </w:pPr>
      <w:r>
        <w:rPr>
          <w:rFonts w:ascii="GTSectra-Bold"/>
          <w:b/>
          <w:color w:val="4A398E"/>
          <w:sz w:val="20"/>
        </w:rPr>
        <w:t>Procap</w:t>
      </w:r>
      <w:r>
        <w:rPr>
          <w:rFonts w:ascii="GTSectra-Bold"/>
          <w:b/>
          <w:color w:val="4A398E"/>
          <w:spacing w:val="5"/>
          <w:sz w:val="20"/>
        </w:rPr>
        <w:t> </w:t>
      </w:r>
      <w:r>
        <w:rPr>
          <w:rFonts w:ascii="GTSectra-Bold"/>
          <w:b/>
          <w:color w:val="4A398E"/>
          <w:sz w:val="20"/>
        </w:rPr>
        <w:t>et</w:t>
      </w:r>
      <w:r>
        <w:rPr>
          <w:rFonts w:ascii="GTSectra-Bold"/>
          <w:b/>
          <w:color w:val="4A398E"/>
          <w:spacing w:val="5"/>
          <w:sz w:val="20"/>
        </w:rPr>
        <w:t> </w:t>
      </w:r>
      <w:r>
        <w:rPr>
          <w:rFonts w:ascii="GTSectra-Bold"/>
          <w:b/>
          <w:color w:val="4A398E"/>
          <w:sz w:val="20"/>
        </w:rPr>
        <w:t>la</w:t>
      </w:r>
      <w:r>
        <w:rPr>
          <w:rFonts w:ascii="GTSectra-Bold"/>
          <w:b/>
          <w:color w:val="4A398E"/>
          <w:spacing w:val="5"/>
          <w:sz w:val="20"/>
        </w:rPr>
        <w:t> </w:t>
      </w:r>
      <w:r>
        <w:rPr>
          <w:rFonts w:ascii="GTSectra-Bold"/>
          <w:b/>
          <w:color w:val="4A398E"/>
          <w:spacing w:val="-4"/>
          <w:sz w:val="20"/>
        </w:rPr>
        <w:t>CDPH</w:t>
      </w:r>
    </w:p>
    <w:p>
      <w:pPr>
        <w:pStyle w:val="BodyText"/>
        <w:spacing w:line="261" w:lineRule="auto" w:before="25"/>
        <w:ind w:left="1133" w:right="1"/>
        <w:jc w:val="both"/>
        <w:rPr>
          <w:b w:val="0"/>
        </w:rPr>
      </w:pPr>
      <w:r>
        <w:rPr>
          <w:b w:val="0"/>
        </w:rPr>
        <w:t>En principe, la CDPH doit et peut permettre la pleine inclusion des personnes avec handicap dans notre société. Mais les lois seules ne suffiront pas. La pleine inclusion de toutes et tous requiert un modèle de </w:t>
      </w:r>
      <w:r>
        <w:rPr>
          <w:b w:val="0"/>
          <w:spacing w:val="-2"/>
        </w:rPr>
        <w:t>société</w:t>
      </w:r>
      <w:r>
        <w:rPr>
          <w:b w:val="0"/>
          <w:spacing w:val="-10"/>
        </w:rPr>
        <w:t> </w:t>
      </w:r>
      <w:r>
        <w:rPr>
          <w:b w:val="0"/>
          <w:spacing w:val="-2"/>
        </w:rPr>
        <w:t>différent,</w:t>
      </w:r>
      <w:r>
        <w:rPr>
          <w:b w:val="0"/>
          <w:spacing w:val="-10"/>
        </w:rPr>
        <w:t> </w:t>
      </w:r>
      <w:r>
        <w:rPr>
          <w:b w:val="0"/>
          <w:spacing w:val="-2"/>
        </w:rPr>
        <w:t>avec</w:t>
      </w:r>
      <w:r>
        <w:rPr>
          <w:b w:val="0"/>
          <w:spacing w:val="-10"/>
        </w:rPr>
        <w:t> </w:t>
      </w:r>
      <w:r>
        <w:rPr>
          <w:b w:val="0"/>
          <w:spacing w:val="-2"/>
        </w:rPr>
        <w:t>un</w:t>
      </w:r>
      <w:r>
        <w:rPr>
          <w:b w:val="0"/>
          <w:spacing w:val="-10"/>
        </w:rPr>
        <w:t> </w:t>
      </w:r>
      <w:r>
        <w:rPr>
          <w:b w:val="0"/>
          <w:spacing w:val="-2"/>
        </w:rPr>
        <w:t>système</w:t>
      </w:r>
      <w:r>
        <w:rPr>
          <w:b w:val="0"/>
          <w:spacing w:val="-10"/>
        </w:rPr>
        <w:t> </w:t>
      </w:r>
      <w:r>
        <w:rPr>
          <w:b w:val="0"/>
          <w:spacing w:val="-2"/>
        </w:rPr>
        <w:t>de</w:t>
      </w:r>
      <w:r>
        <w:rPr>
          <w:b w:val="0"/>
          <w:spacing w:val="-10"/>
        </w:rPr>
        <w:t> </w:t>
      </w:r>
      <w:r>
        <w:rPr>
          <w:b w:val="0"/>
          <w:spacing w:val="-2"/>
        </w:rPr>
        <w:t>valeurs</w:t>
      </w:r>
      <w:r>
        <w:rPr>
          <w:b w:val="0"/>
          <w:spacing w:val="-10"/>
        </w:rPr>
        <w:t> </w:t>
      </w:r>
      <w:r>
        <w:rPr>
          <w:b w:val="0"/>
          <w:spacing w:val="-2"/>
        </w:rPr>
        <w:t>différent</w:t>
      </w:r>
      <w:r>
        <w:rPr>
          <w:b w:val="0"/>
          <w:spacing w:val="-10"/>
        </w:rPr>
        <w:t> </w:t>
      </w:r>
      <w:r>
        <w:rPr>
          <w:b w:val="0"/>
          <w:spacing w:val="-2"/>
        </w:rPr>
        <w:t>et </w:t>
      </w:r>
      <w:r>
        <w:rPr>
          <w:b w:val="0"/>
        </w:rPr>
        <w:t>sans</w:t>
      </w:r>
      <w:r>
        <w:rPr>
          <w:b w:val="0"/>
          <w:spacing w:val="-10"/>
        </w:rPr>
        <w:t> </w:t>
      </w:r>
      <w:r>
        <w:rPr>
          <w:b w:val="0"/>
        </w:rPr>
        <w:t>l’esprit</w:t>
      </w:r>
      <w:r>
        <w:rPr>
          <w:b w:val="0"/>
          <w:spacing w:val="-10"/>
        </w:rPr>
        <w:t> </w:t>
      </w:r>
      <w:r>
        <w:rPr>
          <w:b w:val="0"/>
        </w:rPr>
        <w:t>de</w:t>
      </w:r>
      <w:r>
        <w:rPr>
          <w:b w:val="0"/>
          <w:spacing w:val="-10"/>
        </w:rPr>
        <w:t> </w:t>
      </w:r>
      <w:r>
        <w:rPr>
          <w:b w:val="0"/>
        </w:rPr>
        <w:t>performance</w:t>
      </w:r>
      <w:r>
        <w:rPr>
          <w:b w:val="0"/>
          <w:spacing w:val="-10"/>
        </w:rPr>
        <w:t> </w:t>
      </w:r>
      <w:r>
        <w:rPr>
          <w:b w:val="0"/>
        </w:rPr>
        <w:t>qui</w:t>
      </w:r>
      <w:r>
        <w:rPr>
          <w:b w:val="0"/>
          <w:spacing w:val="-10"/>
        </w:rPr>
        <w:t> </w:t>
      </w:r>
      <w:r>
        <w:rPr>
          <w:b w:val="0"/>
        </w:rPr>
        <w:t>caractérise</w:t>
      </w:r>
      <w:r>
        <w:rPr>
          <w:b w:val="0"/>
          <w:spacing w:val="-10"/>
        </w:rPr>
        <w:t> </w:t>
      </w:r>
      <w:r>
        <w:rPr>
          <w:b w:val="0"/>
        </w:rPr>
        <w:t>aujourd’hui une grande partie de nos actions.</w:t>
      </w:r>
    </w:p>
    <w:p>
      <w:pPr>
        <w:pStyle w:val="BodyText"/>
        <w:spacing w:line="261" w:lineRule="auto"/>
        <w:ind w:left="1133" w:right="3" w:firstLine="396"/>
        <w:jc w:val="both"/>
        <w:rPr>
          <w:b w:val="0"/>
        </w:rPr>
      </w:pPr>
      <w:r>
        <w:rPr>
          <w:b w:val="0"/>
          <w:spacing w:val="-2"/>
          <w:w w:val="95"/>
        </w:rPr>
        <w:t>Mais</w:t>
      </w:r>
      <w:r>
        <w:rPr>
          <w:b w:val="0"/>
          <w:spacing w:val="-3"/>
          <w:w w:val="95"/>
        </w:rPr>
        <w:t> </w:t>
      </w:r>
      <w:r>
        <w:rPr>
          <w:b w:val="0"/>
          <w:spacing w:val="-2"/>
          <w:w w:val="95"/>
        </w:rPr>
        <w:t>elle</w:t>
      </w:r>
      <w:r>
        <w:rPr>
          <w:b w:val="0"/>
          <w:spacing w:val="-3"/>
          <w:w w:val="95"/>
        </w:rPr>
        <w:t> </w:t>
      </w:r>
      <w:r>
        <w:rPr>
          <w:b w:val="0"/>
          <w:spacing w:val="-2"/>
          <w:w w:val="95"/>
        </w:rPr>
        <w:t>requiert</w:t>
      </w:r>
      <w:r>
        <w:rPr>
          <w:b w:val="0"/>
          <w:spacing w:val="-3"/>
          <w:w w:val="95"/>
        </w:rPr>
        <w:t> </w:t>
      </w:r>
      <w:r>
        <w:rPr>
          <w:b w:val="0"/>
          <w:spacing w:val="-2"/>
          <w:w w:val="95"/>
        </w:rPr>
        <w:t>aussi</w:t>
      </w:r>
      <w:r>
        <w:rPr>
          <w:b w:val="0"/>
          <w:spacing w:val="-3"/>
          <w:w w:val="95"/>
        </w:rPr>
        <w:t> </w:t>
      </w:r>
      <w:r>
        <w:rPr>
          <w:b w:val="0"/>
          <w:spacing w:val="-2"/>
          <w:w w:val="95"/>
        </w:rPr>
        <w:t>l’engagement</w:t>
      </w:r>
      <w:r>
        <w:rPr>
          <w:b w:val="0"/>
          <w:spacing w:val="-3"/>
          <w:w w:val="95"/>
        </w:rPr>
        <w:t> </w:t>
      </w:r>
      <w:r>
        <w:rPr>
          <w:b w:val="0"/>
          <w:spacing w:val="-2"/>
          <w:w w:val="95"/>
        </w:rPr>
        <w:t>de</w:t>
      </w:r>
      <w:r>
        <w:rPr>
          <w:b w:val="0"/>
          <w:spacing w:val="-3"/>
          <w:w w:val="95"/>
        </w:rPr>
        <w:t> </w:t>
      </w:r>
      <w:r>
        <w:rPr>
          <w:b w:val="0"/>
          <w:spacing w:val="-2"/>
          <w:w w:val="95"/>
        </w:rPr>
        <w:t>celles</w:t>
      </w:r>
      <w:r>
        <w:rPr>
          <w:b w:val="0"/>
          <w:spacing w:val="-3"/>
          <w:w w:val="95"/>
        </w:rPr>
        <w:t> </w:t>
      </w:r>
      <w:r>
        <w:rPr>
          <w:b w:val="0"/>
          <w:spacing w:val="-2"/>
          <w:w w:val="95"/>
        </w:rPr>
        <w:t>et</w:t>
      </w:r>
      <w:r>
        <w:rPr>
          <w:b w:val="0"/>
          <w:spacing w:val="-3"/>
          <w:w w:val="95"/>
        </w:rPr>
        <w:t> </w:t>
      </w:r>
      <w:r>
        <w:rPr>
          <w:b w:val="0"/>
          <w:spacing w:val="-2"/>
          <w:w w:val="95"/>
        </w:rPr>
        <w:t>ceux </w:t>
      </w:r>
      <w:r>
        <w:rPr>
          <w:b w:val="0"/>
          <w:spacing w:val="-2"/>
        </w:rPr>
        <w:t>qui</w:t>
      </w:r>
      <w:r>
        <w:rPr>
          <w:b w:val="0"/>
          <w:spacing w:val="-11"/>
        </w:rPr>
        <w:t> </w:t>
      </w:r>
      <w:r>
        <w:rPr>
          <w:b w:val="0"/>
          <w:spacing w:val="-2"/>
        </w:rPr>
        <w:t>se</w:t>
      </w:r>
      <w:r>
        <w:rPr>
          <w:b w:val="0"/>
          <w:spacing w:val="-10"/>
        </w:rPr>
        <w:t> </w:t>
      </w:r>
      <w:r>
        <w:rPr>
          <w:b w:val="0"/>
          <w:spacing w:val="-2"/>
        </w:rPr>
        <w:t>battent</w:t>
      </w:r>
      <w:r>
        <w:rPr>
          <w:b w:val="0"/>
          <w:spacing w:val="-10"/>
        </w:rPr>
        <w:t> </w:t>
      </w:r>
      <w:r>
        <w:rPr>
          <w:b w:val="0"/>
          <w:spacing w:val="-2"/>
        </w:rPr>
        <w:t>pour</w:t>
      </w:r>
      <w:r>
        <w:rPr>
          <w:b w:val="0"/>
          <w:spacing w:val="-10"/>
        </w:rPr>
        <w:t> </w:t>
      </w:r>
      <w:r>
        <w:rPr>
          <w:b w:val="0"/>
          <w:spacing w:val="-2"/>
        </w:rPr>
        <w:t>les</w:t>
      </w:r>
      <w:r>
        <w:rPr>
          <w:b w:val="0"/>
          <w:spacing w:val="-10"/>
        </w:rPr>
        <w:t> </w:t>
      </w:r>
      <w:r>
        <w:rPr>
          <w:b w:val="0"/>
          <w:spacing w:val="-2"/>
        </w:rPr>
        <w:t>personnes</w:t>
      </w:r>
      <w:r>
        <w:rPr>
          <w:b w:val="0"/>
          <w:spacing w:val="-10"/>
        </w:rPr>
        <w:t> </w:t>
      </w:r>
      <w:r>
        <w:rPr>
          <w:b w:val="0"/>
          <w:spacing w:val="-2"/>
        </w:rPr>
        <w:t>en</w:t>
      </w:r>
      <w:r>
        <w:rPr>
          <w:b w:val="0"/>
          <w:spacing w:val="-10"/>
        </w:rPr>
        <w:t> </w:t>
      </w:r>
      <w:r>
        <w:rPr>
          <w:b w:val="0"/>
          <w:spacing w:val="-2"/>
        </w:rPr>
        <w:t>situations</w:t>
      </w:r>
      <w:r>
        <w:rPr>
          <w:b w:val="0"/>
          <w:spacing w:val="-10"/>
        </w:rPr>
        <w:t> </w:t>
      </w:r>
      <w:r>
        <w:rPr>
          <w:b w:val="0"/>
          <w:spacing w:val="-2"/>
        </w:rPr>
        <w:t>de</w:t>
      </w:r>
      <w:r>
        <w:rPr>
          <w:b w:val="0"/>
          <w:spacing w:val="-10"/>
        </w:rPr>
        <w:t> </w:t>
      </w:r>
      <w:r>
        <w:rPr>
          <w:b w:val="0"/>
          <w:spacing w:val="-2"/>
        </w:rPr>
        <w:t>handi- </w:t>
      </w:r>
      <w:r>
        <w:rPr>
          <w:b w:val="0"/>
        </w:rPr>
        <w:t>cap</w:t>
      </w:r>
      <w:r>
        <w:rPr>
          <w:b w:val="0"/>
          <w:spacing w:val="12"/>
        </w:rPr>
        <w:t> </w:t>
      </w:r>
      <w:r>
        <w:rPr>
          <w:b w:val="0"/>
        </w:rPr>
        <w:t>en</w:t>
      </w:r>
      <w:r>
        <w:rPr>
          <w:b w:val="0"/>
          <w:spacing w:val="15"/>
        </w:rPr>
        <w:t> </w:t>
      </w:r>
      <w:r>
        <w:rPr>
          <w:b w:val="0"/>
        </w:rPr>
        <w:t>offrant,</w:t>
      </w:r>
      <w:r>
        <w:rPr>
          <w:b w:val="0"/>
          <w:spacing w:val="15"/>
        </w:rPr>
        <w:t> </w:t>
      </w:r>
      <w:r>
        <w:rPr>
          <w:b w:val="0"/>
        </w:rPr>
        <w:t>comme</w:t>
      </w:r>
      <w:r>
        <w:rPr>
          <w:b w:val="0"/>
          <w:spacing w:val="14"/>
        </w:rPr>
        <w:t> </w:t>
      </w:r>
      <w:r>
        <w:rPr>
          <w:b w:val="0"/>
        </w:rPr>
        <w:t>Procap,</w:t>
      </w:r>
      <w:r>
        <w:rPr>
          <w:b w:val="0"/>
          <w:spacing w:val="15"/>
        </w:rPr>
        <w:t> </w:t>
      </w:r>
      <w:r>
        <w:rPr>
          <w:b w:val="0"/>
        </w:rPr>
        <w:t>des</w:t>
      </w:r>
      <w:r>
        <w:rPr>
          <w:b w:val="0"/>
          <w:spacing w:val="15"/>
        </w:rPr>
        <w:t> </w:t>
      </w:r>
      <w:r>
        <w:rPr>
          <w:b w:val="0"/>
        </w:rPr>
        <w:t>conseils</w:t>
      </w:r>
      <w:r>
        <w:rPr>
          <w:b w:val="0"/>
          <w:spacing w:val="15"/>
        </w:rPr>
        <w:t> </w:t>
      </w:r>
      <w:r>
        <w:rPr>
          <w:b w:val="0"/>
          <w:spacing w:val="-4"/>
        </w:rPr>
        <w:t>spécialisés</w:t>
      </w:r>
    </w:p>
    <w:p>
      <w:pPr>
        <w:pStyle w:val="BodyText"/>
        <w:spacing w:line="261" w:lineRule="auto" w:before="55"/>
        <w:ind w:left="156" w:right="1129"/>
        <w:jc w:val="right"/>
        <w:rPr>
          <w:b w:val="0"/>
        </w:rPr>
      </w:pPr>
      <w:r>
        <w:rPr/>
        <w:br w:type="column"/>
      </w:r>
      <w:r>
        <w:rPr>
          <w:b w:val="0"/>
        </w:rPr>
        <w:t>dans</w:t>
      </w:r>
      <w:r>
        <w:rPr>
          <w:b w:val="0"/>
          <w:spacing w:val="-11"/>
        </w:rPr>
        <w:t> </w:t>
      </w:r>
      <w:r>
        <w:rPr>
          <w:b w:val="0"/>
        </w:rPr>
        <w:t>le</w:t>
      </w:r>
      <w:r>
        <w:rPr>
          <w:b w:val="0"/>
          <w:spacing w:val="-10"/>
        </w:rPr>
        <w:t> </w:t>
      </w:r>
      <w:r>
        <w:rPr>
          <w:b w:val="0"/>
        </w:rPr>
        <w:t>domaine</w:t>
      </w:r>
      <w:r>
        <w:rPr>
          <w:b w:val="0"/>
          <w:spacing w:val="-11"/>
        </w:rPr>
        <w:t> </w:t>
      </w:r>
      <w:r>
        <w:rPr>
          <w:b w:val="0"/>
        </w:rPr>
        <w:t>juridique</w:t>
      </w:r>
      <w:r>
        <w:rPr>
          <w:b w:val="0"/>
          <w:spacing w:val="-10"/>
        </w:rPr>
        <w:t> </w:t>
      </w:r>
      <w:r>
        <w:rPr>
          <w:b w:val="0"/>
        </w:rPr>
        <w:t>ou</w:t>
      </w:r>
      <w:r>
        <w:rPr>
          <w:b w:val="0"/>
          <w:spacing w:val="-10"/>
        </w:rPr>
        <w:t> </w:t>
      </w:r>
      <w:r>
        <w:rPr>
          <w:b w:val="0"/>
        </w:rPr>
        <w:t>des</w:t>
      </w:r>
      <w:r>
        <w:rPr>
          <w:b w:val="0"/>
          <w:spacing w:val="-11"/>
        </w:rPr>
        <w:t> </w:t>
      </w:r>
      <w:r>
        <w:rPr>
          <w:b w:val="0"/>
        </w:rPr>
        <w:t>assurances</w:t>
      </w:r>
      <w:r>
        <w:rPr>
          <w:b w:val="0"/>
          <w:spacing w:val="-10"/>
        </w:rPr>
        <w:t> </w:t>
      </w:r>
      <w:r>
        <w:rPr>
          <w:b w:val="0"/>
        </w:rPr>
        <w:t>sociales</w:t>
      </w:r>
      <w:r>
        <w:rPr>
          <w:b w:val="0"/>
          <w:spacing w:val="-10"/>
        </w:rPr>
        <w:t> </w:t>
      </w:r>
      <w:r>
        <w:rPr>
          <w:b w:val="0"/>
        </w:rPr>
        <w:t>ou des</w:t>
      </w:r>
      <w:r>
        <w:rPr>
          <w:b w:val="0"/>
          <w:spacing w:val="-4"/>
        </w:rPr>
        <w:t> </w:t>
      </w:r>
      <w:r>
        <w:rPr>
          <w:b w:val="0"/>
        </w:rPr>
        <w:t>prestations</w:t>
      </w:r>
      <w:r>
        <w:rPr>
          <w:b w:val="0"/>
          <w:spacing w:val="-4"/>
        </w:rPr>
        <w:t> </w:t>
      </w:r>
      <w:r>
        <w:rPr>
          <w:b w:val="0"/>
        </w:rPr>
        <w:t>dans</w:t>
      </w:r>
      <w:r>
        <w:rPr>
          <w:b w:val="0"/>
          <w:spacing w:val="-4"/>
        </w:rPr>
        <w:t> </w:t>
      </w:r>
      <w:r>
        <w:rPr>
          <w:b w:val="0"/>
        </w:rPr>
        <w:t>le</w:t>
      </w:r>
      <w:r>
        <w:rPr>
          <w:b w:val="0"/>
          <w:spacing w:val="-4"/>
        </w:rPr>
        <w:t> </w:t>
      </w:r>
      <w:r>
        <w:rPr>
          <w:b w:val="0"/>
        </w:rPr>
        <w:t>domaine</w:t>
      </w:r>
      <w:r>
        <w:rPr>
          <w:b w:val="0"/>
          <w:spacing w:val="-4"/>
        </w:rPr>
        <w:t> </w:t>
      </w:r>
      <w:r>
        <w:rPr>
          <w:b w:val="0"/>
        </w:rPr>
        <w:t>de</w:t>
      </w:r>
      <w:r>
        <w:rPr>
          <w:b w:val="0"/>
          <w:spacing w:val="-4"/>
        </w:rPr>
        <w:t> </w:t>
      </w:r>
      <w:r>
        <w:rPr>
          <w:b w:val="0"/>
        </w:rPr>
        <w:t>la</w:t>
      </w:r>
      <w:r>
        <w:rPr>
          <w:b w:val="0"/>
          <w:spacing w:val="-4"/>
        </w:rPr>
        <w:t> </w:t>
      </w:r>
      <w:r>
        <w:rPr>
          <w:b w:val="0"/>
        </w:rPr>
        <w:t>construction,</w:t>
      </w:r>
      <w:r>
        <w:rPr>
          <w:b w:val="0"/>
          <w:spacing w:val="-3"/>
        </w:rPr>
        <w:t> </w:t>
      </w:r>
      <w:r>
        <w:rPr>
          <w:b w:val="0"/>
        </w:rPr>
        <w:t>des voyages</w:t>
      </w:r>
      <w:r>
        <w:rPr>
          <w:b w:val="0"/>
          <w:spacing w:val="23"/>
        </w:rPr>
        <w:t> </w:t>
      </w:r>
      <w:r>
        <w:rPr>
          <w:b w:val="0"/>
        </w:rPr>
        <w:t>et</w:t>
      </w:r>
      <w:r>
        <w:rPr>
          <w:b w:val="0"/>
          <w:spacing w:val="23"/>
        </w:rPr>
        <w:t> </w:t>
      </w:r>
      <w:r>
        <w:rPr>
          <w:b w:val="0"/>
        </w:rPr>
        <w:t>du</w:t>
      </w:r>
      <w:r>
        <w:rPr>
          <w:b w:val="0"/>
          <w:spacing w:val="23"/>
        </w:rPr>
        <w:t> </w:t>
      </w:r>
      <w:r>
        <w:rPr>
          <w:b w:val="0"/>
        </w:rPr>
        <w:t>sport,</w:t>
      </w:r>
      <w:r>
        <w:rPr>
          <w:b w:val="0"/>
          <w:spacing w:val="23"/>
        </w:rPr>
        <w:t> </w:t>
      </w:r>
      <w:r>
        <w:rPr>
          <w:b w:val="0"/>
        </w:rPr>
        <w:t>ou</w:t>
      </w:r>
      <w:r>
        <w:rPr>
          <w:b w:val="0"/>
          <w:spacing w:val="23"/>
        </w:rPr>
        <w:t> </w:t>
      </w:r>
      <w:r>
        <w:rPr>
          <w:b w:val="0"/>
        </w:rPr>
        <w:t>encore</w:t>
      </w:r>
      <w:r>
        <w:rPr>
          <w:b w:val="0"/>
          <w:spacing w:val="23"/>
        </w:rPr>
        <w:t> </w:t>
      </w:r>
      <w:r>
        <w:rPr>
          <w:b w:val="0"/>
        </w:rPr>
        <w:t>de</w:t>
      </w:r>
      <w:r>
        <w:rPr>
          <w:b w:val="0"/>
          <w:spacing w:val="23"/>
        </w:rPr>
        <w:t> </w:t>
      </w:r>
      <w:r>
        <w:rPr>
          <w:b w:val="0"/>
        </w:rPr>
        <w:t>la</w:t>
      </w:r>
      <w:r>
        <w:rPr>
          <w:b w:val="0"/>
          <w:spacing w:val="23"/>
        </w:rPr>
        <w:t> </w:t>
      </w:r>
      <w:r>
        <w:rPr>
          <w:b w:val="0"/>
        </w:rPr>
        <w:t>formation</w:t>
      </w:r>
      <w:r>
        <w:rPr>
          <w:b w:val="0"/>
          <w:spacing w:val="23"/>
        </w:rPr>
        <w:t> </w:t>
      </w:r>
      <w:r>
        <w:rPr>
          <w:b w:val="0"/>
        </w:rPr>
        <w:t>et</w:t>
      </w:r>
      <w:r>
        <w:rPr>
          <w:b w:val="0"/>
          <w:spacing w:val="23"/>
        </w:rPr>
        <w:t> </w:t>
      </w:r>
      <w:r>
        <w:rPr>
          <w:b w:val="0"/>
        </w:rPr>
        <w:t>de la</w:t>
      </w:r>
      <w:r>
        <w:rPr>
          <w:b w:val="0"/>
          <w:spacing w:val="-6"/>
        </w:rPr>
        <w:t> </w:t>
      </w:r>
      <w:r>
        <w:rPr>
          <w:b w:val="0"/>
        </w:rPr>
        <w:t>sensibilisation.</w:t>
      </w:r>
      <w:r>
        <w:rPr>
          <w:b w:val="0"/>
          <w:spacing w:val="-6"/>
        </w:rPr>
        <w:t> </w:t>
      </w:r>
      <w:r>
        <w:rPr>
          <w:b w:val="0"/>
        </w:rPr>
        <w:t>Si</w:t>
      </w:r>
      <w:r>
        <w:rPr>
          <w:b w:val="0"/>
          <w:spacing w:val="-6"/>
        </w:rPr>
        <w:t> </w:t>
      </w:r>
      <w:r>
        <w:rPr>
          <w:b w:val="0"/>
        </w:rPr>
        <w:t>toutes</w:t>
      </w:r>
      <w:r>
        <w:rPr>
          <w:b w:val="0"/>
          <w:spacing w:val="-6"/>
        </w:rPr>
        <w:t> </w:t>
      </w:r>
      <w:r>
        <w:rPr>
          <w:b w:val="0"/>
        </w:rPr>
        <w:t>ces</w:t>
      </w:r>
      <w:r>
        <w:rPr>
          <w:b w:val="0"/>
          <w:spacing w:val="-6"/>
        </w:rPr>
        <w:t> </w:t>
      </w:r>
      <w:r>
        <w:rPr>
          <w:b w:val="0"/>
        </w:rPr>
        <w:t>offres</w:t>
      </w:r>
      <w:r>
        <w:rPr>
          <w:b w:val="0"/>
          <w:spacing w:val="-5"/>
        </w:rPr>
        <w:t> </w:t>
      </w:r>
      <w:r>
        <w:rPr>
          <w:b w:val="0"/>
        </w:rPr>
        <w:t>ne</w:t>
      </w:r>
      <w:r>
        <w:rPr>
          <w:b w:val="0"/>
          <w:spacing w:val="-6"/>
        </w:rPr>
        <w:t> </w:t>
      </w:r>
      <w:r>
        <w:rPr>
          <w:b w:val="0"/>
        </w:rPr>
        <w:t>sont</w:t>
      </w:r>
      <w:r>
        <w:rPr>
          <w:b w:val="0"/>
          <w:spacing w:val="-6"/>
        </w:rPr>
        <w:t> </w:t>
      </w:r>
      <w:r>
        <w:rPr>
          <w:b w:val="0"/>
        </w:rPr>
        <w:t>certes</w:t>
      </w:r>
      <w:r>
        <w:rPr>
          <w:b w:val="0"/>
          <w:spacing w:val="-6"/>
        </w:rPr>
        <w:t> </w:t>
      </w:r>
      <w:r>
        <w:rPr>
          <w:b w:val="0"/>
        </w:rPr>
        <w:t>pas </w:t>
      </w:r>
      <w:r>
        <w:rPr>
          <w:b w:val="0"/>
          <w:spacing w:val="-2"/>
        </w:rPr>
        <w:t>considérées</w:t>
      </w:r>
      <w:r>
        <w:rPr>
          <w:b w:val="0"/>
          <w:spacing w:val="-10"/>
        </w:rPr>
        <w:t> </w:t>
      </w:r>
      <w:r>
        <w:rPr>
          <w:b w:val="0"/>
          <w:spacing w:val="-2"/>
        </w:rPr>
        <w:t>comme</w:t>
      </w:r>
      <w:r>
        <w:rPr>
          <w:b w:val="0"/>
          <w:spacing w:val="-10"/>
        </w:rPr>
        <w:t> </w:t>
      </w:r>
      <w:r>
        <w:rPr>
          <w:b w:val="0"/>
          <w:spacing w:val="-2"/>
        </w:rPr>
        <w:t>une</w:t>
      </w:r>
      <w:r>
        <w:rPr>
          <w:b w:val="0"/>
          <w:spacing w:val="-10"/>
        </w:rPr>
        <w:t> </w:t>
      </w:r>
      <w:r>
        <w:rPr>
          <w:b w:val="0"/>
          <w:spacing w:val="-2"/>
        </w:rPr>
        <w:t>contribution</w:t>
      </w:r>
      <w:r>
        <w:rPr>
          <w:b w:val="0"/>
          <w:spacing w:val="-10"/>
        </w:rPr>
        <w:t> </w:t>
      </w:r>
      <w:r>
        <w:rPr>
          <w:b w:val="0"/>
          <w:spacing w:val="-2"/>
        </w:rPr>
        <w:t>à</w:t>
      </w:r>
      <w:r>
        <w:rPr>
          <w:b w:val="0"/>
          <w:spacing w:val="-10"/>
        </w:rPr>
        <w:t> </w:t>
      </w:r>
      <w:r>
        <w:rPr>
          <w:b w:val="0"/>
          <w:spacing w:val="-2"/>
        </w:rPr>
        <w:t>la</w:t>
      </w:r>
      <w:r>
        <w:rPr>
          <w:b w:val="0"/>
          <w:spacing w:val="-10"/>
        </w:rPr>
        <w:t> </w:t>
      </w:r>
      <w:r>
        <w:rPr>
          <w:b w:val="0"/>
          <w:spacing w:val="-2"/>
        </w:rPr>
        <w:t>CDPH,</w:t>
      </w:r>
      <w:r>
        <w:rPr>
          <w:b w:val="0"/>
          <w:spacing w:val="-10"/>
        </w:rPr>
        <w:t> </w:t>
      </w:r>
      <w:r>
        <w:rPr>
          <w:b w:val="0"/>
          <w:spacing w:val="-2"/>
        </w:rPr>
        <w:t>ce</w:t>
      </w:r>
      <w:r>
        <w:rPr>
          <w:b w:val="0"/>
          <w:spacing w:val="-10"/>
        </w:rPr>
        <w:t> </w:t>
      </w:r>
      <w:r>
        <w:rPr>
          <w:b w:val="0"/>
          <w:spacing w:val="-2"/>
        </w:rPr>
        <w:t>sont précisément</w:t>
      </w:r>
      <w:r>
        <w:rPr>
          <w:b w:val="0"/>
          <w:spacing w:val="20"/>
        </w:rPr>
        <w:t> </w:t>
      </w:r>
      <w:r>
        <w:rPr>
          <w:b w:val="0"/>
          <w:spacing w:val="-2"/>
        </w:rPr>
        <w:t>les</w:t>
      </w:r>
      <w:r>
        <w:rPr>
          <w:b w:val="0"/>
          <w:spacing w:val="20"/>
        </w:rPr>
        <w:t> </w:t>
      </w:r>
      <w:r>
        <w:rPr>
          <w:b w:val="0"/>
          <w:spacing w:val="-2"/>
        </w:rPr>
        <w:t>victoires</w:t>
      </w:r>
      <w:r>
        <w:rPr>
          <w:b w:val="0"/>
          <w:spacing w:val="20"/>
        </w:rPr>
        <w:t> </w:t>
      </w:r>
      <w:r>
        <w:rPr>
          <w:b w:val="0"/>
          <w:spacing w:val="-2"/>
        </w:rPr>
        <w:t>juridiques</w:t>
      </w:r>
      <w:r>
        <w:rPr>
          <w:b w:val="0"/>
          <w:spacing w:val="20"/>
        </w:rPr>
        <w:t> </w:t>
      </w:r>
      <w:r>
        <w:rPr>
          <w:b w:val="0"/>
          <w:spacing w:val="-2"/>
        </w:rPr>
        <w:t>ou</w:t>
      </w:r>
      <w:r>
        <w:rPr>
          <w:b w:val="0"/>
          <w:spacing w:val="20"/>
        </w:rPr>
        <w:t> </w:t>
      </w:r>
      <w:r>
        <w:rPr>
          <w:b w:val="0"/>
          <w:spacing w:val="-2"/>
        </w:rPr>
        <w:t>sociopolitiques </w:t>
      </w:r>
      <w:r>
        <w:rPr>
          <w:b w:val="0"/>
          <w:spacing w:val="-4"/>
        </w:rPr>
        <w:t>concrètes</w:t>
      </w:r>
      <w:r>
        <w:rPr>
          <w:b w:val="0"/>
          <w:spacing w:val="-11"/>
        </w:rPr>
        <w:t> </w:t>
      </w:r>
      <w:r>
        <w:rPr>
          <w:b w:val="0"/>
          <w:spacing w:val="-4"/>
        </w:rPr>
        <w:t>que</w:t>
      </w:r>
      <w:r>
        <w:rPr>
          <w:b w:val="0"/>
          <w:spacing w:val="-11"/>
        </w:rPr>
        <w:t> </w:t>
      </w:r>
      <w:r>
        <w:rPr>
          <w:b w:val="0"/>
          <w:spacing w:val="-4"/>
        </w:rPr>
        <w:t>Procap</w:t>
      </w:r>
      <w:r>
        <w:rPr>
          <w:b w:val="0"/>
          <w:spacing w:val="-11"/>
        </w:rPr>
        <w:t> </w:t>
      </w:r>
      <w:r>
        <w:rPr>
          <w:b w:val="0"/>
          <w:spacing w:val="-4"/>
        </w:rPr>
        <w:t>a</w:t>
      </w:r>
      <w:r>
        <w:rPr>
          <w:b w:val="0"/>
          <w:spacing w:val="-11"/>
        </w:rPr>
        <w:t> </w:t>
      </w:r>
      <w:r>
        <w:rPr>
          <w:b w:val="0"/>
          <w:spacing w:val="-4"/>
        </w:rPr>
        <w:t>pu</w:t>
      </w:r>
      <w:r>
        <w:rPr>
          <w:b w:val="0"/>
          <w:spacing w:val="-11"/>
        </w:rPr>
        <w:t> </w:t>
      </w:r>
      <w:r>
        <w:rPr>
          <w:b w:val="0"/>
          <w:spacing w:val="-4"/>
        </w:rPr>
        <w:t>remporter</w:t>
      </w:r>
      <w:r>
        <w:rPr>
          <w:b w:val="0"/>
          <w:spacing w:val="-11"/>
        </w:rPr>
        <w:t> </w:t>
      </w:r>
      <w:r>
        <w:rPr>
          <w:b w:val="0"/>
          <w:spacing w:val="-4"/>
        </w:rPr>
        <w:t>ces</w:t>
      </w:r>
      <w:r>
        <w:rPr>
          <w:b w:val="0"/>
          <w:spacing w:val="-11"/>
        </w:rPr>
        <w:t> </w:t>
      </w:r>
      <w:r>
        <w:rPr>
          <w:b w:val="0"/>
          <w:spacing w:val="-4"/>
        </w:rPr>
        <w:t>dernières</w:t>
      </w:r>
      <w:r>
        <w:rPr>
          <w:b w:val="0"/>
          <w:spacing w:val="-11"/>
        </w:rPr>
        <w:t> </w:t>
      </w:r>
      <w:r>
        <w:rPr>
          <w:b w:val="0"/>
          <w:spacing w:val="-4"/>
        </w:rPr>
        <w:t>années </w:t>
      </w:r>
      <w:r>
        <w:rPr>
          <w:b w:val="0"/>
          <w:spacing w:val="-2"/>
        </w:rPr>
        <w:t>qui</w:t>
      </w:r>
      <w:r>
        <w:rPr>
          <w:b w:val="0"/>
          <w:spacing w:val="-11"/>
        </w:rPr>
        <w:t> </w:t>
      </w:r>
      <w:r>
        <w:rPr>
          <w:b w:val="0"/>
          <w:spacing w:val="-2"/>
        </w:rPr>
        <w:t>ont</w:t>
      </w:r>
      <w:r>
        <w:rPr>
          <w:b w:val="0"/>
          <w:spacing w:val="-10"/>
        </w:rPr>
        <w:t> </w:t>
      </w:r>
      <w:r>
        <w:rPr>
          <w:b w:val="0"/>
          <w:spacing w:val="-2"/>
        </w:rPr>
        <w:t>un</w:t>
      </w:r>
      <w:r>
        <w:rPr>
          <w:b w:val="0"/>
          <w:spacing w:val="-10"/>
        </w:rPr>
        <w:t> </w:t>
      </w:r>
      <w:r>
        <w:rPr>
          <w:b w:val="0"/>
          <w:spacing w:val="-2"/>
        </w:rPr>
        <w:t>effet</w:t>
      </w:r>
      <w:r>
        <w:rPr>
          <w:b w:val="0"/>
          <w:spacing w:val="-10"/>
        </w:rPr>
        <w:t> </w:t>
      </w:r>
      <w:r>
        <w:rPr>
          <w:b w:val="0"/>
          <w:spacing w:val="-2"/>
        </w:rPr>
        <w:t>tangible</w:t>
      </w:r>
      <w:r>
        <w:rPr>
          <w:b w:val="0"/>
          <w:spacing w:val="-10"/>
        </w:rPr>
        <w:t> </w:t>
      </w:r>
      <w:r>
        <w:rPr>
          <w:b w:val="0"/>
          <w:spacing w:val="-2"/>
        </w:rPr>
        <w:t>dans</w:t>
      </w:r>
      <w:r>
        <w:rPr>
          <w:b w:val="0"/>
          <w:spacing w:val="-10"/>
        </w:rPr>
        <w:t> </w:t>
      </w:r>
      <w:r>
        <w:rPr>
          <w:b w:val="0"/>
          <w:spacing w:val="-2"/>
        </w:rPr>
        <w:t>le</w:t>
      </w:r>
      <w:r>
        <w:rPr>
          <w:b w:val="0"/>
          <w:spacing w:val="-10"/>
        </w:rPr>
        <w:t> </w:t>
      </w:r>
      <w:r>
        <w:rPr>
          <w:b w:val="0"/>
          <w:spacing w:val="-2"/>
        </w:rPr>
        <w:t>quotidien</w:t>
      </w:r>
      <w:r>
        <w:rPr>
          <w:b w:val="0"/>
          <w:spacing w:val="-10"/>
        </w:rPr>
        <w:t> </w:t>
      </w:r>
      <w:r>
        <w:rPr>
          <w:b w:val="0"/>
          <w:spacing w:val="-2"/>
        </w:rPr>
        <w:t>des</w:t>
      </w:r>
      <w:r>
        <w:rPr>
          <w:b w:val="0"/>
          <w:spacing w:val="-10"/>
        </w:rPr>
        <w:t> </w:t>
      </w:r>
      <w:r>
        <w:rPr>
          <w:b w:val="0"/>
          <w:spacing w:val="-2"/>
        </w:rPr>
        <w:t>personnes </w:t>
      </w:r>
      <w:r>
        <w:rPr>
          <w:b w:val="0"/>
          <w:spacing w:val="-4"/>
        </w:rPr>
        <w:t>concernées</w:t>
      </w:r>
      <w:r>
        <w:rPr>
          <w:b w:val="0"/>
          <w:spacing w:val="-8"/>
        </w:rPr>
        <w:t> </w:t>
      </w:r>
      <w:r>
        <w:rPr>
          <w:b w:val="0"/>
          <w:spacing w:val="-4"/>
        </w:rPr>
        <w:t>et</w:t>
      </w:r>
      <w:r>
        <w:rPr>
          <w:b w:val="0"/>
          <w:spacing w:val="-8"/>
        </w:rPr>
        <w:t> </w:t>
      </w:r>
      <w:r>
        <w:rPr>
          <w:b w:val="0"/>
          <w:spacing w:val="-4"/>
        </w:rPr>
        <w:t>qui</w:t>
      </w:r>
      <w:r>
        <w:rPr>
          <w:b w:val="0"/>
          <w:spacing w:val="-8"/>
        </w:rPr>
        <w:t> </w:t>
      </w:r>
      <w:r>
        <w:rPr>
          <w:b w:val="0"/>
          <w:spacing w:val="-4"/>
        </w:rPr>
        <w:t>contribuent</w:t>
      </w:r>
      <w:r>
        <w:rPr>
          <w:b w:val="0"/>
          <w:spacing w:val="-8"/>
        </w:rPr>
        <w:t> </w:t>
      </w:r>
      <w:r>
        <w:rPr>
          <w:b w:val="0"/>
          <w:spacing w:val="-4"/>
        </w:rPr>
        <w:t>à</w:t>
      </w:r>
      <w:r>
        <w:rPr>
          <w:b w:val="0"/>
          <w:spacing w:val="-8"/>
        </w:rPr>
        <w:t> </w:t>
      </w:r>
      <w:r>
        <w:rPr>
          <w:b w:val="0"/>
          <w:spacing w:val="-4"/>
        </w:rPr>
        <w:t>renforcer</w:t>
      </w:r>
      <w:r>
        <w:rPr>
          <w:b w:val="0"/>
          <w:spacing w:val="-8"/>
        </w:rPr>
        <w:t> </w:t>
      </w:r>
      <w:r>
        <w:rPr>
          <w:b w:val="0"/>
          <w:spacing w:val="-4"/>
        </w:rPr>
        <w:t>leur</w:t>
      </w:r>
      <w:r>
        <w:rPr>
          <w:b w:val="0"/>
          <w:spacing w:val="-8"/>
        </w:rPr>
        <w:t> </w:t>
      </w:r>
      <w:r>
        <w:rPr>
          <w:b w:val="0"/>
          <w:spacing w:val="-4"/>
        </w:rPr>
        <w:t>autonomie </w:t>
      </w:r>
      <w:r>
        <w:rPr>
          <w:b w:val="0"/>
          <w:spacing w:val="-8"/>
        </w:rPr>
        <w:t>de</w:t>
      </w:r>
      <w:r>
        <w:rPr>
          <w:b w:val="0"/>
          <w:spacing w:val="-9"/>
        </w:rPr>
        <w:t> </w:t>
      </w:r>
      <w:r>
        <w:rPr>
          <w:b w:val="0"/>
          <w:spacing w:val="-8"/>
        </w:rPr>
        <w:t>vie,</w:t>
      </w:r>
      <w:r>
        <w:rPr>
          <w:b w:val="0"/>
          <w:spacing w:val="-9"/>
        </w:rPr>
        <w:t> </w:t>
      </w:r>
      <w:r>
        <w:rPr>
          <w:b w:val="0"/>
          <w:spacing w:val="-8"/>
        </w:rPr>
        <w:t>comme</w:t>
      </w:r>
      <w:r>
        <w:rPr>
          <w:b w:val="0"/>
          <w:spacing w:val="-10"/>
        </w:rPr>
        <w:t> </w:t>
      </w:r>
      <w:r>
        <w:rPr>
          <w:b w:val="0"/>
          <w:spacing w:val="-8"/>
        </w:rPr>
        <w:t>la</w:t>
      </w:r>
      <w:r>
        <w:rPr>
          <w:b w:val="0"/>
          <w:spacing w:val="-9"/>
        </w:rPr>
        <w:t> </w:t>
      </w:r>
      <w:r>
        <w:rPr>
          <w:b w:val="0"/>
          <w:spacing w:val="-8"/>
        </w:rPr>
        <w:t>hausse</w:t>
      </w:r>
      <w:r>
        <w:rPr>
          <w:b w:val="0"/>
          <w:spacing w:val="-9"/>
        </w:rPr>
        <w:t> </w:t>
      </w:r>
      <w:r>
        <w:rPr>
          <w:b w:val="0"/>
          <w:spacing w:val="-8"/>
        </w:rPr>
        <w:t>des</w:t>
      </w:r>
      <w:r>
        <w:rPr>
          <w:b w:val="0"/>
          <w:spacing w:val="-10"/>
        </w:rPr>
        <w:t> </w:t>
      </w:r>
      <w:r>
        <w:rPr>
          <w:b w:val="0"/>
          <w:spacing w:val="-8"/>
        </w:rPr>
        <w:t>montants</w:t>
      </w:r>
      <w:r>
        <w:rPr>
          <w:b w:val="0"/>
          <w:spacing w:val="-10"/>
        </w:rPr>
        <w:t> </w:t>
      </w:r>
      <w:r>
        <w:rPr>
          <w:b w:val="0"/>
          <w:spacing w:val="-8"/>
        </w:rPr>
        <w:t>maximaux</w:t>
      </w:r>
      <w:r>
        <w:rPr>
          <w:b w:val="0"/>
          <w:spacing w:val="-10"/>
        </w:rPr>
        <w:t> </w:t>
      </w:r>
      <w:r>
        <w:rPr>
          <w:b w:val="0"/>
          <w:spacing w:val="-8"/>
        </w:rPr>
        <w:t>des</w:t>
      </w:r>
      <w:r>
        <w:rPr>
          <w:b w:val="0"/>
          <w:spacing w:val="-9"/>
        </w:rPr>
        <w:t> </w:t>
      </w:r>
      <w:r>
        <w:rPr>
          <w:b w:val="0"/>
          <w:spacing w:val="-8"/>
        </w:rPr>
        <w:t>loyers </w:t>
      </w:r>
      <w:r>
        <w:rPr>
          <w:b w:val="0"/>
        </w:rPr>
        <w:t>dans</w:t>
      </w:r>
      <w:r>
        <w:rPr>
          <w:b w:val="0"/>
          <w:spacing w:val="19"/>
        </w:rPr>
        <w:t> </w:t>
      </w:r>
      <w:r>
        <w:rPr>
          <w:b w:val="0"/>
        </w:rPr>
        <w:t>le</w:t>
      </w:r>
      <w:r>
        <w:rPr>
          <w:b w:val="0"/>
          <w:spacing w:val="19"/>
        </w:rPr>
        <w:t> </w:t>
      </w:r>
      <w:r>
        <w:rPr>
          <w:b w:val="0"/>
        </w:rPr>
        <w:t>cadre</w:t>
      </w:r>
      <w:r>
        <w:rPr>
          <w:b w:val="0"/>
          <w:spacing w:val="19"/>
        </w:rPr>
        <w:t> </w:t>
      </w:r>
      <w:r>
        <w:rPr>
          <w:b w:val="0"/>
        </w:rPr>
        <w:t>des</w:t>
      </w:r>
      <w:r>
        <w:rPr>
          <w:b w:val="0"/>
          <w:spacing w:val="19"/>
        </w:rPr>
        <w:t> </w:t>
      </w:r>
      <w:r>
        <w:rPr>
          <w:b w:val="0"/>
        </w:rPr>
        <w:t>prestations</w:t>
      </w:r>
      <w:r>
        <w:rPr>
          <w:b w:val="0"/>
          <w:spacing w:val="19"/>
        </w:rPr>
        <w:t> </w:t>
      </w:r>
      <w:r>
        <w:rPr>
          <w:b w:val="0"/>
        </w:rPr>
        <w:t>complémentaires</w:t>
      </w:r>
      <w:r>
        <w:rPr>
          <w:b w:val="0"/>
          <w:spacing w:val="19"/>
        </w:rPr>
        <w:t> </w:t>
      </w:r>
      <w:r>
        <w:rPr>
          <w:b w:val="0"/>
        </w:rPr>
        <w:t>ou</w:t>
      </w:r>
      <w:r>
        <w:rPr>
          <w:b w:val="0"/>
          <w:spacing w:val="19"/>
        </w:rPr>
        <w:t> </w:t>
      </w:r>
      <w:r>
        <w:rPr>
          <w:b w:val="0"/>
        </w:rPr>
        <w:t>les </w:t>
      </w:r>
      <w:r>
        <w:rPr>
          <w:b w:val="0"/>
          <w:spacing w:val="-6"/>
        </w:rPr>
        <w:t>améliorations</w:t>
      </w:r>
      <w:r>
        <w:rPr>
          <w:b w:val="0"/>
          <w:spacing w:val="-11"/>
        </w:rPr>
        <w:t> </w:t>
      </w:r>
      <w:r>
        <w:rPr>
          <w:b w:val="0"/>
          <w:spacing w:val="-6"/>
        </w:rPr>
        <w:t>relatives</w:t>
      </w:r>
      <w:r>
        <w:rPr>
          <w:b w:val="0"/>
          <w:spacing w:val="-9"/>
        </w:rPr>
        <w:t> </w:t>
      </w:r>
      <w:r>
        <w:rPr>
          <w:b w:val="0"/>
          <w:spacing w:val="-6"/>
        </w:rPr>
        <w:t>au</w:t>
      </w:r>
      <w:r>
        <w:rPr>
          <w:b w:val="0"/>
          <w:spacing w:val="-9"/>
        </w:rPr>
        <w:t> </w:t>
      </w:r>
      <w:r>
        <w:rPr>
          <w:b w:val="0"/>
          <w:spacing w:val="-6"/>
        </w:rPr>
        <w:t>supplément</w:t>
      </w:r>
      <w:r>
        <w:rPr>
          <w:b w:val="0"/>
          <w:spacing w:val="-9"/>
        </w:rPr>
        <w:t> </w:t>
      </w:r>
      <w:r>
        <w:rPr>
          <w:b w:val="0"/>
          <w:spacing w:val="-6"/>
        </w:rPr>
        <w:t>pour</w:t>
      </w:r>
      <w:r>
        <w:rPr>
          <w:b w:val="0"/>
          <w:spacing w:val="-9"/>
        </w:rPr>
        <w:t> </w:t>
      </w:r>
      <w:r>
        <w:rPr>
          <w:b w:val="0"/>
          <w:spacing w:val="-6"/>
        </w:rPr>
        <w:t>soins</w:t>
      </w:r>
      <w:r>
        <w:rPr>
          <w:b w:val="0"/>
          <w:spacing w:val="-9"/>
        </w:rPr>
        <w:t> </w:t>
      </w:r>
      <w:r>
        <w:rPr>
          <w:b w:val="0"/>
          <w:spacing w:val="-6"/>
        </w:rPr>
        <w:t>intenses. </w:t>
      </w:r>
      <w:r>
        <w:rPr>
          <w:b w:val="0"/>
          <w:spacing w:val="-2"/>
        </w:rPr>
        <w:t>Le</w:t>
      </w:r>
      <w:r>
        <w:rPr>
          <w:b w:val="0"/>
          <w:spacing w:val="-20"/>
        </w:rPr>
        <w:t> </w:t>
      </w:r>
      <w:r>
        <w:rPr>
          <w:b w:val="0"/>
          <w:spacing w:val="-2"/>
        </w:rPr>
        <w:t>combat</w:t>
      </w:r>
      <w:r>
        <w:rPr>
          <w:b w:val="0"/>
          <w:spacing w:val="-20"/>
        </w:rPr>
        <w:t> </w:t>
      </w:r>
      <w:r>
        <w:rPr>
          <w:b w:val="0"/>
          <w:spacing w:val="-2"/>
        </w:rPr>
        <w:t>pour</w:t>
      </w:r>
      <w:r>
        <w:rPr>
          <w:b w:val="0"/>
          <w:spacing w:val="-20"/>
        </w:rPr>
        <w:t> </w:t>
      </w:r>
      <w:r>
        <w:rPr>
          <w:b w:val="0"/>
          <w:spacing w:val="-2"/>
        </w:rPr>
        <w:t>l’inclusion</w:t>
      </w:r>
      <w:r>
        <w:rPr>
          <w:b w:val="0"/>
          <w:spacing w:val="-20"/>
        </w:rPr>
        <w:t> </w:t>
      </w:r>
      <w:r>
        <w:rPr>
          <w:b w:val="0"/>
          <w:spacing w:val="-2"/>
        </w:rPr>
        <w:t>prend</w:t>
      </w:r>
      <w:r>
        <w:rPr>
          <w:b w:val="0"/>
          <w:spacing w:val="-20"/>
        </w:rPr>
        <w:t> </w:t>
      </w:r>
      <w:r>
        <w:rPr>
          <w:b w:val="0"/>
          <w:spacing w:val="-2"/>
        </w:rPr>
        <w:t>donc</w:t>
      </w:r>
      <w:r>
        <w:rPr>
          <w:b w:val="0"/>
          <w:spacing w:val="-20"/>
        </w:rPr>
        <w:t> </w:t>
      </w:r>
      <w:r>
        <w:rPr>
          <w:b w:val="0"/>
          <w:spacing w:val="-2"/>
        </w:rPr>
        <w:t>de</w:t>
      </w:r>
      <w:r>
        <w:rPr>
          <w:b w:val="0"/>
          <w:spacing w:val="-20"/>
        </w:rPr>
        <w:t> </w:t>
      </w:r>
      <w:r>
        <w:rPr>
          <w:b w:val="0"/>
          <w:spacing w:val="-2"/>
        </w:rPr>
        <w:t>nombreuses </w:t>
      </w:r>
      <w:r>
        <w:rPr>
          <w:b w:val="0"/>
        </w:rPr>
        <w:t>formes, mais – pour citer une fois de plus Alexandre Jollien</w:t>
      </w:r>
      <w:r>
        <w:rPr>
          <w:b w:val="0"/>
          <w:spacing w:val="-13"/>
        </w:rPr>
        <w:t> </w:t>
      </w:r>
      <w:r>
        <w:rPr>
          <w:b w:val="0"/>
        </w:rPr>
        <w:t>–</w:t>
      </w:r>
      <w:r>
        <w:rPr>
          <w:b w:val="0"/>
          <w:spacing w:val="-12"/>
        </w:rPr>
        <w:t> </w:t>
      </w:r>
      <w:r>
        <w:rPr>
          <w:b w:val="0"/>
        </w:rPr>
        <w:t>avec</w:t>
      </w:r>
      <w:r>
        <w:rPr>
          <w:b w:val="0"/>
          <w:spacing w:val="-12"/>
        </w:rPr>
        <w:t> </w:t>
      </w:r>
      <w:r>
        <w:rPr>
          <w:b w:val="0"/>
        </w:rPr>
        <w:t>un</w:t>
      </w:r>
      <w:r>
        <w:rPr>
          <w:b w:val="0"/>
          <w:spacing w:val="-10"/>
        </w:rPr>
        <w:t> </w:t>
      </w:r>
      <w:r>
        <w:rPr>
          <w:b w:val="0"/>
        </w:rPr>
        <w:t>même</w:t>
      </w:r>
      <w:r>
        <w:rPr>
          <w:b w:val="0"/>
          <w:spacing w:val="-11"/>
        </w:rPr>
        <w:t> </w:t>
      </w:r>
      <w:r>
        <w:rPr>
          <w:b w:val="0"/>
        </w:rPr>
        <w:t>objectif</w:t>
      </w:r>
      <w:r>
        <w:rPr>
          <w:b w:val="0"/>
          <w:spacing w:val="-20"/>
        </w:rPr>
        <w:t> </w:t>
      </w:r>
      <w:r>
        <w:rPr>
          <w:b w:val="0"/>
        </w:rPr>
        <w:t>:</w:t>
      </w:r>
      <w:r>
        <w:rPr>
          <w:b w:val="0"/>
          <w:spacing w:val="-11"/>
        </w:rPr>
        <w:t> </w:t>
      </w:r>
      <w:r>
        <w:rPr>
          <w:b w:val="0"/>
        </w:rPr>
        <w:t>«</w:t>
      </w:r>
      <w:r>
        <w:rPr>
          <w:b w:val="0"/>
          <w:spacing w:val="-20"/>
        </w:rPr>
        <w:t> </w:t>
      </w:r>
      <w:r>
        <w:rPr>
          <w:b w:val="0"/>
        </w:rPr>
        <w:t>Lutter</w:t>
      </w:r>
      <w:r>
        <w:rPr>
          <w:b w:val="0"/>
          <w:spacing w:val="-11"/>
        </w:rPr>
        <w:t> </w:t>
      </w:r>
      <w:r>
        <w:rPr>
          <w:b w:val="0"/>
        </w:rPr>
        <w:t>pour</w:t>
      </w:r>
      <w:r>
        <w:rPr>
          <w:b w:val="0"/>
          <w:spacing w:val="-11"/>
        </w:rPr>
        <w:t> </w:t>
      </w:r>
      <w:r>
        <w:rPr>
          <w:b w:val="0"/>
        </w:rPr>
        <w:t>les</w:t>
      </w:r>
      <w:r>
        <w:rPr>
          <w:b w:val="0"/>
          <w:spacing w:val="-11"/>
        </w:rPr>
        <w:t> </w:t>
      </w:r>
      <w:r>
        <w:rPr>
          <w:b w:val="0"/>
        </w:rPr>
        <w:t>droits des</w:t>
      </w:r>
      <w:r>
        <w:rPr>
          <w:b w:val="0"/>
          <w:spacing w:val="41"/>
        </w:rPr>
        <w:t> </w:t>
      </w:r>
      <w:r>
        <w:rPr>
          <w:b w:val="0"/>
        </w:rPr>
        <w:t>personnes</w:t>
      </w:r>
      <w:r>
        <w:rPr>
          <w:b w:val="0"/>
          <w:spacing w:val="42"/>
        </w:rPr>
        <w:t> </w:t>
      </w:r>
      <w:r>
        <w:rPr>
          <w:b w:val="0"/>
        </w:rPr>
        <w:t>handicapées,</w:t>
      </w:r>
      <w:r>
        <w:rPr>
          <w:b w:val="0"/>
          <w:spacing w:val="41"/>
        </w:rPr>
        <w:t> </w:t>
      </w:r>
      <w:r>
        <w:rPr>
          <w:b w:val="0"/>
        </w:rPr>
        <w:t>c’est</w:t>
      </w:r>
      <w:r>
        <w:rPr>
          <w:b w:val="0"/>
          <w:spacing w:val="42"/>
        </w:rPr>
        <w:t> </w:t>
      </w:r>
      <w:r>
        <w:rPr>
          <w:b w:val="0"/>
        </w:rPr>
        <w:t>lutter</w:t>
      </w:r>
      <w:r>
        <w:rPr>
          <w:b w:val="0"/>
          <w:spacing w:val="41"/>
        </w:rPr>
        <w:t> </w:t>
      </w:r>
      <w:r>
        <w:rPr>
          <w:b w:val="0"/>
        </w:rPr>
        <w:t>pour</w:t>
      </w:r>
      <w:r>
        <w:rPr>
          <w:b w:val="0"/>
          <w:spacing w:val="42"/>
        </w:rPr>
        <w:t> </w:t>
      </w:r>
      <w:r>
        <w:rPr>
          <w:b w:val="0"/>
        </w:rPr>
        <w:t>le</w:t>
      </w:r>
      <w:r>
        <w:rPr>
          <w:b w:val="0"/>
          <w:spacing w:val="42"/>
        </w:rPr>
        <w:t> </w:t>
      </w:r>
      <w:r>
        <w:rPr>
          <w:b w:val="0"/>
          <w:spacing w:val="-4"/>
        </w:rPr>
        <w:t>bien</w:t>
      </w:r>
    </w:p>
    <w:p>
      <w:pPr>
        <w:pStyle w:val="BodyText"/>
        <w:spacing w:line="243" w:lineRule="exact"/>
        <w:ind w:left="238"/>
        <w:rPr>
          <w:b w:val="0"/>
        </w:rPr>
      </w:pPr>
      <w:r>
        <w:rPr>
          <w:b w:val="0"/>
        </w:rPr>
        <w:t>de</w:t>
      </w:r>
      <w:r>
        <w:rPr>
          <w:b w:val="0"/>
          <w:spacing w:val="2"/>
        </w:rPr>
        <w:t> </w:t>
      </w:r>
      <w:r>
        <w:rPr>
          <w:b w:val="0"/>
        </w:rPr>
        <w:t>l’Humanité.</w:t>
      </w:r>
      <w:r>
        <w:rPr>
          <w:b w:val="0"/>
          <w:spacing w:val="-20"/>
        </w:rPr>
        <w:t> </w:t>
      </w:r>
      <w:r>
        <w:rPr>
          <w:b w:val="0"/>
          <w:spacing w:val="-10"/>
        </w:rPr>
        <w:t>»</w:t>
      </w:r>
    </w:p>
    <w:p>
      <w:pPr>
        <w:pStyle w:val="BodyText"/>
        <w:rPr>
          <w:b w:val="0"/>
        </w:rPr>
      </w:pPr>
    </w:p>
    <w:p>
      <w:pPr>
        <w:pStyle w:val="BodyText"/>
        <w:spacing w:before="9"/>
        <w:rPr>
          <w:b w:val="0"/>
          <w:sz w:val="15"/>
        </w:rPr>
      </w:pPr>
      <w:r>
        <w:rPr/>
        <w:pict>
          <v:shape style="position:absolute;margin-left:304.724396pt;margin-top:10.9971pt;width:233.9pt;height:.1pt;mso-position-horizontal-relative:page;mso-position-vertical-relative:paragraph;z-index:-15717888;mso-wrap-distance-left:0;mso-wrap-distance-right:0" id="docshape50" coordorigin="6094,220" coordsize="4678,0" path="m6094,220l10772,220e" filled="false" stroked="true" strokeweight="2pt" strokecolor="#000000">
            <v:path arrowok="t"/>
            <v:stroke dashstyle="solid"/>
            <w10:wrap type="topAndBottom"/>
          </v:shape>
        </w:pict>
      </w:r>
    </w:p>
    <w:p>
      <w:pPr>
        <w:spacing w:line="242" w:lineRule="exact" w:before="50"/>
        <w:ind w:left="238" w:right="0" w:firstLine="0"/>
        <w:jc w:val="left"/>
        <w:rPr>
          <w:rFonts w:ascii="GTWalsheimProBold"/>
          <w:b/>
          <w:sz w:val="19"/>
        </w:rPr>
      </w:pPr>
      <w:r>
        <w:rPr>
          <w:rFonts w:ascii="GTWalsheimProBold"/>
          <w:b/>
          <w:spacing w:val="-2"/>
          <w:sz w:val="19"/>
        </w:rPr>
        <w:t>Sources</w:t>
      </w:r>
    </w:p>
    <w:p>
      <w:pPr>
        <w:pStyle w:val="ListParagraph"/>
        <w:numPr>
          <w:ilvl w:val="0"/>
          <w:numId w:val="2"/>
        </w:numPr>
        <w:tabs>
          <w:tab w:pos="352" w:val="left" w:leader="none"/>
        </w:tabs>
        <w:spacing w:line="238" w:lineRule="exact" w:before="0" w:after="0"/>
        <w:ind w:left="351" w:right="0" w:hanging="114"/>
        <w:jc w:val="left"/>
        <w:rPr>
          <w:b w:val="0"/>
          <w:sz w:val="19"/>
        </w:rPr>
      </w:pPr>
      <w:hyperlink r:id="rId33">
        <w:r>
          <w:rPr>
            <w:b w:val="0"/>
            <w:sz w:val="19"/>
          </w:rPr>
          <w:t>www.edi.admin.ch</w:t>
        </w:r>
      </w:hyperlink>
      <w:r>
        <w:rPr>
          <w:b w:val="0"/>
          <w:spacing w:val="-4"/>
          <w:sz w:val="19"/>
        </w:rPr>
        <w:t> </w:t>
      </w:r>
      <w:r>
        <w:rPr>
          <w:b w:val="0"/>
          <w:sz w:val="19"/>
        </w:rPr>
        <w:t>&gt;</w:t>
      </w:r>
      <w:r>
        <w:rPr>
          <w:b w:val="0"/>
          <w:spacing w:val="-4"/>
          <w:sz w:val="19"/>
        </w:rPr>
        <w:t> </w:t>
      </w:r>
      <w:r>
        <w:rPr>
          <w:b w:val="0"/>
          <w:sz w:val="19"/>
        </w:rPr>
        <w:t>Convention</w:t>
      </w:r>
      <w:r>
        <w:rPr>
          <w:b w:val="0"/>
          <w:spacing w:val="-4"/>
          <w:sz w:val="19"/>
        </w:rPr>
        <w:t> </w:t>
      </w:r>
      <w:r>
        <w:rPr>
          <w:b w:val="0"/>
          <w:sz w:val="19"/>
        </w:rPr>
        <w:t>de</w:t>
      </w:r>
      <w:r>
        <w:rPr>
          <w:b w:val="0"/>
          <w:spacing w:val="-3"/>
          <w:sz w:val="19"/>
        </w:rPr>
        <w:t> </w:t>
      </w:r>
      <w:r>
        <w:rPr>
          <w:b w:val="0"/>
          <w:spacing w:val="-2"/>
          <w:sz w:val="19"/>
        </w:rPr>
        <w:t>l’ONU</w:t>
      </w:r>
    </w:p>
    <w:p>
      <w:pPr>
        <w:pStyle w:val="ListParagraph"/>
        <w:numPr>
          <w:ilvl w:val="0"/>
          <w:numId w:val="2"/>
        </w:numPr>
        <w:tabs>
          <w:tab w:pos="352" w:val="left" w:leader="none"/>
        </w:tabs>
        <w:spacing w:line="240" w:lineRule="auto" w:before="1" w:after="0"/>
        <w:ind w:left="351" w:right="0" w:hanging="114"/>
        <w:jc w:val="left"/>
        <w:rPr>
          <w:b w:val="0"/>
          <w:sz w:val="19"/>
        </w:rPr>
      </w:pPr>
      <w:hyperlink r:id="rId25">
        <w:r>
          <w:rPr>
            <w:b w:val="0"/>
            <w:sz w:val="19"/>
          </w:rPr>
          <w:t>www.inclusion-handicap.ch</w:t>
        </w:r>
      </w:hyperlink>
      <w:r>
        <w:rPr>
          <w:b w:val="0"/>
          <w:spacing w:val="-5"/>
          <w:sz w:val="19"/>
        </w:rPr>
        <w:t> </w:t>
      </w:r>
      <w:r>
        <w:rPr>
          <w:b w:val="0"/>
          <w:sz w:val="19"/>
        </w:rPr>
        <w:t>&gt;</w:t>
      </w:r>
      <w:r>
        <w:rPr>
          <w:b w:val="0"/>
          <w:spacing w:val="-5"/>
          <w:sz w:val="19"/>
        </w:rPr>
        <w:t> </w:t>
      </w:r>
      <w:r>
        <w:rPr>
          <w:b w:val="0"/>
          <w:sz w:val="19"/>
        </w:rPr>
        <w:t>Rapport</w:t>
      </w:r>
      <w:r>
        <w:rPr>
          <w:b w:val="0"/>
          <w:spacing w:val="-5"/>
          <w:sz w:val="19"/>
        </w:rPr>
        <w:t> </w:t>
      </w:r>
      <w:r>
        <w:rPr>
          <w:b w:val="0"/>
          <w:spacing w:val="-2"/>
          <w:sz w:val="19"/>
        </w:rPr>
        <w:t>alternatif</w:t>
      </w:r>
    </w:p>
    <w:p>
      <w:pPr>
        <w:pStyle w:val="ListParagraph"/>
        <w:numPr>
          <w:ilvl w:val="0"/>
          <w:numId w:val="2"/>
        </w:numPr>
        <w:tabs>
          <w:tab w:pos="352" w:val="left" w:leader="none"/>
        </w:tabs>
        <w:spacing w:line="240" w:lineRule="auto" w:before="1" w:after="0"/>
        <w:ind w:left="351" w:right="0" w:hanging="114"/>
        <w:jc w:val="left"/>
        <w:rPr>
          <w:b w:val="0"/>
          <w:sz w:val="19"/>
        </w:rPr>
      </w:pPr>
      <w:hyperlink r:id="rId34">
        <w:r>
          <w:rPr>
            <w:b w:val="0"/>
            <w:spacing w:val="-2"/>
            <w:sz w:val="19"/>
          </w:rPr>
          <w:t>www.behindertenrechtskonvention.info</w:t>
        </w:r>
      </w:hyperlink>
      <w:r>
        <w:rPr>
          <w:b w:val="0"/>
          <w:spacing w:val="23"/>
          <w:sz w:val="19"/>
        </w:rPr>
        <w:t> </w:t>
      </w:r>
      <w:r>
        <w:rPr>
          <w:b w:val="0"/>
          <w:spacing w:val="-2"/>
          <w:sz w:val="19"/>
        </w:rPr>
        <w:t>(en</w:t>
      </w:r>
      <w:r>
        <w:rPr>
          <w:b w:val="0"/>
          <w:spacing w:val="25"/>
          <w:sz w:val="19"/>
        </w:rPr>
        <w:t> </w:t>
      </w:r>
      <w:r>
        <w:rPr>
          <w:b w:val="0"/>
          <w:spacing w:val="-2"/>
          <w:sz w:val="19"/>
        </w:rPr>
        <w:t>allemand)</w:t>
      </w:r>
    </w:p>
    <w:p>
      <w:pPr>
        <w:pStyle w:val="ListParagraph"/>
        <w:numPr>
          <w:ilvl w:val="0"/>
          <w:numId w:val="2"/>
        </w:numPr>
        <w:tabs>
          <w:tab w:pos="352" w:val="left" w:leader="none"/>
        </w:tabs>
        <w:spacing w:line="240" w:lineRule="auto" w:before="0" w:after="0"/>
        <w:ind w:left="351" w:right="0" w:hanging="114"/>
        <w:jc w:val="left"/>
        <w:rPr>
          <w:b w:val="0"/>
          <w:sz w:val="19"/>
        </w:rPr>
      </w:pPr>
      <w:r>
        <w:rPr>
          <w:b w:val="0"/>
          <w:spacing w:val="-2"/>
          <w:sz w:val="19"/>
        </w:rPr>
        <w:t>Wikipédia</w:t>
      </w:r>
    </w:p>
    <w:p>
      <w:pPr>
        <w:pStyle w:val="ListParagraph"/>
        <w:numPr>
          <w:ilvl w:val="0"/>
          <w:numId w:val="2"/>
        </w:numPr>
        <w:tabs>
          <w:tab w:pos="352" w:val="left" w:leader="none"/>
        </w:tabs>
        <w:spacing w:line="240" w:lineRule="auto" w:before="1" w:after="0"/>
        <w:ind w:left="351" w:right="2333" w:hanging="114"/>
        <w:jc w:val="left"/>
        <w:rPr>
          <w:b w:val="0"/>
          <w:sz w:val="19"/>
        </w:rPr>
      </w:pPr>
      <w:r>
        <w:rPr>
          <w:b w:val="0"/>
          <w:sz w:val="19"/>
        </w:rPr>
        <w:t>Plan</w:t>
      </w:r>
      <w:r>
        <w:rPr>
          <w:b w:val="0"/>
          <w:spacing w:val="-12"/>
          <w:sz w:val="19"/>
        </w:rPr>
        <w:t> </w:t>
      </w:r>
      <w:r>
        <w:rPr>
          <w:b w:val="0"/>
          <w:sz w:val="19"/>
        </w:rPr>
        <w:t>d’action</w:t>
      </w:r>
      <w:r>
        <w:rPr>
          <w:b w:val="0"/>
          <w:spacing w:val="-12"/>
          <w:sz w:val="19"/>
        </w:rPr>
        <w:t> </w:t>
      </w:r>
      <w:r>
        <w:rPr>
          <w:b w:val="0"/>
          <w:sz w:val="19"/>
        </w:rPr>
        <w:t>CDPH</w:t>
      </w:r>
      <w:r>
        <w:rPr>
          <w:b w:val="0"/>
          <w:spacing w:val="-12"/>
          <w:sz w:val="19"/>
        </w:rPr>
        <w:t> </w:t>
      </w:r>
      <w:r>
        <w:rPr>
          <w:b w:val="0"/>
          <w:sz w:val="19"/>
        </w:rPr>
        <w:t>2019-2023</w:t>
      </w:r>
      <w:r>
        <w:rPr>
          <w:b w:val="0"/>
          <w:spacing w:val="-12"/>
          <w:sz w:val="19"/>
        </w:rPr>
        <w:t> </w:t>
      </w:r>
      <w:r>
        <w:rPr>
          <w:b w:val="0"/>
          <w:sz w:val="19"/>
        </w:rPr>
        <w:t>d’INSOS, CURAVIVA et VAHS</w:t>
      </w:r>
    </w:p>
    <w:p>
      <w:pPr>
        <w:pStyle w:val="ListParagraph"/>
        <w:numPr>
          <w:ilvl w:val="0"/>
          <w:numId w:val="2"/>
        </w:numPr>
        <w:tabs>
          <w:tab w:pos="352" w:val="left" w:leader="none"/>
        </w:tabs>
        <w:spacing w:line="240" w:lineRule="auto" w:before="1" w:after="0"/>
        <w:ind w:left="351" w:right="0" w:hanging="114"/>
        <w:jc w:val="left"/>
        <w:rPr>
          <w:b w:val="0"/>
          <w:sz w:val="19"/>
        </w:rPr>
      </w:pPr>
      <w:r>
        <w:rPr>
          <w:b w:val="0"/>
          <w:spacing w:val="-2"/>
          <w:sz w:val="19"/>
        </w:rPr>
        <w:t>https://tinyurl.com/UnTrucJollien</w:t>
      </w:r>
      <w:r>
        <w:rPr>
          <w:b w:val="0"/>
          <w:spacing w:val="45"/>
          <w:sz w:val="19"/>
        </w:rPr>
        <w:t> </w:t>
      </w:r>
      <w:r>
        <w:rPr>
          <w:b w:val="0"/>
          <w:spacing w:val="-10"/>
          <w:sz w:val="19"/>
        </w:rPr>
        <w:t>:</w:t>
      </w:r>
    </w:p>
    <w:p>
      <w:pPr>
        <w:spacing w:before="1"/>
        <w:ind w:left="351" w:right="0" w:firstLine="0"/>
        <w:jc w:val="left"/>
        <w:rPr>
          <w:rFonts w:ascii="GTWalsheimProLight" w:hAnsi="GTWalsheimProLight"/>
          <w:b w:val="0"/>
          <w:sz w:val="19"/>
        </w:rPr>
      </w:pPr>
      <w:r>
        <w:rPr>
          <w:rFonts w:ascii="GTWalsheimProLight" w:hAnsi="GTWalsheimProLight"/>
          <w:b w:val="0"/>
          <w:sz w:val="19"/>
        </w:rPr>
        <w:t>«</w:t>
      </w:r>
      <w:r>
        <w:rPr>
          <w:rFonts w:ascii="GTWalsheimProLight" w:hAnsi="GTWalsheimProLight"/>
          <w:b w:val="0"/>
          <w:spacing w:val="-14"/>
          <w:sz w:val="19"/>
        </w:rPr>
        <w:t> </w:t>
      </w:r>
      <w:r>
        <w:rPr>
          <w:rFonts w:ascii="GTWalsheimProLight" w:hAnsi="GTWalsheimProLight"/>
          <w:b w:val="0"/>
          <w:sz w:val="19"/>
        </w:rPr>
        <w:t>J’ai</w:t>
      </w:r>
      <w:r>
        <w:rPr>
          <w:rFonts w:ascii="GTWalsheimProLight" w:hAnsi="GTWalsheimProLight"/>
          <w:b w:val="0"/>
          <w:spacing w:val="-1"/>
          <w:sz w:val="19"/>
        </w:rPr>
        <w:t> </w:t>
      </w:r>
      <w:r>
        <w:rPr>
          <w:rFonts w:ascii="GTWalsheimProLight" w:hAnsi="GTWalsheimProLight"/>
          <w:b w:val="0"/>
          <w:sz w:val="19"/>
        </w:rPr>
        <w:t>1</w:t>
      </w:r>
      <w:r>
        <w:rPr>
          <w:rFonts w:ascii="GTWalsheimProLight" w:hAnsi="GTWalsheimProLight"/>
          <w:b w:val="0"/>
          <w:spacing w:val="-2"/>
          <w:sz w:val="19"/>
        </w:rPr>
        <w:t> </w:t>
      </w:r>
      <w:r>
        <w:rPr>
          <w:rFonts w:ascii="GTWalsheimProLight" w:hAnsi="GTWalsheimProLight"/>
          <w:b w:val="0"/>
          <w:sz w:val="19"/>
        </w:rPr>
        <w:t>truc</w:t>
      </w:r>
      <w:r>
        <w:rPr>
          <w:rFonts w:ascii="GTWalsheimProLight" w:hAnsi="GTWalsheimProLight"/>
          <w:b w:val="0"/>
          <w:spacing w:val="-1"/>
          <w:sz w:val="19"/>
        </w:rPr>
        <w:t> </w:t>
      </w:r>
      <w:r>
        <w:rPr>
          <w:rFonts w:ascii="GTWalsheimProLight" w:hAnsi="GTWalsheimProLight"/>
          <w:b w:val="0"/>
          <w:sz w:val="19"/>
        </w:rPr>
        <w:t>à</w:t>
      </w:r>
      <w:r>
        <w:rPr>
          <w:rFonts w:ascii="GTWalsheimProLight" w:hAnsi="GTWalsheimProLight"/>
          <w:b w:val="0"/>
          <w:spacing w:val="-2"/>
          <w:sz w:val="19"/>
        </w:rPr>
        <w:t> </w:t>
      </w:r>
      <w:r>
        <w:rPr>
          <w:rFonts w:ascii="GTWalsheimProLight" w:hAnsi="GTWalsheimProLight"/>
          <w:b w:val="0"/>
          <w:sz w:val="19"/>
        </w:rPr>
        <w:t>te</w:t>
      </w:r>
      <w:r>
        <w:rPr>
          <w:rFonts w:ascii="GTWalsheimProLight" w:hAnsi="GTWalsheimProLight"/>
          <w:b w:val="0"/>
          <w:spacing w:val="-1"/>
          <w:sz w:val="19"/>
        </w:rPr>
        <w:t> </w:t>
      </w:r>
      <w:r>
        <w:rPr>
          <w:rFonts w:ascii="GTWalsheimProLight" w:hAnsi="GTWalsheimProLight"/>
          <w:b w:val="0"/>
          <w:sz w:val="19"/>
        </w:rPr>
        <w:t>dire</w:t>
      </w:r>
      <w:r>
        <w:rPr>
          <w:rFonts w:ascii="GTWalsheimProLight" w:hAnsi="GTWalsheimProLight"/>
          <w:b w:val="0"/>
          <w:spacing w:val="-11"/>
          <w:sz w:val="19"/>
        </w:rPr>
        <w:t> </w:t>
      </w:r>
      <w:r>
        <w:rPr>
          <w:rFonts w:ascii="GTWalsheimProLight" w:hAnsi="GTWalsheimProLight"/>
          <w:b w:val="0"/>
          <w:sz w:val="19"/>
        </w:rPr>
        <w:t>»,</w:t>
      </w:r>
      <w:r>
        <w:rPr>
          <w:rFonts w:ascii="GTWalsheimProLight" w:hAnsi="GTWalsheimProLight"/>
          <w:b w:val="0"/>
          <w:spacing w:val="-2"/>
          <w:sz w:val="19"/>
        </w:rPr>
        <w:t> </w:t>
      </w:r>
      <w:r>
        <w:rPr>
          <w:rFonts w:ascii="GTWalsheimProLight" w:hAnsi="GTWalsheimProLight"/>
          <w:b w:val="0"/>
          <w:sz w:val="19"/>
        </w:rPr>
        <w:t>vidéo</w:t>
      </w:r>
      <w:r>
        <w:rPr>
          <w:rFonts w:ascii="GTWalsheimProLight" w:hAnsi="GTWalsheimProLight"/>
          <w:b w:val="0"/>
          <w:spacing w:val="-1"/>
          <w:sz w:val="19"/>
        </w:rPr>
        <w:t> </w:t>
      </w:r>
      <w:r>
        <w:rPr>
          <w:rFonts w:ascii="GTWalsheimProLight" w:hAnsi="GTWalsheimProLight"/>
          <w:b w:val="0"/>
          <w:sz w:val="19"/>
        </w:rPr>
        <w:t>avec</w:t>
      </w:r>
      <w:r>
        <w:rPr>
          <w:rFonts w:ascii="GTWalsheimProLight" w:hAnsi="GTWalsheimProLight"/>
          <w:b w:val="0"/>
          <w:spacing w:val="-2"/>
          <w:sz w:val="19"/>
        </w:rPr>
        <w:t> </w:t>
      </w:r>
      <w:r>
        <w:rPr>
          <w:rFonts w:ascii="GTWalsheimProLight" w:hAnsi="GTWalsheimProLight"/>
          <w:b w:val="0"/>
          <w:sz w:val="19"/>
        </w:rPr>
        <w:t>Alexandre</w:t>
      </w:r>
      <w:r>
        <w:rPr>
          <w:rFonts w:ascii="GTWalsheimProLight" w:hAnsi="GTWalsheimProLight"/>
          <w:b w:val="0"/>
          <w:spacing w:val="-1"/>
          <w:sz w:val="19"/>
        </w:rPr>
        <w:t> </w:t>
      </w:r>
      <w:r>
        <w:rPr>
          <w:rFonts w:ascii="GTWalsheimProLight" w:hAnsi="GTWalsheimProLight"/>
          <w:b w:val="0"/>
          <w:spacing w:val="-2"/>
          <w:sz w:val="19"/>
        </w:rPr>
        <w:t>Jollien.</w:t>
      </w:r>
    </w:p>
    <w:p>
      <w:pPr>
        <w:spacing w:after="0"/>
        <w:jc w:val="left"/>
        <w:rPr>
          <w:rFonts w:ascii="GTWalsheimProLight" w:hAnsi="GTWalsheimProLight"/>
          <w:sz w:val="19"/>
        </w:rPr>
        <w:sectPr>
          <w:type w:val="continuous"/>
          <w:pgSz w:w="11910" w:h="16840"/>
          <w:pgMar w:header="0" w:footer="433" w:top="240" w:bottom="280" w:left="0" w:right="0"/>
          <w:cols w:num="2" w:equalWidth="0">
            <w:col w:w="5817" w:space="40"/>
            <w:col w:w="6053"/>
          </w:cols>
        </w:sectPr>
      </w:pPr>
    </w:p>
    <w:p>
      <w:pPr>
        <w:pStyle w:val="BodyText"/>
        <w:spacing w:before="5"/>
        <w:rPr>
          <w:rFonts w:ascii="GTWalsheimProLight"/>
          <w:b w:val="0"/>
          <w:sz w:val="18"/>
        </w:rPr>
      </w:pPr>
    </w:p>
    <w:p>
      <w:pPr>
        <w:pStyle w:val="BodyText"/>
        <w:spacing w:before="100"/>
        <w:ind w:left="1133"/>
        <w:rPr>
          <w:rFonts w:ascii="GTWalsheimProMedium"/>
          <w:b/>
        </w:rPr>
      </w:pPr>
      <w:r>
        <w:rPr/>
        <w:drawing>
          <wp:anchor distT="0" distB="0" distL="0" distR="0" allowOverlap="1" layoutInCell="1" locked="0" behindDoc="1" simplePos="0" relativeHeight="486194688">
            <wp:simplePos x="0" y="0"/>
            <wp:positionH relativeFrom="page">
              <wp:posOffset>0</wp:posOffset>
            </wp:positionH>
            <wp:positionV relativeFrom="paragraph">
              <wp:posOffset>-158713</wp:posOffset>
            </wp:positionV>
            <wp:extent cx="4739995" cy="8600401"/>
            <wp:effectExtent l="0" t="0" r="0" b="0"/>
            <wp:wrapNone/>
            <wp:docPr id="13" name="image15.jpeg"/>
            <wp:cNvGraphicFramePr>
              <a:graphicFrameLocks noChangeAspect="1"/>
            </wp:cNvGraphicFramePr>
            <a:graphic>
              <a:graphicData uri="http://schemas.openxmlformats.org/drawingml/2006/picture">
                <pic:pic>
                  <pic:nvPicPr>
                    <pic:cNvPr id="14" name="image15.jpeg"/>
                    <pic:cNvPicPr/>
                  </pic:nvPicPr>
                  <pic:blipFill>
                    <a:blip r:embed="rId35" cstate="print"/>
                    <a:stretch>
                      <a:fillRect/>
                    </a:stretch>
                  </pic:blipFill>
                  <pic:spPr>
                    <a:xfrm>
                      <a:off x="0" y="0"/>
                      <a:ext cx="4739995" cy="8600401"/>
                    </a:xfrm>
                    <a:prstGeom prst="rect">
                      <a:avLst/>
                    </a:prstGeom>
                  </pic:spPr>
                </pic:pic>
              </a:graphicData>
            </a:graphic>
          </wp:anchor>
        </w:drawing>
      </w:r>
      <w:bookmarkStart w:name="Salaires statistiques : pas de rente ou " w:id="13"/>
      <w:bookmarkEnd w:id="13"/>
      <w:r>
        <w:rPr/>
      </w:r>
      <w:bookmarkStart w:name="_bookmark4" w:id="14"/>
      <w:bookmarkEnd w:id="14"/>
      <w:r>
        <w:rPr/>
      </w:r>
      <w:r>
        <w:rPr>
          <w:rFonts w:ascii="GTWalsheimProMedium"/>
          <w:b/>
        </w:rPr>
        <w:t>Politique</w:t>
      </w:r>
      <w:r>
        <w:rPr>
          <w:rFonts w:ascii="GTWalsheimProMedium"/>
          <w:b/>
          <w:spacing w:val="-7"/>
        </w:rPr>
        <w:t> </w:t>
      </w:r>
      <w:r>
        <w:rPr>
          <w:rFonts w:ascii="GTWalsheimProMedium"/>
          <w:b/>
          <w:spacing w:val="-2"/>
        </w:rPr>
        <w:t>sociale</w:t>
      </w: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0" w:bottom="620" w:left="0" w:right="0"/>
        </w:sectPr>
      </w:pPr>
    </w:p>
    <w:p>
      <w:pPr>
        <w:spacing w:before="258"/>
        <w:ind w:left="2891" w:right="0" w:firstLine="0"/>
        <w:jc w:val="left"/>
        <w:rPr>
          <w:rFonts w:ascii="GTSectra-Bold"/>
          <w:b/>
          <w:sz w:val="54"/>
        </w:rPr>
      </w:pPr>
      <w:r>
        <w:rPr>
          <w:rFonts w:ascii="GTSectra-Bold"/>
          <w:b/>
          <w:color w:val="E83C5C"/>
          <w:spacing w:val="-2"/>
          <w:sz w:val="54"/>
        </w:rPr>
        <w:t>Salaires</w:t>
      </w:r>
    </w:p>
    <w:p>
      <w:pPr>
        <w:spacing w:before="33"/>
        <w:ind w:left="2891" w:right="0" w:firstLine="0"/>
        <w:jc w:val="left"/>
        <w:rPr>
          <w:rFonts w:ascii="GTSectra-Bold"/>
          <w:b/>
          <w:sz w:val="54"/>
        </w:rPr>
      </w:pPr>
      <w:r>
        <w:rPr>
          <w:rFonts w:ascii="GTSectra-Bold"/>
          <w:b/>
          <w:color w:val="E83C5C"/>
          <w:sz w:val="54"/>
        </w:rPr>
        <w:t>statistiques</w:t>
      </w:r>
      <w:r>
        <w:rPr>
          <w:rFonts w:ascii="GTSectra-Bold"/>
          <w:b/>
          <w:color w:val="E83C5C"/>
          <w:spacing w:val="-28"/>
          <w:sz w:val="54"/>
        </w:rPr>
        <w:t> </w:t>
      </w:r>
      <w:r>
        <w:rPr>
          <w:rFonts w:ascii="GTSectra-Bold"/>
          <w:b/>
          <w:color w:val="E83C5C"/>
          <w:spacing w:val="-10"/>
          <w:sz w:val="54"/>
        </w:rPr>
        <w:t>:</w:t>
      </w:r>
    </w:p>
    <w:p>
      <w:pPr>
        <w:spacing w:line="252" w:lineRule="auto" w:before="33"/>
        <w:ind w:left="2891" w:right="0" w:firstLine="0"/>
        <w:jc w:val="left"/>
        <w:rPr>
          <w:rFonts w:ascii="GTSectra-Bold" w:hAnsi="GTSectra-Bold"/>
          <w:b/>
          <w:sz w:val="54"/>
        </w:rPr>
      </w:pPr>
      <w:r>
        <w:rPr>
          <w:rFonts w:ascii="GTSectra-Bold" w:hAnsi="GTSectra-Bold"/>
          <w:b/>
          <w:color w:val="E83C5C"/>
          <w:sz w:val="54"/>
        </w:rPr>
        <w:t>pas</w:t>
      </w:r>
      <w:r>
        <w:rPr>
          <w:rFonts w:ascii="GTSectra-Bold" w:hAnsi="GTSectra-Bold"/>
          <w:b/>
          <w:color w:val="E83C5C"/>
          <w:spacing w:val="-26"/>
          <w:sz w:val="54"/>
        </w:rPr>
        <w:t> </w:t>
      </w:r>
      <w:r>
        <w:rPr>
          <w:rFonts w:ascii="GTSectra-Bold" w:hAnsi="GTSectra-Bold"/>
          <w:b/>
          <w:color w:val="E83C5C"/>
          <w:sz w:val="54"/>
        </w:rPr>
        <w:t>de</w:t>
      </w:r>
      <w:r>
        <w:rPr>
          <w:rFonts w:ascii="GTSectra-Bold" w:hAnsi="GTSectra-Bold"/>
          <w:b/>
          <w:color w:val="E83C5C"/>
          <w:spacing w:val="-26"/>
          <w:sz w:val="54"/>
        </w:rPr>
        <w:t> </w:t>
      </w:r>
      <w:r>
        <w:rPr>
          <w:rFonts w:ascii="GTSectra-Bold" w:hAnsi="GTSectra-Bold"/>
          <w:b/>
          <w:color w:val="E83C5C"/>
          <w:sz w:val="54"/>
        </w:rPr>
        <w:t>rente</w:t>
      </w:r>
      <w:r>
        <w:rPr>
          <w:rFonts w:ascii="GTSectra-Bold" w:hAnsi="GTSectra-Bold"/>
          <w:b/>
          <w:color w:val="E83C5C"/>
          <w:spacing w:val="-26"/>
          <w:sz w:val="54"/>
        </w:rPr>
        <w:t> </w:t>
      </w:r>
      <w:r>
        <w:rPr>
          <w:rFonts w:ascii="GTSectra-Bold" w:hAnsi="GTSectra-Bold"/>
          <w:b/>
          <w:color w:val="E83C5C"/>
          <w:sz w:val="54"/>
        </w:rPr>
        <w:t>ou</w:t>
      </w:r>
      <w:r>
        <w:rPr>
          <w:rFonts w:ascii="GTSectra-Bold" w:hAnsi="GTSectra-Bold"/>
          <w:b/>
          <w:color w:val="E83C5C"/>
          <w:spacing w:val="-26"/>
          <w:sz w:val="54"/>
        </w:rPr>
        <w:t> </w:t>
      </w:r>
      <w:r>
        <w:rPr>
          <w:rFonts w:ascii="GTSectra-Bold" w:hAnsi="GTSectra-Bold"/>
          <w:b/>
          <w:color w:val="E83C5C"/>
          <w:sz w:val="54"/>
        </w:rPr>
        <w:t>de reclassement à</w:t>
      </w:r>
    </w:p>
    <w:p>
      <w:pPr>
        <w:spacing w:line="252" w:lineRule="auto" w:before="1"/>
        <w:ind w:left="2891" w:right="0" w:firstLine="0"/>
        <w:jc w:val="left"/>
        <w:rPr>
          <w:rFonts w:ascii="GTSectra-Bold" w:hAnsi="GTSectra-Bold"/>
          <w:b/>
          <w:sz w:val="54"/>
        </w:rPr>
      </w:pPr>
      <w:r>
        <w:rPr>
          <w:rFonts w:ascii="GTSectra-Bold" w:hAnsi="GTSectra-Bold"/>
          <w:b/>
          <w:color w:val="E83C5C"/>
          <w:sz w:val="54"/>
        </w:rPr>
        <w:t>cause du calcul problématique</w:t>
      </w:r>
      <w:r>
        <w:rPr>
          <w:rFonts w:ascii="GTSectra-Bold" w:hAnsi="GTSectra-Bold"/>
          <w:b/>
          <w:color w:val="E83C5C"/>
          <w:spacing w:val="-32"/>
          <w:sz w:val="54"/>
        </w:rPr>
        <w:t> </w:t>
      </w:r>
      <w:r>
        <w:rPr>
          <w:rFonts w:ascii="GTSectra-Bold" w:hAnsi="GTSectra-Bold"/>
          <w:b/>
          <w:color w:val="E83C5C"/>
          <w:sz w:val="54"/>
        </w:rPr>
        <w:t>du taux d’invalidité</w:t>
      </w:r>
    </w:p>
    <w:p>
      <w:pPr>
        <w:spacing w:line="247" w:lineRule="auto" w:before="262"/>
        <w:ind w:left="454" w:right="565" w:firstLine="0"/>
        <w:jc w:val="left"/>
        <w:rPr>
          <w:rFonts w:ascii="GTWalsheimProLight" w:hAnsi="GTWalsheimProLight"/>
          <w:b w:val="0"/>
          <w:sz w:val="40"/>
        </w:rPr>
      </w:pPr>
      <w:r>
        <w:rPr/>
        <w:br w:type="column"/>
      </w:r>
      <w:r>
        <w:rPr>
          <w:rFonts w:ascii="GTWalsheimProLight" w:hAnsi="GTWalsheimProLight"/>
          <w:b w:val="0"/>
          <w:sz w:val="40"/>
        </w:rPr>
        <w:t>Lors du développe- ment</w:t>
      </w:r>
      <w:r>
        <w:rPr>
          <w:rFonts w:ascii="GTWalsheimProLight" w:hAnsi="GTWalsheimProLight"/>
          <w:b w:val="0"/>
          <w:spacing w:val="-7"/>
          <w:sz w:val="40"/>
        </w:rPr>
        <w:t> </w:t>
      </w:r>
      <w:r>
        <w:rPr>
          <w:rFonts w:ascii="GTWalsheimProLight" w:hAnsi="GTWalsheimProLight"/>
          <w:b w:val="0"/>
          <w:sz w:val="40"/>
        </w:rPr>
        <w:t>continu</w:t>
      </w:r>
      <w:r>
        <w:rPr>
          <w:rFonts w:ascii="GTWalsheimProLight" w:hAnsi="GTWalsheimProLight"/>
          <w:b w:val="0"/>
          <w:spacing w:val="-7"/>
          <w:sz w:val="40"/>
        </w:rPr>
        <w:t> </w:t>
      </w:r>
      <w:r>
        <w:rPr>
          <w:rFonts w:ascii="GTWalsheimProLight" w:hAnsi="GTWalsheimProLight"/>
          <w:b w:val="0"/>
          <w:sz w:val="40"/>
        </w:rPr>
        <w:t>de</w:t>
      </w:r>
      <w:r>
        <w:rPr>
          <w:rFonts w:ascii="GTWalsheimProLight" w:hAnsi="GTWalsheimProLight"/>
          <w:b w:val="0"/>
          <w:spacing w:val="-4"/>
          <w:sz w:val="40"/>
        </w:rPr>
        <w:t> </w:t>
      </w:r>
      <w:r>
        <w:rPr>
          <w:rFonts w:ascii="GTWalsheimProLight" w:hAnsi="GTWalsheimProLight"/>
          <w:b w:val="0"/>
          <w:sz w:val="40"/>
        </w:rPr>
        <w:t>l’AI, le Conseil fédéral a manqué l’occasion de mettre un terme à la pratique inte- nable consistant</w:t>
      </w:r>
    </w:p>
    <w:p>
      <w:pPr>
        <w:spacing w:line="247" w:lineRule="auto" w:before="6"/>
        <w:ind w:left="454" w:right="307" w:firstLine="0"/>
        <w:jc w:val="left"/>
        <w:rPr>
          <w:rFonts w:ascii="GTWalsheimProLight" w:hAnsi="GTWalsheimProLight"/>
          <w:b w:val="0"/>
          <w:sz w:val="40"/>
        </w:rPr>
      </w:pPr>
      <w:r>
        <w:rPr>
          <w:rFonts w:ascii="GTWalsheimProLight" w:hAnsi="GTWalsheimProLight"/>
          <w:b w:val="0"/>
          <w:sz w:val="40"/>
        </w:rPr>
        <w:t>à calculer le taux d’invalidité sur la base de salaires </w:t>
      </w:r>
      <w:r>
        <w:rPr>
          <w:rFonts w:ascii="GTWalsheimProLight" w:hAnsi="GTWalsheimProLight"/>
          <w:b w:val="0"/>
          <w:sz w:val="40"/>
        </w:rPr>
        <w:t>de référence trop éle- vés. Une méthode </w:t>
      </w:r>
      <w:r>
        <w:rPr>
          <w:rFonts w:ascii="GTWalsheimProLight" w:hAnsi="GTWalsheimProLight"/>
          <w:b w:val="0"/>
          <w:spacing w:val="-2"/>
          <w:sz w:val="40"/>
        </w:rPr>
        <w:t>problématique</w:t>
      </w:r>
    </w:p>
    <w:p>
      <w:pPr>
        <w:spacing w:line="247" w:lineRule="auto" w:before="6"/>
        <w:ind w:left="454" w:right="0" w:firstLine="0"/>
        <w:jc w:val="left"/>
        <w:rPr>
          <w:rFonts w:ascii="GTWalsheimProLight" w:hAnsi="GTWalsheimProLight"/>
          <w:b w:val="0"/>
          <w:sz w:val="40"/>
        </w:rPr>
      </w:pPr>
      <w:r>
        <w:rPr>
          <w:rFonts w:ascii="GTWalsheimProLight" w:hAnsi="GTWalsheimProLight"/>
          <w:b w:val="0"/>
          <w:sz w:val="40"/>
        </w:rPr>
        <w:t>aux </w:t>
      </w:r>
      <w:r>
        <w:rPr>
          <w:rFonts w:ascii="GTWalsheimProLight" w:hAnsi="GTWalsheimProLight"/>
          <w:b w:val="0"/>
          <w:sz w:val="40"/>
        </w:rPr>
        <w:t>conséquences </w:t>
      </w:r>
      <w:r>
        <w:rPr>
          <w:rFonts w:ascii="GTWalsheimProLight" w:hAnsi="GTWalsheimProLight"/>
          <w:b w:val="0"/>
          <w:spacing w:val="-2"/>
          <w:sz w:val="40"/>
        </w:rPr>
        <w:t>désastreuses.</w:t>
      </w:r>
    </w:p>
    <w:p>
      <w:pPr>
        <w:spacing w:before="249"/>
        <w:ind w:left="454" w:right="0" w:firstLine="0"/>
        <w:jc w:val="left"/>
        <w:rPr>
          <w:rFonts w:ascii="GTWalsheimProRegular"/>
          <w:sz w:val="15"/>
        </w:rPr>
      </w:pPr>
      <w:r>
        <w:rPr>
          <w:rFonts w:ascii="GTWalsheimProBold"/>
          <w:b/>
          <w:sz w:val="15"/>
        </w:rPr>
        <w:t>Texte</w:t>
      </w:r>
      <w:r>
        <w:rPr>
          <w:rFonts w:ascii="GTWalsheimProBold"/>
          <w:b/>
          <w:spacing w:val="42"/>
          <w:sz w:val="15"/>
        </w:rPr>
        <w:t> </w:t>
      </w:r>
      <w:r>
        <w:rPr>
          <w:rFonts w:ascii="GTWalsheimProRegular"/>
          <w:spacing w:val="11"/>
          <w:sz w:val="15"/>
        </w:rPr>
        <w:t>Anna</w:t>
      </w:r>
      <w:r>
        <w:rPr>
          <w:rFonts w:ascii="GTWalsheimProRegular"/>
          <w:spacing w:val="40"/>
          <w:sz w:val="15"/>
        </w:rPr>
        <w:t> </w:t>
      </w:r>
      <w:r>
        <w:rPr>
          <w:rFonts w:ascii="GTWalsheimProRegular"/>
          <w:spacing w:val="12"/>
          <w:sz w:val="15"/>
        </w:rPr>
        <w:t>Pestalozzi</w:t>
      </w:r>
      <w:r>
        <w:rPr>
          <w:rFonts w:ascii="GTWalsheimProRegular"/>
          <w:spacing w:val="32"/>
          <w:sz w:val="15"/>
        </w:rPr>
        <w:t>  </w:t>
      </w:r>
      <w:r>
        <w:rPr>
          <w:rFonts w:ascii="GTWalsheimProBold"/>
          <w:b/>
          <w:spacing w:val="11"/>
          <w:sz w:val="15"/>
        </w:rPr>
        <w:t>Photo</w:t>
      </w:r>
      <w:r>
        <w:rPr>
          <w:rFonts w:ascii="GTWalsheimProBold"/>
          <w:b/>
          <w:spacing w:val="43"/>
          <w:sz w:val="15"/>
        </w:rPr>
        <w:t> </w:t>
      </w:r>
      <w:r>
        <w:rPr>
          <w:rFonts w:ascii="GTWalsheimProRegular"/>
          <w:spacing w:val="9"/>
          <w:sz w:val="15"/>
        </w:rPr>
        <w:t>iStock </w:t>
      </w:r>
    </w:p>
    <w:p>
      <w:pPr>
        <w:spacing w:after="0"/>
        <w:jc w:val="left"/>
        <w:rPr>
          <w:rFonts w:ascii="GTWalsheimProRegular"/>
          <w:sz w:val="15"/>
        </w:rPr>
        <w:sectPr>
          <w:type w:val="continuous"/>
          <w:pgSz w:w="11910" w:h="16840"/>
          <w:pgMar w:header="0" w:footer="433" w:top="240" w:bottom="280" w:left="0" w:right="0"/>
          <w:cols w:num="2" w:equalWidth="0">
            <w:col w:w="7254" w:space="40"/>
            <w:col w:w="4616"/>
          </w:cols>
        </w:sect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spacing w:before="6"/>
        <w:rPr>
          <w:rFonts w:ascii="GTWalsheimProRegular"/>
          <w:sz w:val="23"/>
        </w:rPr>
      </w:pPr>
    </w:p>
    <w:p>
      <w:pPr>
        <w:spacing w:after="0"/>
        <w:rPr>
          <w:rFonts w:ascii="GTWalsheimProRegular"/>
          <w:sz w:val="23"/>
        </w:rPr>
        <w:sectPr>
          <w:type w:val="continuous"/>
          <w:pgSz w:w="11910" w:h="16840"/>
          <w:pgMar w:header="0" w:footer="433" w:top="240" w:bottom="280" w:left="0" w:right="0"/>
        </w:sectPr>
      </w:pPr>
    </w:p>
    <w:p>
      <w:pPr>
        <w:pStyle w:val="BodyText"/>
        <w:spacing w:line="261" w:lineRule="auto" w:before="54"/>
        <w:ind w:left="1133"/>
        <w:jc w:val="both"/>
        <w:rPr>
          <w:b w:val="0"/>
        </w:rPr>
      </w:pPr>
      <w:r>
        <w:rPr>
          <w:b w:val="0"/>
        </w:rPr>
        <w:t>La</w:t>
      </w:r>
      <w:r>
        <w:rPr>
          <w:b w:val="0"/>
          <w:spacing w:val="-5"/>
        </w:rPr>
        <w:t> </w:t>
      </w:r>
      <w:r>
        <w:rPr>
          <w:b w:val="0"/>
        </w:rPr>
        <w:t>décision</w:t>
      </w:r>
      <w:r>
        <w:rPr>
          <w:b w:val="0"/>
          <w:spacing w:val="-5"/>
        </w:rPr>
        <w:t> </w:t>
      </w:r>
      <w:r>
        <w:rPr>
          <w:b w:val="0"/>
        </w:rPr>
        <w:t>d’octroyer</w:t>
      </w:r>
      <w:r>
        <w:rPr>
          <w:b w:val="0"/>
          <w:spacing w:val="-5"/>
        </w:rPr>
        <w:t> </w:t>
      </w:r>
      <w:r>
        <w:rPr>
          <w:b w:val="0"/>
        </w:rPr>
        <w:t>ou</w:t>
      </w:r>
      <w:r>
        <w:rPr>
          <w:b w:val="0"/>
          <w:spacing w:val="-5"/>
        </w:rPr>
        <w:t> </w:t>
      </w:r>
      <w:r>
        <w:rPr>
          <w:b w:val="0"/>
        </w:rPr>
        <w:t>non</w:t>
      </w:r>
      <w:r>
        <w:rPr>
          <w:b w:val="0"/>
          <w:spacing w:val="-5"/>
        </w:rPr>
        <w:t> </w:t>
      </w:r>
      <w:r>
        <w:rPr>
          <w:b w:val="0"/>
        </w:rPr>
        <w:t>une</w:t>
      </w:r>
      <w:r>
        <w:rPr>
          <w:b w:val="0"/>
          <w:spacing w:val="-5"/>
        </w:rPr>
        <w:t> </w:t>
      </w:r>
      <w:r>
        <w:rPr>
          <w:b w:val="0"/>
        </w:rPr>
        <w:t>rente</w:t>
      </w:r>
      <w:r>
        <w:rPr>
          <w:b w:val="0"/>
          <w:spacing w:val="-5"/>
        </w:rPr>
        <w:t> </w:t>
      </w:r>
      <w:r>
        <w:rPr>
          <w:b w:val="0"/>
        </w:rPr>
        <w:t>AI</w:t>
      </w:r>
      <w:r>
        <w:rPr>
          <w:b w:val="0"/>
          <w:spacing w:val="-5"/>
        </w:rPr>
        <w:t> </w:t>
      </w:r>
      <w:r>
        <w:rPr>
          <w:b w:val="0"/>
        </w:rPr>
        <w:t>ou</w:t>
      </w:r>
      <w:r>
        <w:rPr>
          <w:b w:val="0"/>
          <w:spacing w:val="-5"/>
        </w:rPr>
        <w:t> </w:t>
      </w:r>
      <w:r>
        <w:rPr>
          <w:b w:val="0"/>
        </w:rPr>
        <w:t>un</w:t>
      </w:r>
      <w:r>
        <w:rPr>
          <w:b w:val="0"/>
          <w:spacing w:val="-5"/>
        </w:rPr>
        <w:t> </w:t>
      </w:r>
      <w:r>
        <w:rPr>
          <w:b w:val="0"/>
        </w:rPr>
        <w:t>droit à</w:t>
      </w:r>
      <w:r>
        <w:rPr>
          <w:b w:val="0"/>
          <w:spacing w:val="-1"/>
        </w:rPr>
        <w:t> </w:t>
      </w:r>
      <w:r>
        <w:rPr>
          <w:b w:val="0"/>
        </w:rPr>
        <w:t>une</w:t>
      </w:r>
      <w:r>
        <w:rPr>
          <w:b w:val="0"/>
          <w:spacing w:val="-1"/>
        </w:rPr>
        <w:t> </w:t>
      </w:r>
      <w:r>
        <w:rPr>
          <w:b w:val="0"/>
        </w:rPr>
        <w:t>mesure</w:t>
      </w:r>
      <w:r>
        <w:rPr>
          <w:b w:val="0"/>
          <w:spacing w:val="-1"/>
        </w:rPr>
        <w:t> </w:t>
      </w:r>
      <w:r>
        <w:rPr>
          <w:b w:val="0"/>
        </w:rPr>
        <w:t>de</w:t>
      </w:r>
      <w:r>
        <w:rPr>
          <w:b w:val="0"/>
          <w:spacing w:val="-1"/>
        </w:rPr>
        <w:t> </w:t>
      </w:r>
      <w:r>
        <w:rPr>
          <w:b w:val="0"/>
        </w:rPr>
        <w:t>réadaptation</w:t>
      </w:r>
      <w:r>
        <w:rPr>
          <w:b w:val="0"/>
          <w:spacing w:val="-1"/>
        </w:rPr>
        <w:t> </w:t>
      </w:r>
      <w:r>
        <w:rPr>
          <w:b w:val="0"/>
        </w:rPr>
        <w:t>dépend</w:t>
      </w:r>
      <w:r>
        <w:rPr>
          <w:b w:val="0"/>
          <w:spacing w:val="-1"/>
        </w:rPr>
        <w:t> </w:t>
      </w:r>
      <w:r>
        <w:rPr>
          <w:b w:val="0"/>
        </w:rPr>
        <w:t>des</w:t>
      </w:r>
      <w:r>
        <w:rPr>
          <w:b w:val="0"/>
          <w:spacing w:val="-1"/>
        </w:rPr>
        <w:t> </w:t>
      </w:r>
      <w:r>
        <w:rPr>
          <w:b w:val="0"/>
        </w:rPr>
        <w:t>pertes</w:t>
      </w:r>
      <w:r>
        <w:rPr>
          <w:b w:val="0"/>
          <w:spacing w:val="-1"/>
        </w:rPr>
        <w:t> </w:t>
      </w:r>
      <w:r>
        <w:rPr>
          <w:b w:val="0"/>
        </w:rPr>
        <w:t>de</w:t>
      </w:r>
      <w:r>
        <w:rPr>
          <w:b w:val="0"/>
          <w:spacing w:val="-1"/>
        </w:rPr>
        <w:t> </w:t>
      </w:r>
      <w:r>
        <w:rPr>
          <w:b w:val="0"/>
        </w:rPr>
        <w:t>sa- laire engendrées par le handicap. On calcule à cet effet le</w:t>
      </w:r>
      <w:r>
        <w:rPr>
          <w:b w:val="0"/>
          <w:spacing w:val="-13"/>
        </w:rPr>
        <w:t> </w:t>
      </w:r>
      <w:r>
        <w:rPr>
          <w:b w:val="0"/>
        </w:rPr>
        <w:t>«</w:t>
      </w:r>
      <w:r>
        <w:rPr>
          <w:b w:val="0"/>
          <w:spacing w:val="-12"/>
        </w:rPr>
        <w:t> </w:t>
      </w:r>
      <w:r>
        <w:rPr>
          <w:b w:val="0"/>
        </w:rPr>
        <w:t>taux</w:t>
      </w:r>
      <w:r>
        <w:rPr>
          <w:b w:val="0"/>
          <w:spacing w:val="-12"/>
        </w:rPr>
        <w:t> </w:t>
      </w:r>
      <w:r>
        <w:rPr>
          <w:b w:val="0"/>
        </w:rPr>
        <w:t>d’invalidité</w:t>
      </w:r>
      <w:r>
        <w:rPr>
          <w:b w:val="0"/>
          <w:spacing w:val="-12"/>
        </w:rPr>
        <w:t> </w:t>
      </w:r>
      <w:r>
        <w:rPr>
          <w:b w:val="0"/>
        </w:rPr>
        <w:t>».</w:t>
      </w:r>
      <w:r>
        <w:rPr>
          <w:b w:val="0"/>
          <w:spacing w:val="-6"/>
        </w:rPr>
        <w:t> </w:t>
      </w:r>
      <w:r>
        <w:rPr>
          <w:b w:val="0"/>
        </w:rPr>
        <w:t>Ce</w:t>
      </w:r>
      <w:r>
        <w:rPr>
          <w:b w:val="0"/>
          <w:spacing w:val="-5"/>
        </w:rPr>
        <w:t> </w:t>
      </w:r>
      <w:r>
        <w:rPr>
          <w:b w:val="0"/>
        </w:rPr>
        <w:t>calcul</w:t>
      </w:r>
      <w:r>
        <w:rPr>
          <w:b w:val="0"/>
          <w:spacing w:val="-5"/>
        </w:rPr>
        <w:t> </w:t>
      </w:r>
      <w:r>
        <w:rPr>
          <w:b w:val="0"/>
        </w:rPr>
        <w:t>se</w:t>
      </w:r>
      <w:r>
        <w:rPr>
          <w:b w:val="0"/>
          <w:spacing w:val="-5"/>
        </w:rPr>
        <w:t> </w:t>
      </w:r>
      <w:r>
        <w:rPr>
          <w:b w:val="0"/>
        </w:rPr>
        <w:t>fait</w:t>
      </w:r>
      <w:r>
        <w:rPr>
          <w:b w:val="0"/>
          <w:spacing w:val="-5"/>
        </w:rPr>
        <w:t> </w:t>
      </w:r>
      <w:r>
        <w:rPr>
          <w:b w:val="0"/>
        </w:rPr>
        <w:t>en</w:t>
      </w:r>
      <w:r>
        <w:rPr>
          <w:b w:val="0"/>
          <w:spacing w:val="-5"/>
        </w:rPr>
        <w:t> </w:t>
      </w:r>
      <w:r>
        <w:rPr>
          <w:b w:val="0"/>
        </w:rPr>
        <w:t>comparant</w:t>
      </w:r>
      <w:r>
        <w:rPr>
          <w:b w:val="0"/>
          <w:spacing w:val="-5"/>
        </w:rPr>
        <w:t> </w:t>
      </w:r>
      <w:r>
        <w:rPr>
          <w:b w:val="0"/>
        </w:rPr>
        <w:t>ce que la personne gagnait avant son invalidité avec ce qu’elle pourrait encore gagner après. Si elle n’est plus en</w:t>
      </w:r>
      <w:r>
        <w:rPr>
          <w:b w:val="0"/>
          <w:spacing w:val="32"/>
        </w:rPr>
        <w:t> </w:t>
      </w:r>
      <w:r>
        <w:rPr>
          <w:b w:val="0"/>
        </w:rPr>
        <w:t>mesure</w:t>
      </w:r>
      <w:r>
        <w:rPr>
          <w:b w:val="0"/>
          <w:spacing w:val="29"/>
        </w:rPr>
        <w:t> </w:t>
      </w:r>
      <w:r>
        <w:rPr>
          <w:b w:val="0"/>
        </w:rPr>
        <w:t>d’exercer</w:t>
      </w:r>
      <w:r>
        <w:rPr>
          <w:b w:val="0"/>
          <w:spacing w:val="28"/>
        </w:rPr>
        <w:t> </w:t>
      </w:r>
      <w:r>
        <w:rPr>
          <w:b w:val="0"/>
        </w:rPr>
        <w:t>son</w:t>
      </w:r>
      <w:r>
        <w:rPr>
          <w:b w:val="0"/>
          <w:spacing w:val="29"/>
        </w:rPr>
        <w:t> </w:t>
      </w:r>
      <w:r>
        <w:rPr>
          <w:b w:val="0"/>
        </w:rPr>
        <w:t>ancien</w:t>
      </w:r>
      <w:r>
        <w:rPr>
          <w:b w:val="0"/>
          <w:spacing w:val="29"/>
        </w:rPr>
        <w:t> </w:t>
      </w:r>
      <w:r>
        <w:rPr>
          <w:b w:val="0"/>
        </w:rPr>
        <w:t>travail</w:t>
      </w:r>
      <w:r>
        <w:rPr>
          <w:b w:val="0"/>
          <w:spacing w:val="28"/>
        </w:rPr>
        <w:t> </w:t>
      </w:r>
      <w:r>
        <w:rPr>
          <w:b w:val="0"/>
        </w:rPr>
        <w:t>à</w:t>
      </w:r>
      <w:r>
        <w:rPr>
          <w:b w:val="0"/>
          <w:spacing w:val="29"/>
        </w:rPr>
        <w:t> </w:t>
      </w:r>
      <w:r>
        <w:rPr>
          <w:b w:val="0"/>
        </w:rPr>
        <w:t>cause</w:t>
      </w:r>
      <w:r>
        <w:rPr>
          <w:b w:val="0"/>
          <w:spacing w:val="29"/>
        </w:rPr>
        <w:t> </w:t>
      </w:r>
      <w:r>
        <w:rPr>
          <w:b w:val="0"/>
          <w:spacing w:val="-4"/>
        </w:rPr>
        <w:t>d’une</w:t>
      </w:r>
    </w:p>
    <w:p>
      <w:pPr>
        <w:pStyle w:val="BodyText"/>
        <w:spacing w:line="261" w:lineRule="auto" w:before="54"/>
        <w:ind w:left="239" w:right="1129"/>
        <w:jc w:val="both"/>
        <w:rPr>
          <w:b w:val="0"/>
        </w:rPr>
      </w:pPr>
      <w:r>
        <w:rPr/>
        <w:br w:type="column"/>
      </w:r>
      <w:r>
        <w:rPr>
          <w:b w:val="0"/>
        </w:rPr>
        <w:t>atteinte à la santé, on examine sa capacité de travail dans une activité adaptée. Si l’office AI conclut que la personne est toujours apte à travailler dans le cadre d’un travail auxiliaire, la comparaison des revenus est effectuée sur la base de salaires fictifs tirés de l’En- quête suisse sur la structure des salaires (ESS) de l’Office fédéral de la statistique.</w:t>
      </w:r>
    </w:p>
    <w:p>
      <w:pPr>
        <w:spacing w:after="0" w:line="261" w:lineRule="auto"/>
        <w:jc w:val="both"/>
        <w:sectPr>
          <w:type w:val="continuous"/>
          <w:pgSz w:w="11910" w:h="16840"/>
          <w:pgMar w:header="0" w:footer="433" w:top="240" w:bottom="280" w:left="0" w:right="0"/>
          <w:cols w:num="2" w:equalWidth="0">
            <w:col w:w="5816" w:space="40"/>
            <w:col w:w="6054"/>
          </w:cols>
        </w:sectPr>
      </w:pPr>
    </w:p>
    <w:p>
      <w:pPr>
        <w:pStyle w:val="BodyText"/>
        <w:spacing w:before="72"/>
        <w:ind w:right="1131"/>
        <w:jc w:val="right"/>
        <w:rPr>
          <w:rFonts w:ascii="GTWalsheimProMedium"/>
          <w:b/>
        </w:rPr>
      </w:pPr>
      <w:r>
        <w:rPr>
          <w:rFonts w:ascii="GTWalsheimProMedium"/>
          <w:b/>
        </w:rPr>
        <w:t>Politique</w:t>
      </w:r>
      <w:r>
        <w:rPr>
          <w:rFonts w:ascii="GTWalsheimProMedium"/>
          <w:b/>
          <w:spacing w:val="-7"/>
        </w:rPr>
        <w:t> </w:t>
      </w:r>
      <w:r>
        <w:rPr>
          <w:rFonts w:ascii="GTWalsheimProMedium"/>
          <w:b/>
          <w:spacing w:val="-2"/>
        </w:rPr>
        <w:t>sociale</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pgSz w:w="11910" w:h="16840"/>
          <w:pgMar w:header="0" w:footer="433" w:top="260" w:bottom="620" w:left="0" w:right="0"/>
        </w:sectPr>
      </w:pPr>
    </w:p>
    <w:p>
      <w:pPr>
        <w:pStyle w:val="BodyText"/>
        <w:spacing w:line="261" w:lineRule="auto" w:before="55"/>
        <w:ind w:left="1133" w:right="1"/>
        <w:jc w:val="both"/>
        <w:rPr>
          <w:b w:val="0"/>
        </w:rPr>
      </w:pPr>
      <w:r>
        <w:rPr>
          <w:b w:val="0"/>
        </w:rPr>
        <w:t>Ces statistiques n’ont toutefois pas été créées dans ce but. C’est l’une des raisons pour lesquelles les salaires utilisés comme référence pour les revenus de per- sonnes en situations de handicap sont trop élevés, comme le constatent deux articles scientifiques (voir, en allemand, </w:t>
      </w:r>
      <w:hyperlink r:id="rId36">
        <w:r>
          <w:rPr>
            <w:b w:val="0"/>
          </w:rPr>
          <w:t>www.wesym.ch/de/rechtsgutachten</w:t>
        </w:r>
      </w:hyperlink>
      <w:r>
        <w:rPr>
          <w:b w:val="0"/>
        </w:rPr>
        <w:t> et </w:t>
      </w:r>
      <w:hyperlink r:id="rId37">
        <w:r>
          <w:rPr>
            <w:b w:val="0"/>
          </w:rPr>
          <w:t>www.tinyurl.com/BASSDE</w:t>
        </w:r>
      </w:hyperlink>
      <w:r>
        <w:rPr>
          <w:b w:val="0"/>
        </w:rPr>
        <w:t>). Les salaires de l’ESS se </w:t>
      </w:r>
      <w:r>
        <w:rPr>
          <w:b w:val="0"/>
          <w:spacing w:val="-4"/>
        </w:rPr>
        <w:t>composent</w:t>
      </w:r>
      <w:r>
        <w:rPr>
          <w:b w:val="0"/>
          <w:spacing w:val="-9"/>
        </w:rPr>
        <w:t> </w:t>
      </w:r>
      <w:r>
        <w:rPr>
          <w:b w:val="0"/>
          <w:spacing w:val="-4"/>
        </w:rPr>
        <w:t>des</w:t>
      </w:r>
      <w:r>
        <w:rPr>
          <w:b w:val="0"/>
          <w:spacing w:val="-8"/>
        </w:rPr>
        <w:t> </w:t>
      </w:r>
      <w:r>
        <w:rPr>
          <w:b w:val="0"/>
          <w:spacing w:val="-4"/>
        </w:rPr>
        <w:t>salaires</w:t>
      </w:r>
      <w:r>
        <w:rPr>
          <w:b w:val="0"/>
          <w:spacing w:val="-8"/>
        </w:rPr>
        <w:t> </w:t>
      </w:r>
      <w:r>
        <w:rPr>
          <w:b w:val="0"/>
          <w:spacing w:val="-4"/>
        </w:rPr>
        <w:t>mensuels</w:t>
      </w:r>
      <w:r>
        <w:rPr>
          <w:b w:val="0"/>
          <w:spacing w:val="-8"/>
        </w:rPr>
        <w:t> </w:t>
      </w:r>
      <w:r>
        <w:rPr>
          <w:b w:val="0"/>
          <w:spacing w:val="-4"/>
        </w:rPr>
        <w:t>de</w:t>
      </w:r>
      <w:r>
        <w:rPr>
          <w:b w:val="0"/>
          <w:spacing w:val="-8"/>
        </w:rPr>
        <w:t> </w:t>
      </w:r>
      <w:r>
        <w:rPr>
          <w:b w:val="0"/>
          <w:spacing w:val="-4"/>
        </w:rPr>
        <w:t>différentes</w:t>
      </w:r>
      <w:r>
        <w:rPr>
          <w:b w:val="0"/>
          <w:spacing w:val="-8"/>
        </w:rPr>
        <w:t> </w:t>
      </w:r>
      <w:r>
        <w:rPr>
          <w:b w:val="0"/>
          <w:spacing w:val="-4"/>
        </w:rPr>
        <w:t>branches, </w:t>
      </w:r>
      <w:r>
        <w:rPr>
          <w:b w:val="0"/>
        </w:rPr>
        <w:t>dont les secteurs d’activité très éprouvants physi- quement et offrant donc des salaires plus élevés, comme celui</w:t>
      </w:r>
      <w:r>
        <w:rPr>
          <w:b w:val="0"/>
          <w:spacing w:val="40"/>
        </w:rPr>
        <w:t> </w:t>
      </w:r>
      <w:r>
        <w:rPr>
          <w:b w:val="0"/>
        </w:rPr>
        <w:t>du</w:t>
      </w:r>
      <w:r>
        <w:rPr>
          <w:b w:val="0"/>
          <w:spacing w:val="40"/>
        </w:rPr>
        <w:t> </w:t>
      </w:r>
      <w:r>
        <w:rPr>
          <w:b w:val="0"/>
        </w:rPr>
        <w:t>bâtiment.</w:t>
      </w:r>
      <w:r>
        <w:rPr>
          <w:b w:val="0"/>
          <w:spacing w:val="40"/>
        </w:rPr>
        <w:t> </w:t>
      </w:r>
      <w:r>
        <w:rPr>
          <w:b w:val="0"/>
        </w:rPr>
        <w:t>Or,</w:t>
      </w:r>
      <w:r>
        <w:rPr>
          <w:b w:val="0"/>
          <w:spacing w:val="40"/>
        </w:rPr>
        <w:t> </w:t>
      </w:r>
      <w:r>
        <w:rPr>
          <w:b w:val="0"/>
        </w:rPr>
        <w:t>les</w:t>
      </w:r>
      <w:r>
        <w:rPr>
          <w:b w:val="0"/>
          <w:spacing w:val="40"/>
        </w:rPr>
        <w:t> </w:t>
      </w:r>
      <w:r>
        <w:rPr>
          <w:b w:val="0"/>
        </w:rPr>
        <w:t>personnes</w:t>
      </w:r>
      <w:r>
        <w:rPr>
          <w:b w:val="0"/>
          <w:spacing w:val="40"/>
        </w:rPr>
        <w:t> </w:t>
      </w:r>
      <w:r>
        <w:rPr>
          <w:b w:val="0"/>
        </w:rPr>
        <w:t>ayant des problèmes de santé ne peuvent généralement pas exercer</w:t>
      </w:r>
      <w:r>
        <w:rPr>
          <w:b w:val="0"/>
          <w:spacing w:val="-4"/>
        </w:rPr>
        <w:t> </w:t>
      </w:r>
      <w:r>
        <w:rPr>
          <w:b w:val="0"/>
        </w:rPr>
        <w:t>ce</w:t>
      </w:r>
      <w:r>
        <w:rPr>
          <w:b w:val="0"/>
          <w:spacing w:val="-4"/>
        </w:rPr>
        <w:t> </w:t>
      </w:r>
      <w:r>
        <w:rPr>
          <w:b w:val="0"/>
        </w:rPr>
        <w:t>type</w:t>
      </w:r>
      <w:r>
        <w:rPr>
          <w:b w:val="0"/>
          <w:spacing w:val="-4"/>
        </w:rPr>
        <w:t> </w:t>
      </w:r>
      <w:r>
        <w:rPr>
          <w:b w:val="0"/>
        </w:rPr>
        <w:t>d’activités.</w:t>
      </w:r>
      <w:r>
        <w:rPr>
          <w:b w:val="0"/>
          <w:spacing w:val="-4"/>
        </w:rPr>
        <w:t> </w:t>
      </w:r>
      <w:r>
        <w:rPr>
          <w:b w:val="0"/>
        </w:rPr>
        <w:t>L’ESS</w:t>
      </w:r>
      <w:r>
        <w:rPr>
          <w:b w:val="0"/>
          <w:spacing w:val="-4"/>
        </w:rPr>
        <w:t> </w:t>
      </w:r>
      <w:r>
        <w:rPr>
          <w:b w:val="0"/>
        </w:rPr>
        <w:t>inclut</w:t>
      </w:r>
      <w:r>
        <w:rPr>
          <w:b w:val="0"/>
          <w:spacing w:val="-4"/>
        </w:rPr>
        <w:t> </w:t>
      </w:r>
      <w:r>
        <w:rPr>
          <w:b w:val="0"/>
        </w:rPr>
        <w:t>par</w:t>
      </w:r>
      <w:r>
        <w:rPr>
          <w:b w:val="0"/>
          <w:spacing w:val="-4"/>
        </w:rPr>
        <w:t> </w:t>
      </w:r>
      <w:r>
        <w:rPr>
          <w:b w:val="0"/>
        </w:rPr>
        <w:t>ailleurs</w:t>
      </w:r>
      <w:r>
        <w:rPr>
          <w:b w:val="0"/>
          <w:spacing w:val="-4"/>
        </w:rPr>
        <w:t> </w:t>
      </w:r>
      <w:r>
        <w:rPr>
          <w:b w:val="0"/>
        </w:rPr>
        <w:t>des valeurs salariales très élevées, totalement irréalistes pour un travail auxiliaire (par exemple 13</w:t>
      </w:r>
      <w:r>
        <w:rPr>
          <w:b w:val="0"/>
          <w:spacing w:val="-13"/>
        </w:rPr>
        <w:t> </w:t>
      </w:r>
      <w:r>
        <w:rPr>
          <w:b w:val="0"/>
        </w:rPr>
        <w:t>739 francs par mois pour un homme travaillant dans les assu- rances) – même pour une personne sans handicap.</w:t>
      </w:r>
    </w:p>
    <w:p>
      <w:pPr>
        <w:pStyle w:val="BodyText"/>
        <w:spacing w:before="9"/>
        <w:rPr>
          <w:b w:val="0"/>
          <w:sz w:val="21"/>
        </w:rPr>
      </w:pPr>
    </w:p>
    <w:p>
      <w:pPr>
        <w:spacing w:before="0"/>
        <w:ind w:left="1133" w:right="0" w:firstLine="0"/>
        <w:jc w:val="both"/>
        <w:rPr>
          <w:rFonts w:ascii="GTSectra-Bold" w:hAnsi="GTSectra-Bold"/>
          <w:b/>
          <w:sz w:val="20"/>
        </w:rPr>
      </w:pPr>
      <w:r>
        <w:rPr>
          <w:rFonts w:ascii="GTSectra-Bold" w:hAnsi="GTSectra-Bold"/>
          <w:b/>
          <w:color w:val="E83C5C"/>
          <w:sz w:val="20"/>
        </w:rPr>
        <w:t>Des</w:t>
      </w:r>
      <w:r>
        <w:rPr>
          <w:rFonts w:ascii="GTSectra-Bold" w:hAnsi="GTSectra-Bold"/>
          <w:b/>
          <w:color w:val="E83C5C"/>
          <w:spacing w:val="3"/>
          <w:sz w:val="20"/>
        </w:rPr>
        <w:t> </w:t>
      </w:r>
      <w:r>
        <w:rPr>
          <w:rFonts w:ascii="GTSectra-Bold" w:hAnsi="GTSectra-Bold"/>
          <w:b/>
          <w:color w:val="E83C5C"/>
          <w:sz w:val="20"/>
        </w:rPr>
        <w:t>salaires</w:t>
      </w:r>
      <w:r>
        <w:rPr>
          <w:rFonts w:ascii="GTSectra-Bold" w:hAnsi="GTSectra-Bold"/>
          <w:b/>
          <w:color w:val="E83C5C"/>
          <w:spacing w:val="6"/>
          <w:sz w:val="20"/>
        </w:rPr>
        <w:t> </w:t>
      </w:r>
      <w:r>
        <w:rPr>
          <w:rFonts w:ascii="GTSectra-Bold" w:hAnsi="GTSectra-Bold"/>
          <w:b/>
          <w:color w:val="E83C5C"/>
          <w:sz w:val="20"/>
        </w:rPr>
        <w:t>en</w:t>
      </w:r>
      <w:r>
        <w:rPr>
          <w:rFonts w:ascii="GTSectra-Bold" w:hAnsi="GTSectra-Bold"/>
          <w:b/>
          <w:color w:val="E83C5C"/>
          <w:spacing w:val="6"/>
          <w:sz w:val="20"/>
        </w:rPr>
        <w:t> </w:t>
      </w:r>
      <w:r>
        <w:rPr>
          <w:rFonts w:ascii="GTSectra-Bold" w:hAnsi="GTSectra-Bold"/>
          <w:b/>
          <w:color w:val="E83C5C"/>
          <w:sz w:val="20"/>
        </w:rPr>
        <w:t>décalage</w:t>
      </w:r>
      <w:r>
        <w:rPr>
          <w:rFonts w:ascii="GTSectra-Bold" w:hAnsi="GTSectra-Bold"/>
          <w:b/>
          <w:color w:val="E83C5C"/>
          <w:spacing w:val="5"/>
          <w:sz w:val="20"/>
        </w:rPr>
        <w:t> </w:t>
      </w:r>
      <w:r>
        <w:rPr>
          <w:rFonts w:ascii="GTSectra-Bold" w:hAnsi="GTSectra-Bold"/>
          <w:b/>
          <w:color w:val="E83C5C"/>
          <w:sz w:val="20"/>
        </w:rPr>
        <w:t>avec</w:t>
      </w:r>
      <w:r>
        <w:rPr>
          <w:rFonts w:ascii="GTSectra-Bold" w:hAnsi="GTSectra-Bold"/>
          <w:b/>
          <w:color w:val="E83C5C"/>
          <w:spacing w:val="6"/>
          <w:sz w:val="20"/>
        </w:rPr>
        <w:t> </w:t>
      </w:r>
      <w:r>
        <w:rPr>
          <w:rFonts w:ascii="GTSectra-Bold" w:hAnsi="GTSectra-Bold"/>
          <w:b/>
          <w:color w:val="E83C5C"/>
          <w:sz w:val="20"/>
        </w:rPr>
        <w:t>la</w:t>
      </w:r>
      <w:r>
        <w:rPr>
          <w:rFonts w:ascii="GTSectra-Bold" w:hAnsi="GTSectra-Bold"/>
          <w:b/>
          <w:color w:val="E83C5C"/>
          <w:spacing w:val="6"/>
          <w:sz w:val="20"/>
        </w:rPr>
        <w:t> </w:t>
      </w:r>
      <w:r>
        <w:rPr>
          <w:rFonts w:ascii="GTSectra-Bold" w:hAnsi="GTSectra-Bold"/>
          <w:b/>
          <w:color w:val="E83C5C"/>
          <w:spacing w:val="-2"/>
          <w:sz w:val="20"/>
        </w:rPr>
        <w:t>réalité</w:t>
      </w:r>
    </w:p>
    <w:p>
      <w:pPr>
        <w:pStyle w:val="BodyText"/>
        <w:spacing w:line="261" w:lineRule="auto" w:before="25"/>
        <w:ind w:left="1133"/>
        <w:jc w:val="both"/>
        <w:rPr>
          <w:b w:val="0"/>
        </w:rPr>
      </w:pPr>
      <w:r>
        <w:rPr>
          <w:b w:val="0"/>
        </w:rPr>
        <w:t>Les conséquences de cette méthode de calcul sont désastreuses</w:t>
      </w:r>
      <w:r>
        <w:rPr>
          <w:b w:val="0"/>
          <w:spacing w:val="-13"/>
        </w:rPr>
        <w:t> </w:t>
      </w:r>
      <w:r>
        <w:rPr>
          <w:b w:val="0"/>
        </w:rPr>
        <w:t>:</w:t>
      </w:r>
      <w:r>
        <w:rPr>
          <w:b w:val="0"/>
          <w:spacing w:val="-12"/>
        </w:rPr>
        <w:t> </w:t>
      </w:r>
      <w:r>
        <w:rPr>
          <w:b w:val="0"/>
        </w:rPr>
        <w:t>le</w:t>
      </w:r>
      <w:r>
        <w:rPr>
          <w:b w:val="0"/>
          <w:spacing w:val="-3"/>
        </w:rPr>
        <w:t> </w:t>
      </w:r>
      <w:r>
        <w:rPr>
          <w:b w:val="0"/>
        </w:rPr>
        <w:t>taux</w:t>
      </w:r>
      <w:r>
        <w:rPr>
          <w:b w:val="0"/>
          <w:spacing w:val="-3"/>
        </w:rPr>
        <w:t> </w:t>
      </w:r>
      <w:r>
        <w:rPr>
          <w:b w:val="0"/>
        </w:rPr>
        <w:t>d’invalidité</w:t>
      </w:r>
      <w:r>
        <w:rPr>
          <w:b w:val="0"/>
          <w:spacing w:val="-3"/>
        </w:rPr>
        <w:t> </w:t>
      </w:r>
      <w:r>
        <w:rPr>
          <w:b w:val="0"/>
        </w:rPr>
        <w:t>obtenu</w:t>
      </w:r>
      <w:r>
        <w:rPr>
          <w:b w:val="0"/>
          <w:spacing w:val="-3"/>
        </w:rPr>
        <w:t> </w:t>
      </w:r>
      <w:r>
        <w:rPr>
          <w:b w:val="0"/>
        </w:rPr>
        <w:t>est</w:t>
      </w:r>
      <w:r>
        <w:rPr>
          <w:b w:val="0"/>
          <w:spacing w:val="-3"/>
        </w:rPr>
        <w:t> </w:t>
      </w:r>
      <w:r>
        <w:rPr>
          <w:b w:val="0"/>
        </w:rPr>
        <w:t>nettement plus bas que ce qu’il aurait été si le calcul avait été réalisé avec un revenu réaliste. De plus, si le </w:t>
      </w:r>
      <w:r>
        <w:rPr>
          <w:b w:val="0"/>
        </w:rPr>
        <w:t>taux d’invalidité est inférieur à 40%, aucune rente n’est octroyée, ce qui contraint la plupart des personnes concernées à se tourner vers l’aide sociale alors que la compétence reviendrait clairement à l’AI. Ce n’est pas tout</w:t>
      </w:r>
      <w:r>
        <w:rPr>
          <w:b w:val="0"/>
          <w:spacing w:val="-13"/>
        </w:rPr>
        <w:t> </w:t>
      </w:r>
      <w:r>
        <w:rPr>
          <w:b w:val="0"/>
        </w:rPr>
        <w:t>:</w:t>
      </w:r>
      <w:r>
        <w:rPr>
          <w:b w:val="0"/>
          <w:spacing w:val="-10"/>
        </w:rPr>
        <w:t> </w:t>
      </w:r>
      <w:r>
        <w:rPr>
          <w:b w:val="0"/>
        </w:rPr>
        <w:t>puisque</w:t>
      </w:r>
      <w:r>
        <w:rPr>
          <w:b w:val="0"/>
          <w:spacing w:val="-1"/>
        </w:rPr>
        <w:t> </w:t>
      </w:r>
      <w:r>
        <w:rPr>
          <w:b w:val="0"/>
        </w:rPr>
        <w:t>leurs</w:t>
      </w:r>
      <w:r>
        <w:rPr>
          <w:b w:val="0"/>
          <w:spacing w:val="-2"/>
        </w:rPr>
        <w:t> </w:t>
      </w:r>
      <w:r>
        <w:rPr>
          <w:b w:val="0"/>
        </w:rPr>
        <w:t>pertes</w:t>
      </w:r>
      <w:r>
        <w:rPr>
          <w:b w:val="0"/>
          <w:spacing w:val="-2"/>
        </w:rPr>
        <w:t> </w:t>
      </w:r>
      <w:r>
        <w:rPr>
          <w:b w:val="0"/>
        </w:rPr>
        <w:t>de</w:t>
      </w:r>
      <w:r>
        <w:rPr>
          <w:b w:val="0"/>
          <w:spacing w:val="-2"/>
        </w:rPr>
        <w:t> </w:t>
      </w:r>
      <w:r>
        <w:rPr>
          <w:b w:val="0"/>
        </w:rPr>
        <w:t>salaire</w:t>
      </w:r>
      <w:r>
        <w:rPr>
          <w:b w:val="0"/>
          <w:spacing w:val="-2"/>
        </w:rPr>
        <w:t> </w:t>
      </w:r>
      <w:r>
        <w:rPr>
          <w:b w:val="0"/>
        </w:rPr>
        <w:t>sont</w:t>
      </w:r>
      <w:r>
        <w:rPr>
          <w:b w:val="0"/>
          <w:spacing w:val="-2"/>
        </w:rPr>
        <w:t> </w:t>
      </w:r>
      <w:r>
        <w:rPr>
          <w:b w:val="0"/>
        </w:rPr>
        <w:t>moindres,</w:t>
      </w:r>
      <w:r>
        <w:rPr>
          <w:b w:val="0"/>
          <w:spacing w:val="-2"/>
        </w:rPr>
        <w:t> </w:t>
      </w:r>
      <w:r>
        <w:rPr>
          <w:b w:val="0"/>
        </w:rPr>
        <w:t>les personnes</w:t>
      </w:r>
      <w:r>
        <w:rPr>
          <w:b w:val="0"/>
          <w:spacing w:val="-13"/>
        </w:rPr>
        <w:t> </w:t>
      </w:r>
      <w:r>
        <w:rPr>
          <w:b w:val="0"/>
        </w:rPr>
        <w:t>à</w:t>
      </w:r>
      <w:r>
        <w:rPr>
          <w:b w:val="0"/>
          <w:spacing w:val="-12"/>
        </w:rPr>
        <w:t> </w:t>
      </w:r>
      <w:r>
        <w:rPr>
          <w:b w:val="0"/>
        </w:rPr>
        <w:t>faibles</w:t>
      </w:r>
      <w:r>
        <w:rPr>
          <w:b w:val="0"/>
          <w:spacing w:val="-12"/>
        </w:rPr>
        <w:t> </w:t>
      </w:r>
      <w:r>
        <w:rPr>
          <w:b w:val="0"/>
        </w:rPr>
        <w:t>et</w:t>
      </w:r>
      <w:r>
        <w:rPr>
          <w:b w:val="0"/>
          <w:spacing w:val="-12"/>
        </w:rPr>
        <w:t> </w:t>
      </w:r>
      <w:r>
        <w:rPr>
          <w:b w:val="0"/>
        </w:rPr>
        <w:t>moyens</w:t>
      </w:r>
      <w:r>
        <w:rPr>
          <w:b w:val="0"/>
          <w:spacing w:val="-12"/>
        </w:rPr>
        <w:t> </w:t>
      </w:r>
      <w:r>
        <w:rPr>
          <w:b w:val="0"/>
        </w:rPr>
        <w:t>revenus</w:t>
      </w:r>
      <w:r>
        <w:rPr>
          <w:b w:val="0"/>
          <w:spacing w:val="-12"/>
        </w:rPr>
        <w:t> </w:t>
      </w:r>
      <w:r>
        <w:rPr>
          <w:b w:val="0"/>
        </w:rPr>
        <w:t>sont</w:t>
      </w:r>
      <w:r>
        <w:rPr>
          <w:b w:val="0"/>
          <w:spacing w:val="-12"/>
        </w:rPr>
        <w:t> </w:t>
      </w:r>
      <w:r>
        <w:rPr>
          <w:b w:val="0"/>
        </w:rPr>
        <w:t>encore</w:t>
      </w:r>
      <w:r>
        <w:rPr>
          <w:b w:val="0"/>
          <w:spacing w:val="-12"/>
        </w:rPr>
        <w:t> </w:t>
      </w:r>
      <w:r>
        <w:rPr>
          <w:b w:val="0"/>
        </w:rPr>
        <w:t>plus </w:t>
      </w:r>
      <w:r>
        <w:rPr>
          <w:b w:val="0"/>
          <w:spacing w:val="-2"/>
        </w:rPr>
        <w:t>désavantagées</w:t>
      </w:r>
      <w:r>
        <w:rPr>
          <w:b w:val="0"/>
          <w:spacing w:val="-7"/>
        </w:rPr>
        <w:t> </w:t>
      </w:r>
      <w:r>
        <w:rPr>
          <w:b w:val="0"/>
          <w:spacing w:val="-2"/>
        </w:rPr>
        <w:t>que</w:t>
      </w:r>
      <w:r>
        <w:rPr>
          <w:b w:val="0"/>
          <w:spacing w:val="-7"/>
        </w:rPr>
        <w:t> </w:t>
      </w:r>
      <w:r>
        <w:rPr>
          <w:b w:val="0"/>
          <w:spacing w:val="-2"/>
        </w:rPr>
        <w:t>les</w:t>
      </w:r>
      <w:r>
        <w:rPr>
          <w:b w:val="0"/>
          <w:spacing w:val="-7"/>
        </w:rPr>
        <w:t> </w:t>
      </w:r>
      <w:r>
        <w:rPr>
          <w:b w:val="0"/>
          <w:spacing w:val="-2"/>
        </w:rPr>
        <w:t>personnes</w:t>
      </w:r>
      <w:r>
        <w:rPr>
          <w:b w:val="0"/>
          <w:spacing w:val="-7"/>
        </w:rPr>
        <w:t> </w:t>
      </w:r>
      <w:r>
        <w:rPr>
          <w:b w:val="0"/>
          <w:spacing w:val="-2"/>
        </w:rPr>
        <w:t>qui</w:t>
      </w:r>
      <w:r>
        <w:rPr>
          <w:b w:val="0"/>
          <w:spacing w:val="-7"/>
        </w:rPr>
        <w:t> </w:t>
      </w:r>
      <w:r>
        <w:rPr>
          <w:b w:val="0"/>
          <w:spacing w:val="-2"/>
        </w:rPr>
        <w:t>gagnaient</w:t>
      </w:r>
      <w:r>
        <w:rPr>
          <w:b w:val="0"/>
          <w:spacing w:val="-7"/>
        </w:rPr>
        <w:t> </w:t>
      </w:r>
      <w:r>
        <w:rPr>
          <w:b w:val="0"/>
          <w:spacing w:val="-2"/>
        </w:rPr>
        <w:t>très</w:t>
      </w:r>
      <w:r>
        <w:rPr>
          <w:b w:val="0"/>
          <w:spacing w:val="-7"/>
        </w:rPr>
        <w:t> </w:t>
      </w:r>
      <w:r>
        <w:rPr>
          <w:b w:val="0"/>
          <w:spacing w:val="-2"/>
        </w:rPr>
        <w:t>bien </w:t>
      </w:r>
      <w:r>
        <w:rPr>
          <w:b w:val="0"/>
        </w:rPr>
        <w:t>leur vie dans leur activité antérieure. Sans oublier que si le taux d’invalidité est inférieur à 20%, l’AI refuse même tout soutien pour un reclassement.</w:t>
      </w:r>
    </w:p>
    <w:p>
      <w:pPr>
        <w:pStyle w:val="BodyText"/>
        <w:spacing w:line="261" w:lineRule="auto"/>
        <w:ind w:left="1133" w:right="1" w:firstLine="396"/>
        <w:jc w:val="both"/>
        <w:rPr>
          <w:b w:val="0"/>
        </w:rPr>
      </w:pPr>
      <w:r>
        <w:rPr>
          <w:b w:val="0"/>
          <w:spacing w:val="-2"/>
        </w:rPr>
        <w:t>Le</w:t>
      </w:r>
      <w:r>
        <w:rPr>
          <w:b w:val="0"/>
          <w:spacing w:val="-11"/>
        </w:rPr>
        <w:t> </w:t>
      </w:r>
      <w:r>
        <w:rPr>
          <w:b w:val="0"/>
          <w:spacing w:val="-2"/>
        </w:rPr>
        <w:t>cas</w:t>
      </w:r>
      <w:r>
        <w:rPr>
          <w:b w:val="0"/>
          <w:spacing w:val="-10"/>
        </w:rPr>
        <w:t> </w:t>
      </w:r>
      <w:r>
        <w:rPr>
          <w:b w:val="0"/>
          <w:spacing w:val="-2"/>
        </w:rPr>
        <w:t>d’un</w:t>
      </w:r>
      <w:r>
        <w:rPr>
          <w:b w:val="0"/>
          <w:spacing w:val="-10"/>
        </w:rPr>
        <w:t> </w:t>
      </w:r>
      <w:r>
        <w:rPr>
          <w:b w:val="0"/>
          <w:spacing w:val="-2"/>
        </w:rPr>
        <w:t>infirmier</w:t>
      </w:r>
      <w:r>
        <w:rPr>
          <w:b w:val="0"/>
          <w:spacing w:val="-10"/>
        </w:rPr>
        <w:t> </w:t>
      </w:r>
      <w:r>
        <w:rPr>
          <w:b w:val="0"/>
          <w:spacing w:val="-2"/>
        </w:rPr>
        <w:t>de</w:t>
      </w:r>
      <w:r>
        <w:rPr>
          <w:b w:val="0"/>
          <w:spacing w:val="-10"/>
        </w:rPr>
        <w:t> </w:t>
      </w:r>
      <w:r>
        <w:rPr>
          <w:b w:val="0"/>
          <w:spacing w:val="-2"/>
        </w:rPr>
        <w:t>45</w:t>
      </w:r>
      <w:r>
        <w:rPr>
          <w:b w:val="0"/>
          <w:spacing w:val="-10"/>
        </w:rPr>
        <w:t> </w:t>
      </w:r>
      <w:r>
        <w:rPr>
          <w:b w:val="0"/>
          <w:spacing w:val="-2"/>
        </w:rPr>
        <w:t>ans</w:t>
      </w:r>
      <w:r>
        <w:rPr>
          <w:b w:val="0"/>
          <w:spacing w:val="-10"/>
        </w:rPr>
        <w:t> </w:t>
      </w:r>
      <w:r>
        <w:rPr>
          <w:b w:val="0"/>
          <w:spacing w:val="-2"/>
        </w:rPr>
        <w:t>gagnant</w:t>
      </w:r>
      <w:r>
        <w:rPr>
          <w:b w:val="0"/>
          <w:spacing w:val="-10"/>
        </w:rPr>
        <w:t> </w:t>
      </w:r>
      <w:r>
        <w:rPr>
          <w:b w:val="0"/>
          <w:spacing w:val="-2"/>
        </w:rPr>
        <w:t>6</w:t>
      </w:r>
      <w:r>
        <w:rPr>
          <w:b w:val="0"/>
          <w:spacing w:val="-10"/>
        </w:rPr>
        <w:t> </w:t>
      </w:r>
      <w:r>
        <w:rPr>
          <w:b w:val="0"/>
          <w:spacing w:val="-2"/>
        </w:rPr>
        <w:t>100</w:t>
      </w:r>
      <w:r>
        <w:rPr>
          <w:b w:val="0"/>
          <w:spacing w:val="-10"/>
        </w:rPr>
        <w:t> </w:t>
      </w:r>
      <w:r>
        <w:rPr>
          <w:b w:val="0"/>
          <w:spacing w:val="-2"/>
        </w:rPr>
        <w:t>francs </w:t>
      </w:r>
      <w:r>
        <w:rPr>
          <w:b w:val="0"/>
        </w:rPr>
        <w:t>par</w:t>
      </w:r>
      <w:r>
        <w:rPr>
          <w:b w:val="0"/>
          <w:spacing w:val="-1"/>
        </w:rPr>
        <w:t> </w:t>
      </w:r>
      <w:r>
        <w:rPr>
          <w:b w:val="0"/>
        </w:rPr>
        <w:t>mois</w:t>
      </w:r>
      <w:r>
        <w:rPr>
          <w:b w:val="0"/>
          <w:spacing w:val="-1"/>
        </w:rPr>
        <w:t> </w:t>
      </w:r>
      <w:r>
        <w:rPr>
          <w:b w:val="0"/>
        </w:rPr>
        <w:t>et</w:t>
      </w:r>
      <w:r>
        <w:rPr>
          <w:b w:val="0"/>
          <w:spacing w:val="-1"/>
        </w:rPr>
        <w:t> </w:t>
      </w:r>
      <w:r>
        <w:rPr>
          <w:b w:val="0"/>
        </w:rPr>
        <w:t>n’étant</w:t>
      </w:r>
      <w:r>
        <w:rPr>
          <w:b w:val="0"/>
          <w:spacing w:val="-1"/>
        </w:rPr>
        <w:t> </w:t>
      </w:r>
      <w:r>
        <w:rPr>
          <w:b w:val="0"/>
        </w:rPr>
        <w:t>plus</w:t>
      </w:r>
      <w:r>
        <w:rPr>
          <w:b w:val="0"/>
          <w:spacing w:val="-1"/>
        </w:rPr>
        <w:t> </w:t>
      </w:r>
      <w:r>
        <w:rPr>
          <w:b w:val="0"/>
        </w:rPr>
        <w:t>en</w:t>
      </w:r>
      <w:r>
        <w:rPr>
          <w:b w:val="0"/>
          <w:spacing w:val="-1"/>
        </w:rPr>
        <w:t> </w:t>
      </w:r>
      <w:r>
        <w:rPr>
          <w:b w:val="0"/>
        </w:rPr>
        <w:t>mesure</w:t>
      </w:r>
      <w:r>
        <w:rPr>
          <w:b w:val="0"/>
          <w:spacing w:val="-1"/>
        </w:rPr>
        <w:t> </w:t>
      </w:r>
      <w:r>
        <w:rPr>
          <w:b w:val="0"/>
        </w:rPr>
        <w:t>de</w:t>
      </w:r>
      <w:r>
        <w:rPr>
          <w:b w:val="0"/>
          <w:spacing w:val="-1"/>
        </w:rPr>
        <w:t> </w:t>
      </w:r>
      <w:r>
        <w:rPr>
          <w:b w:val="0"/>
        </w:rPr>
        <w:t>travailler</w:t>
      </w:r>
      <w:r>
        <w:rPr>
          <w:b w:val="0"/>
          <w:spacing w:val="-1"/>
        </w:rPr>
        <w:t> </w:t>
      </w:r>
      <w:r>
        <w:rPr>
          <w:b w:val="0"/>
        </w:rPr>
        <w:t>dans</w:t>
      </w:r>
      <w:r>
        <w:rPr>
          <w:b w:val="0"/>
          <w:spacing w:val="-1"/>
        </w:rPr>
        <w:t> </w:t>
      </w:r>
      <w:r>
        <w:rPr>
          <w:b w:val="0"/>
        </w:rPr>
        <w:t>le secteur des soins à cause de problèmes de dos illustre bien le problème. Selon la décision de l’AI, l’homme a une</w:t>
      </w:r>
      <w:r>
        <w:rPr>
          <w:b w:val="0"/>
          <w:spacing w:val="-6"/>
        </w:rPr>
        <w:t> </w:t>
      </w:r>
      <w:r>
        <w:rPr>
          <w:b w:val="0"/>
        </w:rPr>
        <w:t>capacité</w:t>
      </w:r>
      <w:r>
        <w:rPr>
          <w:b w:val="0"/>
          <w:spacing w:val="-6"/>
        </w:rPr>
        <w:t> </w:t>
      </w:r>
      <w:r>
        <w:rPr>
          <w:b w:val="0"/>
        </w:rPr>
        <w:t>de</w:t>
      </w:r>
      <w:r>
        <w:rPr>
          <w:b w:val="0"/>
          <w:spacing w:val="-6"/>
        </w:rPr>
        <w:t> </w:t>
      </w:r>
      <w:r>
        <w:rPr>
          <w:b w:val="0"/>
        </w:rPr>
        <w:t>travail</w:t>
      </w:r>
      <w:r>
        <w:rPr>
          <w:b w:val="0"/>
          <w:spacing w:val="-6"/>
        </w:rPr>
        <w:t> </w:t>
      </w:r>
      <w:r>
        <w:rPr>
          <w:b w:val="0"/>
        </w:rPr>
        <w:t>de</w:t>
      </w:r>
      <w:r>
        <w:rPr>
          <w:b w:val="0"/>
          <w:spacing w:val="-6"/>
        </w:rPr>
        <w:t> </w:t>
      </w:r>
      <w:r>
        <w:rPr>
          <w:b w:val="0"/>
        </w:rPr>
        <w:t>100%</w:t>
      </w:r>
      <w:r>
        <w:rPr>
          <w:b w:val="0"/>
          <w:spacing w:val="-6"/>
        </w:rPr>
        <w:t> </w:t>
      </w:r>
      <w:r>
        <w:rPr>
          <w:b w:val="0"/>
        </w:rPr>
        <w:t>dans</w:t>
      </w:r>
      <w:r>
        <w:rPr>
          <w:b w:val="0"/>
          <w:spacing w:val="-6"/>
        </w:rPr>
        <w:t> </w:t>
      </w:r>
      <w:r>
        <w:rPr>
          <w:b w:val="0"/>
        </w:rPr>
        <w:t>une</w:t>
      </w:r>
      <w:r>
        <w:rPr>
          <w:b w:val="0"/>
          <w:spacing w:val="-6"/>
        </w:rPr>
        <w:t> </w:t>
      </w:r>
      <w:r>
        <w:rPr>
          <w:b w:val="0"/>
        </w:rPr>
        <w:t>activité</w:t>
      </w:r>
      <w:r>
        <w:rPr>
          <w:b w:val="0"/>
          <w:spacing w:val="-6"/>
        </w:rPr>
        <w:t> </w:t>
      </w:r>
      <w:r>
        <w:rPr>
          <w:b w:val="0"/>
        </w:rPr>
        <w:t>adap- tée.</w:t>
      </w:r>
      <w:r>
        <w:rPr>
          <w:b w:val="0"/>
          <w:spacing w:val="-8"/>
        </w:rPr>
        <w:t> </w:t>
      </w:r>
      <w:r>
        <w:rPr>
          <w:b w:val="0"/>
        </w:rPr>
        <w:t>Son</w:t>
      </w:r>
      <w:r>
        <w:rPr>
          <w:b w:val="0"/>
          <w:spacing w:val="-8"/>
        </w:rPr>
        <w:t> </w:t>
      </w:r>
      <w:r>
        <w:rPr>
          <w:b w:val="0"/>
        </w:rPr>
        <w:t>taux</w:t>
      </w:r>
      <w:r>
        <w:rPr>
          <w:b w:val="0"/>
          <w:spacing w:val="-8"/>
        </w:rPr>
        <w:t> </w:t>
      </w:r>
      <w:r>
        <w:rPr>
          <w:b w:val="0"/>
        </w:rPr>
        <w:t>d’invalidité</w:t>
      </w:r>
      <w:r>
        <w:rPr>
          <w:b w:val="0"/>
          <w:spacing w:val="-8"/>
        </w:rPr>
        <w:t> </w:t>
      </w:r>
      <w:r>
        <w:rPr>
          <w:b w:val="0"/>
        </w:rPr>
        <w:t>est</w:t>
      </w:r>
      <w:r>
        <w:rPr>
          <w:b w:val="0"/>
          <w:spacing w:val="-8"/>
        </w:rPr>
        <w:t> </w:t>
      </w:r>
      <w:r>
        <w:rPr>
          <w:b w:val="0"/>
        </w:rPr>
        <w:t>donc</w:t>
      </w:r>
      <w:r>
        <w:rPr>
          <w:b w:val="0"/>
          <w:spacing w:val="-8"/>
        </w:rPr>
        <w:t> </w:t>
      </w:r>
      <w:r>
        <w:rPr>
          <w:b w:val="0"/>
        </w:rPr>
        <w:t>calculé</w:t>
      </w:r>
      <w:r>
        <w:rPr>
          <w:b w:val="0"/>
          <w:spacing w:val="-8"/>
        </w:rPr>
        <w:t> </w:t>
      </w:r>
      <w:r>
        <w:rPr>
          <w:b w:val="0"/>
        </w:rPr>
        <w:t>sur</w:t>
      </w:r>
      <w:r>
        <w:rPr>
          <w:b w:val="0"/>
          <w:spacing w:val="-8"/>
        </w:rPr>
        <w:t> </w:t>
      </w:r>
      <w:r>
        <w:rPr>
          <w:b w:val="0"/>
        </w:rPr>
        <w:t>la</w:t>
      </w:r>
      <w:r>
        <w:rPr>
          <w:b w:val="0"/>
          <w:spacing w:val="-8"/>
        </w:rPr>
        <w:t> </w:t>
      </w:r>
      <w:r>
        <w:rPr>
          <w:b w:val="0"/>
        </w:rPr>
        <w:t>base</w:t>
      </w:r>
      <w:r>
        <w:rPr>
          <w:b w:val="0"/>
          <w:spacing w:val="-8"/>
        </w:rPr>
        <w:t> </w:t>
      </w:r>
      <w:r>
        <w:rPr>
          <w:b w:val="0"/>
        </w:rPr>
        <w:t>du salaire du niveau de compétences le plus bas, à savoir</w:t>
      </w:r>
      <w:r>
        <w:rPr>
          <w:b w:val="0"/>
          <w:spacing w:val="80"/>
        </w:rPr>
        <w:t> </w:t>
      </w:r>
      <w:r>
        <w:rPr>
          <w:b w:val="0"/>
        </w:rPr>
        <w:t>5</w:t>
      </w:r>
      <w:r>
        <w:rPr>
          <w:b w:val="0"/>
          <w:spacing w:val="-13"/>
        </w:rPr>
        <w:t> </w:t>
      </w:r>
      <w:r>
        <w:rPr>
          <w:b w:val="0"/>
        </w:rPr>
        <w:t>417 francs. Ce salaire se situe au milieu des salaires de différentes branches de l’ESS, ce qu’on appelle le salaire médian. Or, à cause de ses atteintes à la santé, l’homme ne peut pas travailler dans le bâtiment, pas plus qu’il ne trouvera un travail auxiliaire dans le sec- teur des assurances qui lui permettrait de gagner plus de 13</w:t>
      </w:r>
      <w:r>
        <w:rPr>
          <w:b w:val="0"/>
          <w:spacing w:val="-13"/>
        </w:rPr>
        <w:t> </w:t>
      </w:r>
      <w:r>
        <w:rPr>
          <w:b w:val="0"/>
        </w:rPr>
        <w:t>000 francs par mois selon l’ESS, deux secteurs qui</w:t>
      </w:r>
      <w:r>
        <w:rPr>
          <w:b w:val="0"/>
          <w:spacing w:val="-13"/>
        </w:rPr>
        <w:t> </w:t>
      </w:r>
      <w:r>
        <w:rPr>
          <w:b w:val="0"/>
        </w:rPr>
        <w:t>tirent</w:t>
      </w:r>
      <w:r>
        <w:rPr>
          <w:b w:val="0"/>
          <w:spacing w:val="-12"/>
        </w:rPr>
        <w:t> </w:t>
      </w:r>
      <w:r>
        <w:rPr>
          <w:b w:val="0"/>
        </w:rPr>
        <w:t>le</w:t>
      </w:r>
      <w:r>
        <w:rPr>
          <w:b w:val="0"/>
          <w:spacing w:val="-12"/>
        </w:rPr>
        <w:t> </w:t>
      </w:r>
      <w:r>
        <w:rPr>
          <w:b w:val="0"/>
        </w:rPr>
        <w:t>salaire</w:t>
      </w:r>
      <w:r>
        <w:rPr>
          <w:b w:val="0"/>
          <w:spacing w:val="-12"/>
        </w:rPr>
        <w:t> </w:t>
      </w:r>
      <w:r>
        <w:rPr>
          <w:b w:val="0"/>
        </w:rPr>
        <w:t>médian</w:t>
      </w:r>
      <w:r>
        <w:rPr>
          <w:b w:val="0"/>
          <w:spacing w:val="-12"/>
        </w:rPr>
        <w:t> </w:t>
      </w:r>
      <w:r>
        <w:rPr>
          <w:b w:val="0"/>
        </w:rPr>
        <w:t>vers</w:t>
      </w:r>
      <w:r>
        <w:rPr>
          <w:b w:val="0"/>
          <w:spacing w:val="-12"/>
        </w:rPr>
        <w:t> </w:t>
      </w:r>
      <w:r>
        <w:rPr>
          <w:b w:val="0"/>
        </w:rPr>
        <w:t>le</w:t>
      </w:r>
      <w:r>
        <w:rPr>
          <w:b w:val="0"/>
          <w:spacing w:val="-12"/>
        </w:rPr>
        <w:t> </w:t>
      </w:r>
      <w:r>
        <w:rPr>
          <w:b w:val="0"/>
        </w:rPr>
        <w:t>haut.</w:t>
      </w:r>
      <w:r>
        <w:rPr>
          <w:b w:val="0"/>
          <w:spacing w:val="-12"/>
        </w:rPr>
        <w:t> </w:t>
      </w:r>
      <w:r>
        <w:rPr>
          <w:b w:val="0"/>
        </w:rPr>
        <w:t>Les</w:t>
      </w:r>
      <w:r>
        <w:rPr>
          <w:b w:val="0"/>
          <w:spacing w:val="-12"/>
        </w:rPr>
        <w:t> </w:t>
      </w:r>
      <w:r>
        <w:rPr>
          <w:b w:val="0"/>
        </w:rPr>
        <w:t>5</w:t>
      </w:r>
      <w:r>
        <w:rPr>
          <w:b w:val="0"/>
          <w:spacing w:val="-12"/>
        </w:rPr>
        <w:t> </w:t>
      </w:r>
      <w:r>
        <w:rPr>
          <w:b w:val="0"/>
        </w:rPr>
        <w:t>417</w:t>
      </w:r>
      <w:r>
        <w:rPr>
          <w:b w:val="0"/>
          <w:spacing w:val="-12"/>
        </w:rPr>
        <w:t> </w:t>
      </w:r>
      <w:r>
        <w:rPr>
          <w:b w:val="0"/>
        </w:rPr>
        <w:t>francs se basent donc sur différents salaires, dont les plus élevés sont toutefois hors de portée pour l’ex-infir- mier. Son taux d’invalidité calculé sur la base de l’ESS est de 15%, de sorte qu’il n’a droit ni à une rente ni à</w:t>
      </w:r>
      <w:r>
        <w:rPr>
          <w:b w:val="0"/>
          <w:spacing w:val="40"/>
        </w:rPr>
        <w:t> </w:t>
      </w:r>
      <w:r>
        <w:rPr>
          <w:b w:val="0"/>
        </w:rPr>
        <w:t>un reclassement.</w:t>
      </w:r>
    </w:p>
    <w:p>
      <w:pPr>
        <w:spacing w:before="60"/>
        <w:ind w:left="238" w:right="0" w:firstLine="0"/>
        <w:jc w:val="both"/>
        <w:rPr>
          <w:rFonts w:ascii="GTSectra-Bold" w:hAnsi="GTSectra-Bold"/>
          <w:b/>
          <w:sz w:val="20"/>
        </w:rPr>
      </w:pPr>
      <w:r>
        <w:rPr/>
        <w:br w:type="column"/>
      </w:r>
      <w:r>
        <w:rPr>
          <w:rFonts w:ascii="GTSectra-Bold" w:hAnsi="GTSectra-Bold"/>
          <w:b/>
          <w:color w:val="E83C5C"/>
          <w:sz w:val="20"/>
        </w:rPr>
        <w:t>Tactiques attentistes</w:t>
      </w:r>
      <w:r>
        <w:rPr>
          <w:rFonts w:ascii="GTSectra-Bold" w:hAnsi="GTSectra-Bold"/>
          <w:b/>
          <w:color w:val="E83C5C"/>
          <w:spacing w:val="2"/>
          <w:sz w:val="20"/>
        </w:rPr>
        <w:t> </w:t>
      </w:r>
      <w:r>
        <w:rPr>
          <w:rFonts w:ascii="GTSectra-Bold" w:hAnsi="GTSectra-Bold"/>
          <w:b/>
          <w:color w:val="E83C5C"/>
          <w:sz w:val="20"/>
        </w:rPr>
        <w:t>du</w:t>
      </w:r>
      <w:r>
        <w:rPr>
          <w:rFonts w:ascii="GTSectra-Bold" w:hAnsi="GTSectra-Bold"/>
          <w:b/>
          <w:color w:val="E83C5C"/>
          <w:spacing w:val="2"/>
          <w:sz w:val="20"/>
        </w:rPr>
        <w:t> </w:t>
      </w:r>
      <w:r>
        <w:rPr>
          <w:rFonts w:ascii="GTSectra-Bold" w:hAnsi="GTSectra-Bold"/>
          <w:b/>
          <w:color w:val="E83C5C"/>
          <w:sz w:val="20"/>
        </w:rPr>
        <w:t>Conseil</w:t>
      </w:r>
      <w:r>
        <w:rPr>
          <w:rFonts w:ascii="GTSectra-Bold" w:hAnsi="GTSectra-Bold"/>
          <w:b/>
          <w:color w:val="E83C5C"/>
          <w:spacing w:val="2"/>
          <w:sz w:val="20"/>
        </w:rPr>
        <w:t> </w:t>
      </w:r>
      <w:r>
        <w:rPr>
          <w:rFonts w:ascii="GTSectra-Bold" w:hAnsi="GTSectra-Bold"/>
          <w:b/>
          <w:color w:val="E83C5C"/>
          <w:spacing w:val="-2"/>
          <w:sz w:val="20"/>
        </w:rPr>
        <w:t>fédéral</w:t>
      </w:r>
    </w:p>
    <w:p>
      <w:pPr>
        <w:pStyle w:val="BodyText"/>
        <w:spacing w:line="261" w:lineRule="auto" w:before="25"/>
        <w:ind w:left="238" w:right="1129"/>
        <w:jc w:val="both"/>
        <w:rPr>
          <w:b w:val="0"/>
        </w:rPr>
      </w:pPr>
      <w:r>
        <w:rPr>
          <w:b w:val="0"/>
        </w:rPr>
        <w:t>Cette pratique est critiquée depuis des années. Dans le cadre de la consultation sur le règlement AI, plusieurs actrices</w:t>
      </w:r>
      <w:r>
        <w:rPr>
          <w:b w:val="0"/>
          <w:spacing w:val="-7"/>
        </w:rPr>
        <w:t> </w:t>
      </w:r>
      <w:r>
        <w:rPr>
          <w:b w:val="0"/>
        </w:rPr>
        <w:t>et</w:t>
      </w:r>
      <w:r>
        <w:rPr>
          <w:b w:val="0"/>
          <w:spacing w:val="-7"/>
        </w:rPr>
        <w:t> </w:t>
      </w:r>
      <w:r>
        <w:rPr>
          <w:b w:val="0"/>
        </w:rPr>
        <w:t>acteurs</w:t>
      </w:r>
      <w:r>
        <w:rPr>
          <w:b w:val="0"/>
          <w:spacing w:val="-7"/>
        </w:rPr>
        <w:t> </w:t>
      </w:r>
      <w:r>
        <w:rPr>
          <w:b w:val="0"/>
        </w:rPr>
        <w:t>et</w:t>
      </w:r>
      <w:r>
        <w:rPr>
          <w:b w:val="0"/>
          <w:spacing w:val="-7"/>
        </w:rPr>
        <w:t> </w:t>
      </w:r>
      <w:r>
        <w:rPr>
          <w:b w:val="0"/>
        </w:rPr>
        <w:t>partis</w:t>
      </w:r>
      <w:r>
        <w:rPr>
          <w:b w:val="0"/>
          <w:spacing w:val="-7"/>
        </w:rPr>
        <w:t> </w:t>
      </w:r>
      <w:r>
        <w:rPr>
          <w:b w:val="0"/>
        </w:rPr>
        <w:t>de</w:t>
      </w:r>
      <w:r>
        <w:rPr>
          <w:b w:val="0"/>
          <w:spacing w:val="-7"/>
        </w:rPr>
        <w:t> </w:t>
      </w:r>
      <w:r>
        <w:rPr>
          <w:b w:val="0"/>
        </w:rPr>
        <w:t>tous</w:t>
      </w:r>
      <w:r>
        <w:rPr>
          <w:b w:val="0"/>
          <w:spacing w:val="-7"/>
        </w:rPr>
        <w:t> </w:t>
      </w:r>
      <w:r>
        <w:rPr>
          <w:b w:val="0"/>
        </w:rPr>
        <w:t>bords</w:t>
      </w:r>
      <w:r>
        <w:rPr>
          <w:b w:val="0"/>
          <w:spacing w:val="-7"/>
        </w:rPr>
        <w:t> </w:t>
      </w:r>
      <w:r>
        <w:rPr>
          <w:b w:val="0"/>
        </w:rPr>
        <w:t>politiques</w:t>
      </w:r>
      <w:r>
        <w:rPr>
          <w:b w:val="0"/>
          <w:spacing w:val="-7"/>
        </w:rPr>
        <w:t> </w:t>
      </w:r>
      <w:r>
        <w:rPr>
          <w:b w:val="0"/>
        </w:rPr>
        <w:t>ont donc appelé à une adaptation des salaires statistiques. La Commission de la santé du Conseil national a par ailleurs demandé à l’unanimité une nouvelle base de calcul au Conseil fédéral. Même le Tribunal fédéral a qualifié l’utilisation de l’ESS de solution transitoire. Sourd aux critiques, le Conseil fédéral a tout de même inscrit l’usage problématique de l’ESS dans le nouveau règlement. Si un examen de l’adaptation de la base de calcul a certes été annoncé, l’administration ne semble toutefois pas particulièrement pressée.</w:t>
      </w:r>
    </w:p>
    <w:p>
      <w:pPr>
        <w:pStyle w:val="BodyText"/>
        <w:spacing w:line="261" w:lineRule="auto"/>
        <w:ind w:left="238" w:right="1125" w:firstLine="396"/>
        <w:jc w:val="both"/>
        <w:rPr>
          <w:b w:val="0"/>
        </w:rPr>
      </w:pPr>
      <w:r>
        <w:rPr>
          <w:b w:val="0"/>
        </w:rPr>
        <w:t>Cette tactique dilatoire est apparue de manière évidente</w:t>
      </w:r>
      <w:r>
        <w:rPr>
          <w:b w:val="0"/>
          <w:spacing w:val="-10"/>
        </w:rPr>
        <w:t> </w:t>
      </w:r>
      <w:r>
        <w:rPr>
          <w:b w:val="0"/>
        </w:rPr>
        <w:t>pendant la dernière séance d’hiver</w:t>
      </w:r>
      <w:r>
        <w:rPr>
          <w:b w:val="0"/>
          <w:spacing w:val="-13"/>
        </w:rPr>
        <w:t> </w:t>
      </w:r>
      <w:r>
        <w:rPr>
          <w:b w:val="0"/>
        </w:rPr>
        <w:t>: inutile de s’attendre</w:t>
      </w:r>
      <w:r>
        <w:rPr>
          <w:b w:val="0"/>
          <w:spacing w:val="-13"/>
        </w:rPr>
        <w:t> </w:t>
      </w:r>
      <w:r>
        <w:rPr>
          <w:b w:val="0"/>
        </w:rPr>
        <w:t>à</w:t>
      </w:r>
      <w:r>
        <w:rPr>
          <w:b w:val="0"/>
          <w:spacing w:val="-12"/>
        </w:rPr>
        <w:t> </w:t>
      </w:r>
      <w:r>
        <w:rPr>
          <w:b w:val="0"/>
        </w:rPr>
        <w:t>des</w:t>
      </w:r>
      <w:r>
        <w:rPr>
          <w:b w:val="0"/>
          <w:spacing w:val="-12"/>
        </w:rPr>
        <w:t> </w:t>
      </w:r>
      <w:r>
        <w:rPr>
          <w:b w:val="0"/>
        </w:rPr>
        <w:t>propositions</w:t>
      </w:r>
      <w:r>
        <w:rPr>
          <w:b w:val="0"/>
          <w:spacing w:val="-12"/>
        </w:rPr>
        <w:t> </w:t>
      </w:r>
      <w:r>
        <w:rPr>
          <w:b w:val="0"/>
        </w:rPr>
        <w:t>concrètes</w:t>
      </w:r>
      <w:r>
        <w:rPr>
          <w:b w:val="0"/>
          <w:spacing w:val="-12"/>
        </w:rPr>
        <w:t> </w:t>
      </w:r>
      <w:r>
        <w:rPr>
          <w:b w:val="0"/>
        </w:rPr>
        <w:t>d’adaptation</w:t>
      </w:r>
      <w:r>
        <w:rPr>
          <w:b w:val="0"/>
          <w:spacing w:val="-12"/>
        </w:rPr>
        <w:t> </w:t>
      </w:r>
      <w:r>
        <w:rPr>
          <w:b w:val="0"/>
        </w:rPr>
        <w:t>des barèmes de salaires avant 2025. Une perspective inac- ceptable pour Procap, d’autant plus qu’une proposition de</w:t>
      </w:r>
      <w:r>
        <w:rPr>
          <w:b w:val="0"/>
          <w:spacing w:val="-2"/>
        </w:rPr>
        <w:t> </w:t>
      </w:r>
      <w:r>
        <w:rPr>
          <w:b w:val="0"/>
        </w:rPr>
        <w:t>solution</w:t>
      </w:r>
      <w:r>
        <w:rPr>
          <w:b w:val="0"/>
          <w:spacing w:val="-2"/>
        </w:rPr>
        <w:t> </w:t>
      </w:r>
      <w:r>
        <w:rPr>
          <w:b w:val="0"/>
        </w:rPr>
        <w:t>concrète</w:t>
      </w:r>
      <w:r>
        <w:rPr>
          <w:b w:val="0"/>
          <w:spacing w:val="-2"/>
        </w:rPr>
        <w:t> </w:t>
      </w:r>
      <w:r>
        <w:rPr>
          <w:b w:val="0"/>
        </w:rPr>
        <w:t>existe.</w:t>
      </w:r>
      <w:r>
        <w:rPr>
          <w:b w:val="0"/>
          <w:spacing w:val="-2"/>
        </w:rPr>
        <w:t> </w:t>
      </w:r>
      <w:r>
        <w:rPr>
          <w:b w:val="0"/>
        </w:rPr>
        <w:t>Un</w:t>
      </w:r>
      <w:r>
        <w:rPr>
          <w:b w:val="0"/>
          <w:spacing w:val="-2"/>
        </w:rPr>
        <w:t> </w:t>
      </w:r>
      <w:r>
        <w:rPr>
          <w:b w:val="0"/>
        </w:rPr>
        <w:t>groupe</w:t>
      </w:r>
      <w:r>
        <w:rPr>
          <w:b w:val="0"/>
          <w:spacing w:val="-2"/>
        </w:rPr>
        <w:t> </w:t>
      </w:r>
      <w:r>
        <w:rPr>
          <w:b w:val="0"/>
        </w:rPr>
        <w:t>de</w:t>
      </w:r>
      <w:r>
        <w:rPr>
          <w:b w:val="0"/>
          <w:spacing w:val="-2"/>
        </w:rPr>
        <w:t> </w:t>
      </w:r>
      <w:r>
        <w:rPr>
          <w:b w:val="0"/>
        </w:rPr>
        <w:t>travail</w:t>
      </w:r>
      <w:r>
        <w:rPr>
          <w:b w:val="0"/>
          <w:spacing w:val="-2"/>
        </w:rPr>
        <w:t> </w:t>
      </w:r>
      <w:r>
        <w:rPr>
          <w:b w:val="0"/>
        </w:rPr>
        <w:t>mené par la professeure émérite en droit des assurances sociales et du travail Gabriela Riemer-Kafka a en effet élaboré une proposition d’adaptation des valeurs statistiques de l’ESS qui éliminerait les salaires des métiers physiquement éprouvants et les salaires du secteur</w:t>
      </w:r>
      <w:r>
        <w:rPr>
          <w:b w:val="0"/>
          <w:spacing w:val="-8"/>
        </w:rPr>
        <w:t> </w:t>
      </w:r>
      <w:r>
        <w:rPr>
          <w:b w:val="0"/>
        </w:rPr>
        <w:t>des</w:t>
      </w:r>
      <w:r>
        <w:rPr>
          <w:b w:val="0"/>
          <w:spacing w:val="-8"/>
        </w:rPr>
        <w:t> </w:t>
      </w:r>
      <w:r>
        <w:rPr>
          <w:b w:val="0"/>
        </w:rPr>
        <w:t>services</w:t>
      </w:r>
      <w:r>
        <w:rPr>
          <w:b w:val="0"/>
          <w:spacing w:val="-8"/>
        </w:rPr>
        <w:t> </w:t>
      </w:r>
      <w:r>
        <w:rPr>
          <w:b w:val="0"/>
        </w:rPr>
        <w:t>trop</w:t>
      </w:r>
      <w:r>
        <w:rPr>
          <w:b w:val="0"/>
          <w:spacing w:val="-8"/>
        </w:rPr>
        <w:t> </w:t>
      </w:r>
      <w:r>
        <w:rPr>
          <w:b w:val="0"/>
        </w:rPr>
        <w:t>élevés</w:t>
      </w:r>
      <w:r>
        <w:rPr>
          <w:b w:val="0"/>
          <w:spacing w:val="-8"/>
        </w:rPr>
        <w:t> </w:t>
      </w:r>
      <w:r>
        <w:rPr>
          <w:b w:val="0"/>
        </w:rPr>
        <w:t>pour</w:t>
      </w:r>
      <w:r>
        <w:rPr>
          <w:b w:val="0"/>
          <w:spacing w:val="-8"/>
        </w:rPr>
        <w:t> </w:t>
      </w:r>
      <w:r>
        <w:rPr>
          <w:b w:val="0"/>
        </w:rPr>
        <w:t>être</w:t>
      </w:r>
      <w:r>
        <w:rPr>
          <w:b w:val="0"/>
          <w:spacing w:val="-8"/>
        </w:rPr>
        <w:t> </w:t>
      </w:r>
      <w:r>
        <w:rPr>
          <w:b w:val="0"/>
        </w:rPr>
        <w:t>réalistes.</w:t>
      </w:r>
      <w:r>
        <w:rPr>
          <w:b w:val="0"/>
          <w:spacing w:val="-8"/>
        </w:rPr>
        <w:t> </w:t>
      </w:r>
      <w:r>
        <w:rPr>
          <w:b w:val="0"/>
        </w:rPr>
        <w:t>Une adaptation</w:t>
      </w:r>
      <w:r>
        <w:rPr>
          <w:b w:val="0"/>
          <w:spacing w:val="40"/>
        </w:rPr>
        <w:t> </w:t>
      </w:r>
      <w:r>
        <w:rPr>
          <w:b w:val="0"/>
        </w:rPr>
        <w:t>similaire</w:t>
      </w:r>
      <w:r>
        <w:rPr>
          <w:b w:val="0"/>
          <w:spacing w:val="40"/>
        </w:rPr>
        <w:t> </w:t>
      </w:r>
      <w:r>
        <w:rPr>
          <w:b w:val="0"/>
        </w:rPr>
        <w:t>serait</w:t>
      </w:r>
      <w:r>
        <w:rPr>
          <w:b w:val="0"/>
          <w:spacing w:val="40"/>
        </w:rPr>
        <w:t> </w:t>
      </w:r>
      <w:r>
        <w:rPr>
          <w:b w:val="0"/>
        </w:rPr>
        <w:t>également</w:t>
      </w:r>
      <w:r>
        <w:rPr>
          <w:b w:val="0"/>
          <w:spacing w:val="40"/>
        </w:rPr>
        <w:t> </w:t>
      </w:r>
      <w:r>
        <w:rPr>
          <w:b w:val="0"/>
        </w:rPr>
        <w:t>possible</w:t>
      </w:r>
      <w:r>
        <w:rPr>
          <w:b w:val="0"/>
          <w:spacing w:val="40"/>
        </w:rPr>
        <w:t> </w:t>
      </w:r>
      <w:r>
        <w:rPr>
          <w:b w:val="0"/>
        </w:rPr>
        <w:t>pour les personnes avec un handicap psychique. L’adminis- tration pourrait donc se pencher sur cette proposition sans</w:t>
      </w:r>
      <w:r>
        <w:rPr>
          <w:b w:val="0"/>
          <w:spacing w:val="-13"/>
        </w:rPr>
        <w:t> </w:t>
      </w:r>
      <w:r>
        <w:rPr>
          <w:b w:val="0"/>
        </w:rPr>
        <w:t>plus</w:t>
      </w:r>
      <w:r>
        <w:rPr>
          <w:b w:val="0"/>
          <w:spacing w:val="-12"/>
        </w:rPr>
        <w:t> </w:t>
      </w:r>
      <w:r>
        <w:rPr>
          <w:b w:val="0"/>
        </w:rPr>
        <w:t>attendre.</w:t>
      </w:r>
      <w:r>
        <w:rPr>
          <w:b w:val="0"/>
          <w:spacing w:val="-12"/>
        </w:rPr>
        <w:t> </w:t>
      </w:r>
      <w:r>
        <w:rPr>
          <w:b w:val="0"/>
        </w:rPr>
        <w:t>C’est</w:t>
      </w:r>
      <w:r>
        <w:rPr>
          <w:b w:val="0"/>
          <w:spacing w:val="-12"/>
        </w:rPr>
        <w:t> </w:t>
      </w:r>
      <w:r>
        <w:rPr>
          <w:b w:val="0"/>
        </w:rPr>
        <w:t>précisément</w:t>
      </w:r>
      <w:r>
        <w:rPr>
          <w:b w:val="0"/>
          <w:spacing w:val="-12"/>
        </w:rPr>
        <w:t> </w:t>
      </w:r>
      <w:r>
        <w:rPr>
          <w:b w:val="0"/>
        </w:rPr>
        <w:t>ce</w:t>
      </w:r>
      <w:r>
        <w:rPr>
          <w:b w:val="0"/>
          <w:spacing w:val="-12"/>
        </w:rPr>
        <w:t> </w:t>
      </w:r>
      <w:r>
        <w:rPr>
          <w:b w:val="0"/>
        </w:rPr>
        <w:t>que</w:t>
      </w:r>
      <w:r>
        <w:rPr>
          <w:b w:val="0"/>
          <w:spacing w:val="-12"/>
        </w:rPr>
        <w:t> </w:t>
      </w:r>
      <w:r>
        <w:rPr>
          <w:b w:val="0"/>
        </w:rPr>
        <w:t>demandent 16 éminent·e·s juristes, également perplexes face aux atermoiements de l’administration, dans une lettre commune au Conseil fédéral.</w:t>
      </w:r>
    </w:p>
    <w:p>
      <w:pPr>
        <w:pStyle w:val="BodyText"/>
        <w:spacing w:before="5"/>
        <w:rPr>
          <w:b w:val="0"/>
          <w:sz w:val="21"/>
        </w:rPr>
      </w:pPr>
    </w:p>
    <w:p>
      <w:pPr>
        <w:spacing w:before="0"/>
        <w:ind w:left="238" w:right="0" w:firstLine="0"/>
        <w:jc w:val="both"/>
        <w:rPr>
          <w:rFonts w:ascii="GTSectra-Bold" w:hAnsi="GTSectra-Bold"/>
          <w:b/>
          <w:sz w:val="20"/>
        </w:rPr>
      </w:pPr>
      <w:r>
        <w:rPr>
          <w:rFonts w:ascii="GTSectra-Bold" w:hAnsi="GTSectra-Bold"/>
          <w:b/>
          <w:color w:val="E83C5C"/>
          <w:sz w:val="20"/>
        </w:rPr>
        <w:t>Affaire pendante</w:t>
      </w:r>
      <w:r>
        <w:rPr>
          <w:rFonts w:ascii="GTSectra-Bold" w:hAnsi="GTSectra-Bold"/>
          <w:b/>
          <w:color w:val="E83C5C"/>
          <w:spacing w:val="3"/>
          <w:sz w:val="20"/>
        </w:rPr>
        <w:t> </w:t>
      </w:r>
      <w:r>
        <w:rPr>
          <w:rFonts w:ascii="GTSectra-Bold" w:hAnsi="GTSectra-Bold"/>
          <w:b/>
          <w:color w:val="E83C5C"/>
          <w:sz w:val="20"/>
        </w:rPr>
        <w:t>devant</w:t>
      </w:r>
      <w:r>
        <w:rPr>
          <w:rFonts w:ascii="GTSectra-Bold" w:hAnsi="GTSectra-Bold"/>
          <w:b/>
          <w:color w:val="E83C5C"/>
          <w:spacing w:val="3"/>
          <w:sz w:val="20"/>
        </w:rPr>
        <w:t> </w:t>
      </w:r>
      <w:r>
        <w:rPr>
          <w:rFonts w:ascii="GTSectra-Bold" w:hAnsi="GTSectra-Bold"/>
          <w:b/>
          <w:color w:val="E83C5C"/>
          <w:sz w:val="20"/>
        </w:rPr>
        <w:t>le</w:t>
      </w:r>
      <w:r>
        <w:rPr>
          <w:rFonts w:ascii="GTSectra-Bold" w:hAnsi="GTSectra-Bold"/>
          <w:b/>
          <w:color w:val="E83C5C"/>
          <w:spacing w:val="3"/>
          <w:sz w:val="20"/>
        </w:rPr>
        <w:t> </w:t>
      </w:r>
      <w:r>
        <w:rPr>
          <w:rFonts w:ascii="GTSectra-Bold" w:hAnsi="GTSectra-Bold"/>
          <w:b/>
          <w:color w:val="E83C5C"/>
          <w:sz w:val="20"/>
        </w:rPr>
        <w:t>Tribunal</w:t>
      </w:r>
      <w:r>
        <w:rPr>
          <w:rFonts w:ascii="GTSectra-Bold" w:hAnsi="GTSectra-Bold"/>
          <w:b/>
          <w:color w:val="E83C5C"/>
          <w:spacing w:val="3"/>
          <w:sz w:val="20"/>
        </w:rPr>
        <w:t> </w:t>
      </w:r>
      <w:r>
        <w:rPr>
          <w:rFonts w:ascii="GTSectra-Bold" w:hAnsi="GTSectra-Bold"/>
          <w:b/>
          <w:color w:val="E83C5C"/>
          <w:spacing w:val="-2"/>
          <w:sz w:val="20"/>
        </w:rPr>
        <w:t>fédéral</w:t>
      </w:r>
    </w:p>
    <w:p>
      <w:pPr>
        <w:pStyle w:val="BodyText"/>
        <w:spacing w:line="261" w:lineRule="auto" w:before="25"/>
        <w:ind w:left="238" w:right="1129"/>
        <w:jc w:val="both"/>
        <w:rPr>
          <w:b w:val="0"/>
        </w:rPr>
      </w:pPr>
      <w:r>
        <w:rPr>
          <w:b w:val="0"/>
        </w:rPr>
        <w:t>La question n’occupe pas uniquement le monde poli- tique.</w:t>
      </w:r>
      <w:r>
        <w:rPr>
          <w:b w:val="0"/>
          <w:spacing w:val="-13"/>
        </w:rPr>
        <w:t> </w:t>
      </w:r>
      <w:r>
        <w:rPr>
          <w:b w:val="0"/>
        </w:rPr>
        <w:t>Au</w:t>
      </w:r>
      <w:r>
        <w:rPr>
          <w:b w:val="0"/>
          <w:spacing w:val="-12"/>
        </w:rPr>
        <w:t> </w:t>
      </w:r>
      <w:r>
        <w:rPr>
          <w:b w:val="0"/>
        </w:rPr>
        <w:t>mois</w:t>
      </w:r>
      <w:r>
        <w:rPr>
          <w:b w:val="0"/>
          <w:spacing w:val="-12"/>
        </w:rPr>
        <w:t> </w:t>
      </w:r>
      <w:r>
        <w:rPr>
          <w:b w:val="0"/>
        </w:rPr>
        <w:t>de</w:t>
      </w:r>
      <w:r>
        <w:rPr>
          <w:b w:val="0"/>
          <w:spacing w:val="-12"/>
        </w:rPr>
        <w:t> </w:t>
      </w:r>
      <w:r>
        <w:rPr>
          <w:b w:val="0"/>
        </w:rPr>
        <w:t>novembre</w:t>
      </w:r>
      <w:r>
        <w:rPr>
          <w:b w:val="0"/>
          <w:spacing w:val="-12"/>
        </w:rPr>
        <w:t> </w:t>
      </w:r>
      <w:r>
        <w:rPr>
          <w:b w:val="0"/>
        </w:rPr>
        <w:t>dernier,</w:t>
      </w:r>
      <w:r>
        <w:rPr>
          <w:b w:val="0"/>
          <w:spacing w:val="-12"/>
        </w:rPr>
        <w:t> </w:t>
      </w:r>
      <w:r>
        <w:rPr>
          <w:b w:val="0"/>
        </w:rPr>
        <w:t>le</w:t>
      </w:r>
      <w:r>
        <w:rPr>
          <w:b w:val="0"/>
          <w:spacing w:val="-12"/>
        </w:rPr>
        <w:t> </w:t>
      </w:r>
      <w:r>
        <w:rPr>
          <w:b w:val="0"/>
        </w:rPr>
        <w:t>Tribunal</w:t>
      </w:r>
      <w:r>
        <w:rPr>
          <w:b w:val="0"/>
          <w:spacing w:val="-12"/>
        </w:rPr>
        <w:t> </w:t>
      </w:r>
      <w:r>
        <w:rPr>
          <w:b w:val="0"/>
        </w:rPr>
        <w:t>fédéral a annulé en dernière minute l’audience publique d’une affaire intéressante dans laquelle le plaignant faisait valoir que le niveau de salaire utilisé pour calculer son taux d’invalidité lui était inaccessible en raison de </w:t>
      </w:r>
      <w:r>
        <w:rPr>
          <w:b w:val="0"/>
        </w:rPr>
        <w:t>ses problèmes de santé. Le Tribunal fédéral doit prendre position sur le sujet le 9 mars 2022. Procap continuera de suivre les développements en la matière et de s’en- gager pour une base de calcul pour le taux d’invalidité </w:t>
      </w:r>
      <w:r>
        <w:rPr>
          <w:b w:val="0"/>
          <w:spacing w:val="-2"/>
        </w:rPr>
        <w:t>appropriée.</w:t>
      </w:r>
    </w:p>
    <w:p>
      <w:pPr>
        <w:pStyle w:val="BodyText"/>
        <w:rPr>
          <w:b w:val="0"/>
        </w:rPr>
      </w:pPr>
    </w:p>
    <w:p>
      <w:pPr>
        <w:pStyle w:val="BodyText"/>
        <w:spacing w:before="9"/>
        <w:rPr>
          <w:b w:val="0"/>
          <w:sz w:val="13"/>
        </w:rPr>
      </w:pPr>
      <w:r>
        <w:rPr/>
        <w:pict>
          <v:shape style="position:absolute;margin-left:304.724396pt;margin-top:9.7292pt;width:233.9pt;height:.1pt;mso-position-horizontal-relative:page;mso-position-vertical-relative:paragraph;z-index:-15715840;mso-wrap-distance-left:0;mso-wrap-distance-right:0" id="docshape51" coordorigin="6094,195" coordsize="4678,0" path="m6094,195l10772,195e" filled="false" stroked="true" strokeweight="2pt" strokecolor="#000000">
            <v:path arrowok="t"/>
            <v:stroke dashstyle="solid"/>
            <w10:wrap type="topAndBottom"/>
          </v:shape>
        </w:pict>
      </w:r>
    </w:p>
    <w:p>
      <w:pPr>
        <w:spacing w:line="242" w:lineRule="exact" w:before="50"/>
        <w:ind w:left="238" w:right="0" w:firstLine="0"/>
        <w:jc w:val="both"/>
        <w:rPr>
          <w:rFonts w:ascii="GTWalsheimProBold"/>
          <w:b/>
          <w:sz w:val="19"/>
        </w:rPr>
      </w:pPr>
      <w:r>
        <w:rPr>
          <w:rFonts w:ascii="GTWalsheimProBold"/>
          <w:b/>
          <w:sz w:val="19"/>
        </w:rPr>
        <w:t>Vous</w:t>
      </w:r>
      <w:r>
        <w:rPr>
          <w:rFonts w:ascii="GTWalsheimProBold"/>
          <w:b/>
          <w:spacing w:val="-5"/>
          <w:sz w:val="19"/>
        </w:rPr>
        <w:t> </w:t>
      </w:r>
      <w:r>
        <w:rPr>
          <w:rFonts w:ascii="GTWalsheimProBold"/>
          <w:b/>
          <w:sz w:val="19"/>
        </w:rPr>
        <w:t>trouverez</w:t>
      </w:r>
      <w:r>
        <w:rPr>
          <w:rFonts w:ascii="GTWalsheimProBold"/>
          <w:b/>
          <w:spacing w:val="-4"/>
          <w:sz w:val="19"/>
        </w:rPr>
        <w:t> </w:t>
      </w:r>
      <w:r>
        <w:rPr>
          <w:rFonts w:ascii="GTWalsheimProBold"/>
          <w:b/>
          <w:sz w:val="19"/>
        </w:rPr>
        <w:t>plusieurs</w:t>
      </w:r>
      <w:r>
        <w:rPr>
          <w:rFonts w:ascii="GTWalsheimProBold"/>
          <w:b/>
          <w:spacing w:val="-4"/>
          <w:sz w:val="19"/>
        </w:rPr>
        <w:t> </w:t>
      </w:r>
      <w:r>
        <w:rPr>
          <w:rFonts w:ascii="GTWalsheimProBold"/>
          <w:b/>
          <w:sz w:val="19"/>
        </w:rPr>
        <w:t>articles</w:t>
      </w:r>
      <w:r>
        <w:rPr>
          <w:rFonts w:ascii="GTWalsheimProBold"/>
          <w:b/>
          <w:spacing w:val="-4"/>
          <w:sz w:val="19"/>
        </w:rPr>
        <w:t> </w:t>
      </w:r>
      <w:r>
        <w:rPr>
          <w:rFonts w:ascii="GTWalsheimProBold"/>
          <w:b/>
          <w:sz w:val="19"/>
        </w:rPr>
        <w:t>de</w:t>
      </w:r>
      <w:r>
        <w:rPr>
          <w:rFonts w:ascii="GTWalsheimProBold"/>
          <w:b/>
          <w:spacing w:val="-4"/>
          <w:sz w:val="19"/>
        </w:rPr>
        <w:t> </w:t>
      </w:r>
      <w:r>
        <w:rPr>
          <w:rFonts w:ascii="GTWalsheimProBold"/>
          <w:b/>
          <w:sz w:val="19"/>
        </w:rPr>
        <w:t>presse</w:t>
      </w:r>
      <w:r>
        <w:rPr>
          <w:rFonts w:ascii="GTWalsheimProBold"/>
          <w:b/>
          <w:spacing w:val="-4"/>
          <w:sz w:val="19"/>
        </w:rPr>
        <w:t> </w:t>
      </w:r>
      <w:r>
        <w:rPr>
          <w:rFonts w:ascii="GTWalsheimProBold"/>
          <w:b/>
          <w:sz w:val="19"/>
        </w:rPr>
        <w:t>sur</w:t>
      </w:r>
      <w:r>
        <w:rPr>
          <w:rFonts w:ascii="GTWalsheimProBold"/>
          <w:b/>
          <w:spacing w:val="-4"/>
          <w:sz w:val="19"/>
        </w:rPr>
        <w:t> </w:t>
      </w:r>
      <w:r>
        <w:rPr>
          <w:rFonts w:ascii="GTWalsheimProBold"/>
          <w:b/>
          <w:spacing w:val="-5"/>
          <w:sz w:val="19"/>
        </w:rPr>
        <w:t>le</w:t>
      </w:r>
    </w:p>
    <w:p>
      <w:pPr>
        <w:spacing w:line="238" w:lineRule="exact" w:before="0"/>
        <w:ind w:left="238" w:right="0" w:firstLine="0"/>
        <w:jc w:val="both"/>
        <w:rPr>
          <w:rFonts w:ascii="GTWalsheimProLight"/>
          <w:b w:val="0"/>
          <w:sz w:val="19"/>
        </w:rPr>
      </w:pPr>
      <w:r>
        <w:rPr>
          <w:rFonts w:ascii="GTWalsheimProLight"/>
          <w:b w:val="0"/>
          <w:sz w:val="19"/>
        </w:rPr>
        <w:t>sujet</w:t>
      </w:r>
      <w:r>
        <w:rPr>
          <w:rFonts w:ascii="GTWalsheimProLight"/>
          <w:b w:val="0"/>
          <w:spacing w:val="-2"/>
          <w:sz w:val="19"/>
        </w:rPr>
        <w:t> </w:t>
      </w:r>
      <w:r>
        <w:rPr>
          <w:rFonts w:ascii="GTWalsheimProLight"/>
          <w:b w:val="0"/>
          <w:sz w:val="19"/>
        </w:rPr>
        <w:t>sur</w:t>
      </w:r>
      <w:r>
        <w:rPr>
          <w:rFonts w:ascii="GTWalsheimProLight"/>
          <w:b w:val="0"/>
          <w:spacing w:val="-2"/>
          <w:sz w:val="19"/>
        </w:rPr>
        <w:t> </w:t>
      </w:r>
      <w:hyperlink r:id="rId38">
        <w:r>
          <w:rPr>
            <w:rFonts w:ascii="GTWalsheimProLight"/>
            <w:b w:val="0"/>
            <w:spacing w:val="-2"/>
            <w:sz w:val="19"/>
          </w:rPr>
          <w:t>www.procap.ch/revuedepresse.</w:t>
        </w:r>
      </w:hyperlink>
    </w:p>
    <w:p>
      <w:pPr>
        <w:spacing w:after="0" w:line="238" w:lineRule="exact"/>
        <w:jc w:val="both"/>
        <w:rPr>
          <w:rFonts w:ascii="GTWalsheimProLight"/>
          <w:sz w:val="19"/>
        </w:rPr>
        <w:sectPr>
          <w:type w:val="continuous"/>
          <w:pgSz w:w="11910" w:h="16840"/>
          <w:pgMar w:header="0" w:footer="433" w:top="240" w:bottom="280" w:left="0" w:right="0"/>
          <w:cols w:num="2" w:equalWidth="0">
            <w:col w:w="5817" w:space="40"/>
            <w:col w:w="6053"/>
          </w:cols>
        </w:sectPr>
      </w:pPr>
    </w:p>
    <w:p>
      <w:pPr>
        <w:pStyle w:val="BodyText"/>
        <w:spacing w:before="72"/>
        <w:ind w:left="1133"/>
        <w:rPr>
          <w:rFonts w:ascii="GTWalsheimProMedium" w:hAnsi="GTWalsheimProMedium"/>
          <w:b/>
        </w:rPr>
      </w:pPr>
      <w:bookmarkStart w:name="« La CDPH est un instrument du changemen" w:id="15"/>
      <w:bookmarkEnd w:id="15"/>
      <w:r>
        <w:rPr/>
      </w:r>
      <w:bookmarkStart w:name="_bookmark5" w:id="16"/>
      <w:bookmarkEnd w:id="16"/>
      <w:r>
        <w:rPr/>
      </w:r>
      <w:r>
        <w:rPr>
          <w:rFonts w:ascii="GTWalsheimProMedium" w:hAnsi="GTWalsheimProMedium"/>
          <w:b/>
          <w:color w:val="4A398E"/>
        </w:rPr>
        <w:t>Focus</w:t>
      </w:r>
      <w:r>
        <w:rPr>
          <w:rFonts w:ascii="GTWalsheimProMedium" w:hAnsi="GTWalsheimProMedium"/>
          <w:b/>
          <w:color w:val="4A398E"/>
          <w:spacing w:val="-3"/>
        </w:rPr>
        <w:t> </w:t>
      </w:r>
      <w:r>
        <w:rPr>
          <w:rFonts w:ascii="GTWalsheimProMedium" w:hAnsi="GTWalsheimProMedium"/>
          <w:b/>
        </w:rPr>
        <w:t>Convention</w:t>
      </w:r>
      <w:r>
        <w:rPr>
          <w:rFonts w:ascii="GTWalsheimProMedium" w:hAnsi="GTWalsheimProMedium"/>
          <w:b/>
          <w:spacing w:val="-2"/>
        </w:rPr>
        <w:t> </w:t>
      </w:r>
      <w:r>
        <w:rPr>
          <w:rFonts w:ascii="GTWalsheimProMedium" w:hAnsi="GTWalsheimProMedium"/>
          <w:b/>
        </w:rPr>
        <w:t>de</w:t>
      </w:r>
      <w:r>
        <w:rPr>
          <w:rFonts w:ascii="GTWalsheimProMedium" w:hAnsi="GTWalsheimProMedium"/>
          <w:b/>
          <w:spacing w:val="-3"/>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3"/>
        </w:rPr>
        <w:t> </w:t>
      </w:r>
      <w:r>
        <w:rPr>
          <w:rFonts w:ascii="GTWalsheimProMedium" w:hAnsi="GTWalsheimProMedium"/>
          <w:b/>
        </w:rPr>
        <w:t>des</w:t>
      </w:r>
      <w:r>
        <w:rPr>
          <w:rFonts w:ascii="GTWalsheimProMedium" w:hAnsi="GTWalsheimProMedium"/>
          <w:b/>
          <w:spacing w:val="-2"/>
        </w:rPr>
        <w:t> </w:t>
      </w:r>
      <w:r>
        <w:rPr>
          <w:rFonts w:ascii="GTWalsheimProMedium" w:hAnsi="GTWalsheimProMedium"/>
          <w:b/>
        </w:rPr>
        <w:t>personnes</w:t>
      </w:r>
      <w:r>
        <w:rPr>
          <w:rFonts w:ascii="GTWalsheimProMedium" w:hAnsi="GTWalsheimProMedium"/>
          <w:b/>
          <w:spacing w:val="-2"/>
        </w:rPr>
        <w:t> handicapées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8"/>
        <w:rPr>
          <w:rFonts w:ascii="GTWalsheimProMedium"/>
          <w:b/>
          <w:sz w:val="21"/>
        </w:rPr>
      </w:pPr>
    </w:p>
    <w:p>
      <w:pPr>
        <w:spacing w:line="996" w:lineRule="exact" w:before="0"/>
        <w:ind w:left="1133" w:right="0" w:firstLine="0"/>
        <w:jc w:val="left"/>
        <w:rPr>
          <w:rFonts w:ascii="GTSectra-Bold" w:hAnsi="GTSectra-Bold"/>
          <w:b/>
          <w:sz w:val="92"/>
        </w:rPr>
      </w:pPr>
      <w:r>
        <w:rPr>
          <w:rFonts w:ascii="GTSectra-Bold" w:hAnsi="GTSectra-Bold"/>
          <w:b/>
          <w:color w:val="4A398E"/>
          <w:sz w:val="92"/>
        </w:rPr>
        <w:t>«</w:t>
      </w:r>
      <w:r>
        <w:rPr>
          <w:rFonts w:ascii="GTSectra-Bold" w:hAnsi="GTSectra-Bold"/>
          <w:b/>
          <w:color w:val="4A398E"/>
          <w:spacing w:val="-61"/>
          <w:sz w:val="92"/>
        </w:rPr>
        <w:t> </w:t>
      </w:r>
      <w:r>
        <w:rPr>
          <w:rFonts w:ascii="GTSectra-Bold" w:hAnsi="GTSectra-Bold"/>
          <w:b/>
          <w:color w:val="4A398E"/>
          <w:sz w:val="92"/>
        </w:rPr>
        <w:t>La</w:t>
      </w:r>
      <w:r>
        <w:rPr>
          <w:rFonts w:ascii="GTSectra-Bold" w:hAnsi="GTSectra-Bold"/>
          <w:b/>
          <w:color w:val="4A398E"/>
          <w:spacing w:val="48"/>
          <w:sz w:val="92"/>
        </w:rPr>
        <w:t> </w:t>
      </w:r>
      <w:r>
        <w:rPr>
          <w:rFonts w:ascii="GTSectra-Bold" w:hAnsi="GTSectra-Bold"/>
          <w:b/>
          <w:color w:val="4A398E"/>
          <w:spacing w:val="-4"/>
          <w:sz w:val="92"/>
        </w:rPr>
        <w:t>CDPH</w:t>
      </w:r>
    </w:p>
    <w:p>
      <w:pPr>
        <w:spacing w:line="1060" w:lineRule="exact" w:before="0"/>
        <w:ind w:left="1133" w:right="0" w:firstLine="0"/>
        <w:jc w:val="left"/>
        <w:rPr>
          <w:rFonts w:ascii="GTSectra-Bold"/>
          <w:b/>
          <w:sz w:val="92"/>
        </w:rPr>
      </w:pPr>
      <w:r>
        <w:rPr>
          <w:rFonts w:ascii="GTSectra-Bold"/>
          <w:b/>
          <w:color w:val="4A398E"/>
          <w:spacing w:val="9"/>
          <w:sz w:val="92"/>
        </w:rPr>
        <w:t>est</w:t>
      </w:r>
      <w:r>
        <w:rPr>
          <w:rFonts w:ascii="GTSectra-Bold"/>
          <w:b/>
          <w:color w:val="4A398E"/>
          <w:spacing w:val="38"/>
          <w:sz w:val="92"/>
        </w:rPr>
        <w:t> </w:t>
      </w:r>
      <w:r>
        <w:rPr>
          <w:rFonts w:ascii="GTSectra-Bold"/>
          <w:b/>
          <w:color w:val="4A398E"/>
          <w:spacing w:val="-5"/>
          <w:sz w:val="92"/>
        </w:rPr>
        <w:t>un</w:t>
      </w:r>
    </w:p>
    <w:p>
      <w:pPr>
        <w:spacing w:line="230" w:lineRule="auto" w:before="14"/>
        <w:ind w:left="1133" w:right="4950" w:firstLine="0"/>
        <w:jc w:val="left"/>
        <w:rPr>
          <w:rFonts w:ascii="GTSectra-Bold" w:hAnsi="GTSectra-Bold"/>
          <w:b/>
          <w:sz w:val="92"/>
        </w:rPr>
      </w:pPr>
      <w:r>
        <w:rPr/>
        <w:drawing>
          <wp:anchor distT="0" distB="0" distL="0" distR="0" allowOverlap="1" layoutInCell="1" locked="0" behindDoc="0" simplePos="0" relativeHeight="15741952">
            <wp:simplePos x="0" y="0"/>
            <wp:positionH relativeFrom="page">
              <wp:posOffset>4919992</wp:posOffset>
            </wp:positionH>
            <wp:positionV relativeFrom="paragraph">
              <wp:posOffset>451281</wp:posOffset>
            </wp:positionV>
            <wp:extent cx="2639999" cy="7199375"/>
            <wp:effectExtent l="0" t="0" r="0" b="0"/>
            <wp:wrapNone/>
            <wp:docPr id="15" name="image16.jpeg"/>
            <wp:cNvGraphicFramePr>
              <a:graphicFrameLocks noChangeAspect="1"/>
            </wp:cNvGraphicFramePr>
            <a:graphic>
              <a:graphicData uri="http://schemas.openxmlformats.org/drawingml/2006/picture">
                <pic:pic>
                  <pic:nvPicPr>
                    <pic:cNvPr id="16" name="image16.jpeg"/>
                    <pic:cNvPicPr/>
                  </pic:nvPicPr>
                  <pic:blipFill>
                    <a:blip r:embed="rId39" cstate="print"/>
                    <a:stretch>
                      <a:fillRect/>
                    </a:stretch>
                  </pic:blipFill>
                  <pic:spPr>
                    <a:xfrm>
                      <a:off x="0" y="0"/>
                      <a:ext cx="2639999" cy="7199375"/>
                    </a:xfrm>
                    <a:prstGeom prst="rect">
                      <a:avLst/>
                    </a:prstGeom>
                  </pic:spPr>
                </pic:pic>
              </a:graphicData>
            </a:graphic>
          </wp:anchor>
        </w:drawing>
      </w:r>
      <w:r>
        <w:rPr>
          <w:rFonts w:ascii="GTSectra-Bold" w:hAnsi="GTSectra-Bold"/>
          <w:b/>
          <w:color w:val="4A398E"/>
          <w:spacing w:val="-2"/>
          <w:sz w:val="92"/>
        </w:rPr>
        <w:t>instrument </w:t>
      </w:r>
      <w:r>
        <w:rPr>
          <w:rFonts w:ascii="GTSectra-Bold" w:hAnsi="GTSectra-Bold"/>
          <w:b/>
          <w:color w:val="4A398E"/>
          <w:sz w:val="92"/>
        </w:rPr>
        <w:t>du change- ment</w:t>
      </w:r>
      <w:r>
        <w:rPr>
          <w:rFonts w:ascii="GTSectra-Bold" w:hAnsi="GTSectra-Bold"/>
          <w:b/>
          <w:color w:val="4A398E"/>
          <w:spacing w:val="39"/>
          <w:sz w:val="92"/>
        </w:rPr>
        <w:t> </w:t>
      </w:r>
      <w:r>
        <w:rPr>
          <w:rFonts w:ascii="GTSectra-Bold" w:hAnsi="GTSectra-Bold"/>
          <w:b/>
          <w:color w:val="4A398E"/>
          <w:spacing w:val="13"/>
          <w:sz w:val="92"/>
        </w:rPr>
        <w:t>social</w:t>
      </w:r>
      <w:r>
        <w:rPr>
          <w:rFonts w:ascii="GTSectra-Bold" w:hAnsi="GTSectra-Bold"/>
          <w:b/>
          <w:color w:val="4A398E"/>
          <w:spacing w:val="-64"/>
          <w:sz w:val="92"/>
        </w:rPr>
        <w:t> </w:t>
      </w:r>
      <w:r>
        <w:rPr>
          <w:rFonts w:ascii="GTSectra-Bold" w:hAnsi="GTSectra-Bold"/>
          <w:b/>
          <w:color w:val="4A398E"/>
          <w:spacing w:val="-12"/>
          <w:sz w:val="92"/>
        </w:rPr>
        <w:t>»</w:t>
      </w:r>
    </w:p>
    <w:p>
      <w:pPr>
        <w:pStyle w:val="BodyText"/>
        <w:spacing w:before="10"/>
        <w:rPr>
          <w:rFonts w:ascii="GTSectra-Bold"/>
          <w:b/>
          <w:sz w:val="71"/>
        </w:rPr>
      </w:pPr>
    </w:p>
    <w:p>
      <w:pPr>
        <w:spacing w:before="0"/>
        <w:ind w:left="1133" w:right="0" w:firstLine="0"/>
        <w:jc w:val="left"/>
        <w:rPr>
          <w:rFonts w:ascii="GTWalsheimProLight" w:hAnsi="GTWalsheimProLight"/>
          <w:b w:val="0"/>
          <w:sz w:val="40"/>
        </w:rPr>
      </w:pPr>
      <w:r>
        <w:rPr>
          <w:rFonts w:ascii="GTWalsheimProLight" w:hAnsi="GTWalsheimProLight"/>
          <w:b w:val="0"/>
          <w:sz w:val="40"/>
        </w:rPr>
        <w:t>Huit</w:t>
      </w:r>
      <w:r>
        <w:rPr>
          <w:rFonts w:ascii="GTWalsheimProLight" w:hAnsi="GTWalsheimProLight"/>
          <w:b w:val="0"/>
          <w:spacing w:val="56"/>
          <w:sz w:val="40"/>
        </w:rPr>
        <w:t> </w:t>
      </w:r>
      <w:r>
        <w:rPr>
          <w:rFonts w:ascii="GTWalsheimProLight" w:hAnsi="GTWalsheimProLight"/>
          <w:b w:val="0"/>
          <w:sz w:val="40"/>
        </w:rPr>
        <w:t>ans</w:t>
      </w:r>
      <w:r>
        <w:rPr>
          <w:rFonts w:ascii="GTWalsheimProLight" w:hAnsi="GTWalsheimProLight"/>
          <w:b w:val="0"/>
          <w:spacing w:val="57"/>
          <w:sz w:val="40"/>
        </w:rPr>
        <w:t> </w:t>
      </w:r>
      <w:r>
        <w:rPr>
          <w:rFonts w:ascii="GTWalsheimProLight" w:hAnsi="GTWalsheimProLight"/>
          <w:b w:val="0"/>
          <w:sz w:val="40"/>
        </w:rPr>
        <w:t>après</w:t>
      </w:r>
      <w:r>
        <w:rPr>
          <w:rFonts w:ascii="GTWalsheimProLight" w:hAnsi="GTWalsheimProLight"/>
          <w:b w:val="0"/>
          <w:spacing w:val="56"/>
          <w:sz w:val="40"/>
        </w:rPr>
        <w:t> </w:t>
      </w:r>
      <w:r>
        <w:rPr>
          <w:rFonts w:ascii="GTWalsheimProLight" w:hAnsi="GTWalsheimProLight"/>
          <w:b w:val="0"/>
          <w:sz w:val="40"/>
        </w:rPr>
        <w:t>l’introduction</w:t>
      </w:r>
      <w:r>
        <w:rPr>
          <w:rFonts w:ascii="GTWalsheimProLight" w:hAnsi="GTWalsheimProLight"/>
          <w:b w:val="0"/>
          <w:spacing w:val="57"/>
          <w:sz w:val="40"/>
        </w:rPr>
        <w:t> </w:t>
      </w:r>
      <w:r>
        <w:rPr>
          <w:rFonts w:ascii="GTWalsheimProLight" w:hAnsi="GTWalsheimProLight"/>
          <w:b w:val="0"/>
          <w:spacing w:val="-5"/>
          <w:sz w:val="40"/>
        </w:rPr>
        <w:t>en</w:t>
      </w:r>
    </w:p>
    <w:p>
      <w:pPr>
        <w:spacing w:line="247" w:lineRule="auto" w:before="16"/>
        <w:ind w:left="1133" w:right="4347" w:firstLine="0"/>
        <w:jc w:val="left"/>
        <w:rPr>
          <w:rFonts w:ascii="GTWalsheimProLight" w:hAnsi="GTWalsheimProLight"/>
          <w:b w:val="0"/>
          <w:sz w:val="40"/>
        </w:rPr>
      </w:pPr>
      <w:r>
        <w:rPr>
          <w:rFonts w:ascii="GTWalsheimProLight" w:hAnsi="GTWalsheimProLight"/>
          <w:b w:val="0"/>
          <w:sz w:val="40"/>
        </w:rPr>
        <w:t>Suisse de la Convention de l’ONU relative aux droits des personnes handicapées, sa mise en œuvre va faire l’objet d’un premier examen, probablement en mars. A cette occasion, Inclusion Handicap, l’as- sociation faîtière des organisations suisses de personnes </w:t>
      </w:r>
      <w:r>
        <w:rPr>
          <w:rFonts w:ascii="GTWalsheimProLight" w:hAnsi="GTWalsheimProLight"/>
          <w:b w:val="0"/>
          <w:sz w:val="40"/>
        </w:rPr>
        <w:t>handicapées, a actualisé son rapport alternatif, notamment</w:t>
      </w:r>
      <w:r>
        <w:rPr>
          <w:rFonts w:ascii="GTWalsheimProLight" w:hAnsi="GTWalsheimProLight"/>
          <w:b w:val="0"/>
          <w:spacing w:val="40"/>
          <w:sz w:val="40"/>
        </w:rPr>
        <w:t> </w:t>
      </w:r>
      <w:r>
        <w:rPr>
          <w:rFonts w:ascii="GTWalsheimProLight" w:hAnsi="GTWalsheimProLight"/>
          <w:b w:val="0"/>
          <w:sz w:val="40"/>
        </w:rPr>
        <w:t>sous</w:t>
      </w:r>
      <w:r>
        <w:rPr>
          <w:rFonts w:ascii="GTWalsheimProLight" w:hAnsi="GTWalsheimProLight"/>
          <w:b w:val="0"/>
          <w:spacing w:val="40"/>
          <w:sz w:val="40"/>
        </w:rPr>
        <w:t> </w:t>
      </w:r>
      <w:r>
        <w:rPr>
          <w:rFonts w:ascii="GTWalsheimProLight" w:hAnsi="GTWalsheimProLight"/>
          <w:b w:val="0"/>
          <w:sz w:val="40"/>
        </w:rPr>
        <w:t>la</w:t>
      </w:r>
      <w:r>
        <w:rPr>
          <w:rFonts w:ascii="GTWalsheimProLight" w:hAnsi="GTWalsheimProLight"/>
          <w:b w:val="0"/>
          <w:spacing w:val="40"/>
          <w:sz w:val="40"/>
        </w:rPr>
        <w:t> </w:t>
      </w:r>
      <w:r>
        <w:rPr>
          <w:rFonts w:ascii="GTWalsheimProLight" w:hAnsi="GTWalsheimProLight"/>
          <w:b w:val="0"/>
          <w:sz w:val="40"/>
        </w:rPr>
        <w:t>direction</w:t>
      </w:r>
      <w:r>
        <w:rPr>
          <w:rFonts w:ascii="GTWalsheimProLight" w:hAnsi="GTWalsheimProLight"/>
          <w:b w:val="0"/>
          <w:spacing w:val="40"/>
          <w:sz w:val="40"/>
        </w:rPr>
        <w:t> </w:t>
      </w:r>
      <w:r>
        <w:rPr>
          <w:rFonts w:ascii="GTWalsheimProLight" w:hAnsi="GTWalsheimProLight"/>
          <w:b w:val="0"/>
          <w:sz w:val="40"/>
        </w:rPr>
        <w:t>de</w:t>
      </w:r>
    </w:p>
    <w:p>
      <w:pPr>
        <w:spacing w:before="9"/>
        <w:ind w:left="1133" w:right="0" w:firstLine="0"/>
        <w:jc w:val="left"/>
        <w:rPr>
          <w:rFonts w:ascii="GTWalsheimProLight"/>
          <w:b w:val="0"/>
          <w:sz w:val="40"/>
        </w:rPr>
      </w:pPr>
      <w:r>
        <w:rPr>
          <w:rFonts w:ascii="GTWalsheimProLight"/>
          <w:b w:val="0"/>
          <w:sz w:val="40"/>
        </w:rPr>
        <w:t>Caroline</w:t>
      </w:r>
      <w:r>
        <w:rPr>
          <w:rFonts w:ascii="GTWalsheimProLight"/>
          <w:b w:val="0"/>
          <w:spacing w:val="51"/>
          <w:w w:val="150"/>
          <w:sz w:val="40"/>
        </w:rPr>
        <w:t> </w:t>
      </w:r>
      <w:r>
        <w:rPr>
          <w:rFonts w:ascii="GTWalsheimProLight"/>
          <w:b w:val="0"/>
          <w:sz w:val="40"/>
        </w:rPr>
        <w:t>Hess-</w:t>
      </w:r>
      <w:r>
        <w:rPr>
          <w:rFonts w:ascii="GTWalsheimProLight"/>
          <w:b w:val="0"/>
          <w:spacing w:val="-2"/>
          <w:sz w:val="40"/>
        </w:rPr>
        <w:t>Klein.</w:t>
      </w:r>
    </w:p>
    <w:p>
      <w:pPr>
        <w:spacing w:before="263"/>
        <w:ind w:left="1133" w:right="0" w:firstLine="0"/>
        <w:jc w:val="left"/>
        <w:rPr>
          <w:rFonts w:ascii="GTWalsheimProRegular"/>
          <w:sz w:val="15"/>
        </w:rPr>
      </w:pPr>
      <w:r>
        <w:rPr>
          <w:rFonts w:ascii="GTWalsheimProBold"/>
          <w:b/>
          <w:spacing w:val="12"/>
          <w:sz w:val="15"/>
        </w:rPr>
        <w:t>Interview</w:t>
      </w:r>
      <w:r>
        <w:rPr>
          <w:rFonts w:ascii="GTWalsheimProBold"/>
          <w:b/>
          <w:spacing w:val="33"/>
          <w:sz w:val="15"/>
        </w:rPr>
        <w:t> </w:t>
      </w:r>
      <w:r>
        <w:rPr>
          <w:rFonts w:ascii="GTWalsheimProRegular"/>
          <w:spacing w:val="12"/>
          <w:sz w:val="15"/>
        </w:rPr>
        <w:t>Sonja</w:t>
      </w:r>
      <w:r>
        <w:rPr>
          <w:rFonts w:ascii="GTWalsheimProRegular"/>
          <w:spacing w:val="31"/>
          <w:sz w:val="15"/>
        </w:rPr>
        <w:t> </w:t>
      </w:r>
      <w:r>
        <w:rPr>
          <w:rFonts w:ascii="GTWalsheimProRegular"/>
          <w:spacing w:val="11"/>
          <w:sz w:val="15"/>
        </w:rPr>
        <w:t>Wenger</w:t>
      </w:r>
      <w:r>
        <w:rPr>
          <w:rFonts w:ascii="GTWalsheimProRegular"/>
          <w:spacing w:val="66"/>
          <w:w w:val="150"/>
          <w:sz w:val="15"/>
        </w:rPr>
        <w:t> </w:t>
      </w:r>
      <w:r>
        <w:rPr>
          <w:rFonts w:ascii="GTWalsheimProBold"/>
          <w:b/>
          <w:spacing w:val="12"/>
          <w:sz w:val="15"/>
        </w:rPr>
        <w:t>Photos</w:t>
      </w:r>
      <w:r>
        <w:rPr>
          <w:rFonts w:ascii="GTWalsheimProBold"/>
          <w:b/>
          <w:spacing w:val="33"/>
          <w:sz w:val="15"/>
        </w:rPr>
        <w:t> </w:t>
      </w:r>
      <w:r>
        <w:rPr>
          <w:rFonts w:ascii="GTWalsheimProRegular"/>
          <w:spacing w:val="12"/>
          <w:sz w:val="15"/>
        </w:rPr>
        <w:t>Markus</w:t>
      </w:r>
      <w:r>
        <w:rPr>
          <w:rFonts w:ascii="GTWalsheimProRegular"/>
          <w:spacing w:val="32"/>
          <w:sz w:val="15"/>
        </w:rPr>
        <w:t> </w:t>
      </w:r>
      <w:r>
        <w:rPr>
          <w:rFonts w:ascii="GTWalsheimProRegular"/>
          <w:spacing w:val="11"/>
          <w:sz w:val="15"/>
        </w:rPr>
        <w:t>Schneeberger </w:t>
      </w:r>
    </w:p>
    <w:p>
      <w:pPr>
        <w:spacing w:after="0"/>
        <w:jc w:val="left"/>
        <w:rPr>
          <w:rFonts w:ascii="GTWalsheimProRegular"/>
          <w:sz w:val="15"/>
        </w:rPr>
        <w:sectPr>
          <w:pgSz w:w="11910" w:h="16840"/>
          <w:pgMar w:header="0" w:footer="433" w:top="260" w:bottom="620" w:left="0" w:right="0"/>
        </w:sectPr>
      </w:pPr>
    </w:p>
    <w:p>
      <w:pPr>
        <w:pStyle w:val="BodyText"/>
        <w:spacing w:before="72"/>
        <w:ind w:left="4057"/>
        <w:rPr>
          <w:rFonts w:ascii="GTWalsheimProMedium" w:hAnsi="GTWalsheimProMedium"/>
          <w:b/>
        </w:rPr>
      </w:pPr>
      <w:r>
        <w:rPr>
          <w:rFonts w:ascii="GTWalsheimProMedium" w:hAnsi="GTWalsheimProMedium"/>
          <w:b/>
        </w:rPr>
        <w:t>Convention</w:t>
      </w:r>
      <w:r>
        <w:rPr>
          <w:rFonts w:ascii="GTWalsheimProMedium" w:hAnsi="GTWalsheimProMedium"/>
          <w:b/>
          <w:spacing w:val="-5"/>
        </w:rPr>
        <w:t> </w:t>
      </w:r>
      <w:r>
        <w:rPr>
          <w:rFonts w:ascii="GTWalsheimProMedium" w:hAnsi="GTWalsheimProMedium"/>
          <w:b/>
        </w:rPr>
        <w:t>de</w:t>
      </w:r>
      <w:r>
        <w:rPr>
          <w:rFonts w:ascii="GTWalsheimProMedium" w:hAnsi="GTWalsheimProMedium"/>
          <w:b/>
          <w:spacing w:val="-2"/>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2"/>
        </w:rPr>
        <w:t> </w:t>
      </w:r>
      <w:r>
        <w:rPr>
          <w:rFonts w:ascii="GTWalsheimProMedium" w:hAnsi="GTWalsheimProMedium"/>
          <w:b/>
        </w:rPr>
        <w:t>des</w:t>
      </w:r>
      <w:r>
        <w:rPr>
          <w:rFonts w:ascii="GTWalsheimProMedium" w:hAnsi="GTWalsheimProMedium"/>
          <w:b/>
          <w:spacing w:val="-3"/>
        </w:rPr>
        <w:t> </w:t>
      </w:r>
      <w:r>
        <w:rPr>
          <w:rFonts w:ascii="GTWalsheimProMedium" w:hAnsi="GTWalsheimProMedium"/>
          <w:b/>
        </w:rPr>
        <w:t>personnes</w:t>
      </w:r>
      <w:r>
        <w:rPr>
          <w:rFonts w:ascii="GTWalsheimProMedium" w:hAnsi="GTWalsheimProMedium"/>
          <w:b/>
          <w:spacing w:val="-2"/>
        </w:rPr>
        <w:t> </w:t>
      </w:r>
      <w:r>
        <w:rPr>
          <w:rFonts w:ascii="GTWalsheimProMedium" w:hAnsi="GTWalsheimProMedium"/>
          <w:b/>
        </w:rPr>
        <w:t>handicapées</w:t>
      </w:r>
      <w:r>
        <w:rPr>
          <w:rFonts w:ascii="GTWalsheimProMedium" w:hAnsi="GTWalsheimProMedium"/>
          <w:b/>
          <w:spacing w:val="-2"/>
        </w:rPr>
        <w:t> </w:t>
      </w:r>
      <w:r>
        <w:rPr>
          <w:rFonts w:ascii="GTWalsheimProMedium" w:hAnsi="GTWalsheimProMedium"/>
          <w:b/>
          <w:color w:val="4A398E"/>
          <w:spacing w:val="-4"/>
        </w:rPr>
        <w:t>Focus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6"/>
        <w:rPr>
          <w:rFonts w:ascii="GTWalsheimProMedium"/>
          <w:b/>
          <w:sz w:val="26"/>
        </w:rPr>
      </w:pPr>
    </w:p>
    <w:p>
      <w:pPr>
        <w:spacing w:before="100"/>
        <w:ind w:left="1133" w:right="3011" w:firstLine="0"/>
        <w:jc w:val="left"/>
        <w:rPr>
          <w:rFonts w:ascii="GTWalsheimProLight"/>
          <w:b w:val="0"/>
          <w:sz w:val="19"/>
        </w:rPr>
      </w:pPr>
      <w:r>
        <w:rPr/>
        <w:drawing>
          <wp:anchor distT="0" distB="0" distL="0" distR="0" allowOverlap="1" layoutInCell="1" locked="0" behindDoc="0" simplePos="0" relativeHeight="15742464">
            <wp:simplePos x="0" y="0"/>
            <wp:positionH relativeFrom="page">
              <wp:posOffset>0</wp:posOffset>
            </wp:positionH>
            <wp:positionV relativeFrom="paragraph">
              <wp:posOffset>-7185265</wp:posOffset>
            </wp:positionV>
            <wp:extent cx="7559992" cy="7199375"/>
            <wp:effectExtent l="0" t="0" r="0" b="0"/>
            <wp:wrapNone/>
            <wp:docPr id="17" name="image17.jpeg"/>
            <wp:cNvGraphicFramePr>
              <a:graphicFrameLocks noChangeAspect="1"/>
            </wp:cNvGraphicFramePr>
            <a:graphic>
              <a:graphicData uri="http://schemas.openxmlformats.org/drawingml/2006/picture">
                <pic:pic>
                  <pic:nvPicPr>
                    <pic:cNvPr id="18" name="image17.jpeg"/>
                    <pic:cNvPicPr/>
                  </pic:nvPicPr>
                  <pic:blipFill>
                    <a:blip r:embed="rId42" cstate="print"/>
                    <a:stretch>
                      <a:fillRect/>
                    </a:stretch>
                  </pic:blipFill>
                  <pic:spPr>
                    <a:xfrm>
                      <a:off x="0" y="0"/>
                      <a:ext cx="7559992" cy="7199375"/>
                    </a:xfrm>
                    <a:prstGeom prst="rect">
                      <a:avLst/>
                    </a:prstGeom>
                  </pic:spPr>
                </pic:pic>
              </a:graphicData>
            </a:graphic>
          </wp:anchor>
        </w:drawing>
      </w:r>
      <w:r>
        <w:rPr>
          <w:rFonts w:ascii="GTWalsheimProLight"/>
          <w:b w:val="0"/>
          <w:sz w:val="19"/>
        </w:rPr>
        <w:t>Caroline</w:t>
      </w:r>
      <w:r>
        <w:rPr>
          <w:rFonts w:ascii="GTWalsheimProLight"/>
          <w:b w:val="0"/>
          <w:spacing w:val="-5"/>
          <w:sz w:val="19"/>
        </w:rPr>
        <w:t> </w:t>
      </w:r>
      <w:r>
        <w:rPr>
          <w:rFonts w:ascii="GTWalsheimProLight"/>
          <w:b w:val="0"/>
          <w:sz w:val="19"/>
        </w:rPr>
        <w:t>Hess-Klein,</w:t>
      </w:r>
      <w:r>
        <w:rPr>
          <w:rFonts w:ascii="GTWalsheimProLight"/>
          <w:b w:val="0"/>
          <w:spacing w:val="-5"/>
          <w:sz w:val="19"/>
        </w:rPr>
        <w:t> </w:t>
      </w:r>
      <w:r>
        <w:rPr>
          <w:rFonts w:ascii="GTWalsheimProLight"/>
          <w:b w:val="0"/>
          <w:sz w:val="19"/>
        </w:rPr>
        <w:t>qui</w:t>
      </w:r>
      <w:r>
        <w:rPr>
          <w:rFonts w:ascii="GTWalsheimProLight"/>
          <w:b w:val="0"/>
          <w:spacing w:val="-5"/>
          <w:sz w:val="19"/>
        </w:rPr>
        <w:t> </w:t>
      </w:r>
      <w:r>
        <w:rPr>
          <w:rFonts w:ascii="GTWalsheimProLight"/>
          <w:b w:val="0"/>
          <w:sz w:val="19"/>
        </w:rPr>
        <w:t>travaille</w:t>
      </w:r>
      <w:r>
        <w:rPr>
          <w:rFonts w:ascii="GTWalsheimProLight"/>
          <w:b w:val="0"/>
          <w:spacing w:val="-5"/>
          <w:sz w:val="19"/>
        </w:rPr>
        <w:t> </w:t>
      </w:r>
      <w:r>
        <w:rPr>
          <w:rFonts w:ascii="GTWalsheimProLight"/>
          <w:b w:val="0"/>
          <w:sz w:val="19"/>
        </w:rPr>
        <w:t>pour</w:t>
      </w:r>
      <w:r>
        <w:rPr>
          <w:rFonts w:ascii="GTWalsheimProLight"/>
          <w:b w:val="0"/>
          <w:spacing w:val="-5"/>
          <w:sz w:val="19"/>
        </w:rPr>
        <w:t> </w:t>
      </w:r>
      <w:r>
        <w:rPr>
          <w:rFonts w:ascii="GTWalsheimProLight"/>
          <w:b w:val="0"/>
          <w:sz w:val="19"/>
        </w:rPr>
        <w:t>Inclusion</w:t>
      </w:r>
      <w:r>
        <w:rPr>
          <w:rFonts w:ascii="GTWalsheimProLight"/>
          <w:b w:val="0"/>
          <w:spacing w:val="-5"/>
          <w:sz w:val="19"/>
        </w:rPr>
        <w:t> </w:t>
      </w:r>
      <w:r>
        <w:rPr>
          <w:rFonts w:ascii="GTWalsheimProLight"/>
          <w:b w:val="0"/>
          <w:sz w:val="19"/>
        </w:rPr>
        <w:t>Handicap,</w:t>
      </w:r>
      <w:r>
        <w:rPr>
          <w:rFonts w:ascii="GTWalsheimProLight"/>
          <w:b w:val="0"/>
          <w:spacing w:val="-5"/>
          <w:sz w:val="19"/>
        </w:rPr>
        <w:t> </w:t>
      </w:r>
      <w:r>
        <w:rPr>
          <w:rFonts w:ascii="GTWalsheimProLight"/>
          <w:b w:val="0"/>
          <w:sz w:val="19"/>
        </w:rPr>
        <w:t>aimerait</w:t>
      </w:r>
      <w:r>
        <w:rPr>
          <w:rFonts w:ascii="GTWalsheimProLight"/>
          <w:b w:val="0"/>
          <w:spacing w:val="-5"/>
          <w:sz w:val="19"/>
        </w:rPr>
        <w:t> </w:t>
      </w:r>
      <w:r>
        <w:rPr>
          <w:rFonts w:ascii="GTWalsheimProLight"/>
          <w:b w:val="0"/>
          <w:sz w:val="19"/>
        </w:rPr>
        <w:t>que</w:t>
      </w:r>
      <w:r>
        <w:rPr>
          <w:rFonts w:ascii="GTWalsheimProLight"/>
          <w:b w:val="0"/>
          <w:spacing w:val="-5"/>
          <w:sz w:val="19"/>
        </w:rPr>
        <w:t> </w:t>
      </w:r>
      <w:r>
        <w:rPr>
          <w:rFonts w:ascii="GTWalsheimProLight"/>
          <w:b w:val="0"/>
          <w:sz w:val="19"/>
        </w:rPr>
        <w:t>les</w:t>
      </w:r>
      <w:r>
        <w:rPr>
          <w:rFonts w:ascii="GTWalsheimProLight"/>
          <w:b w:val="0"/>
          <w:spacing w:val="-5"/>
          <w:sz w:val="19"/>
        </w:rPr>
        <w:t> </w:t>
      </w:r>
      <w:r>
        <w:rPr>
          <w:rFonts w:ascii="GTWalsheimProLight"/>
          <w:b w:val="0"/>
          <w:sz w:val="19"/>
        </w:rPr>
        <w:t>organisations pour personnes en situations de handicap aient un esprit plus combatif.</w:t>
      </w:r>
    </w:p>
    <w:p>
      <w:pPr>
        <w:spacing w:after="0"/>
        <w:jc w:val="left"/>
        <w:rPr>
          <w:rFonts w:ascii="GTWalsheimProLight"/>
          <w:sz w:val="19"/>
        </w:rPr>
        <w:sectPr>
          <w:footerReference w:type="default" r:id="rId40"/>
          <w:footerReference w:type="even" r:id="rId41"/>
          <w:pgSz w:w="11910" w:h="16840"/>
          <w:pgMar w:footer="297" w:header="0" w:top="260" w:bottom="480" w:left="0" w:right="0"/>
        </w:sectPr>
      </w:pPr>
    </w:p>
    <w:p>
      <w:pPr>
        <w:pStyle w:val="BodyText"/>
        <w:spacing w:before="72"/>
        <w:ind w:left="1133"/>
        <w:rPr>
          <w:rFonts w:ascii="GTWalsheimProMedium" w:hAnsi="GTWalsheimProMedium"/>
          <w:b/>
        </w:rPr>
      </w:pPr>
      <w:r>
        <w:rPr>
          <w:rFonts w:ascii="GTWalsheimProMedium" w:hAnsi="GTWalsheimProMedium"/>
          <w:b/>
          <w:color w:val="4A398E"/>
        </w:rPr>
        <w:t>Focus</w:t>
      </w:r>
      <w:r>
        <w:rPr>
          <w:rFonts w:ascii="GTWalsheimProMedium" w:hAnsi="GTWalsheimProMedium"/>
          <w:b/>
          <w:color w:val="4A398E"/>
          <w:spacing w:val="-3"/>
        </w:rPr>
        <w:t> </w:t>
      </w:r>
      <w:r>
        <w:rPr>
          <w:rFonts w:ascii="GTWalsheimProMedium" w:hAnsi="GTWalsheimProMedium"/>
          <w:b/>
        </w:rPr>
        <w:t>Convention</w:t>
      </w:r>
      <w:r>
        <w:rPr>
          <w:rFonts w:ascii="GTWalsheimProMedium" w:hAnsi="GTWalsheimProMedium"/>
          <w:b/>
          <w:spacing w:val="-2"/>
        </w:rPr>
        <w:t> </w:t>
      </w:r>
      <w:r>
        <w:rPr>
          <w:rFonts w:ascii="GTWalsheimProMedium" w:hAnsi="GTWalsheimProMedium"/>
          <w:b/>
        </w:rPr>
        <w:t>de</w:t>
      </w:r>
      <w:r>
        <w:rPr>
          <w:rFonts w:ascii="GTWalsheimProMedium" w:hAnsi="GTWalsheimProMedium"/>
          <w:b/>
          <w:spacing w:val="-3"/>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3"/>
        </w:rPr>
        <w:t> </w:t>
      </w:r>
      <w:r>
        <w:rPr>
          <w:rFonts w:ascii="GTWalsheimProMedium" w:hAnsi="GTWalsheimProMedium"/>
          <w:b/>
        </w:rPr>
        <w:t>des</w:t>
      </w:r>
      <w:r>
        <w:rPr>
          <w:rFonts w:ascii="GTWalsheimProMedium" w:hAnsi="GTWalsheimProMedium"/>
          <w:b/>
          <w:spacing w:val="-2"/>
        </w:rPr>
        <w:t> </w:t>
      </w:r>
      <w:r>
        <w:rPr>
          <w:rFonts w:ascii="GTWalsheimProMedium" w:hAnsi="GTWalsheimProMedium"/>
          <w:b/>
        </w:rPr>
        <w:t>personnes</w:t>
      </w:r>
      <w:r>
        <w:rPr>
          <w:rFonts w:ascii="GTWalsheimProMedium" w:hAnsi="GTWalsheimProMedium"/>
          <w:b/>
          <w:spacing w:val="-2"/>
        </w:rPr>
        <w:t> handicapées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BodyText"/>
        <w:spacing w:before="2"/>
        <w:rPr>
          <w:rFonts w:ascii="GTWalsheimProMedium"/>
          <w:b/>
          <w:sz w:val="17"/>
        </w:rPr>
      </w:pPr>
    </w:p>
    <w:p>
      <w:pPr>
        <w:spacing w:line="271" w:lineRule="auto" w:before="0"/>
        <w:ind w:left="1133" w:right="0" w:firstLine="0"/>
        <w:jc w:val="left"/>
        <w:rPr>
          <w:rFonts w:ascii="GTSectra-Bold" w:hAnsi="GTSectra-Bold"/>
          <w:b/>
          <w:sz w:val="20"/>
        </w:rPr>
      </w:pPr>
      <w:r>
        <w:rPr>
          <w:rFonts w:ascii="GTSectra-Bold" w:hAnsi="GTSectra-Bold"/>
          <w:b/>
          <w:sz w:val="20"/>
        </w:rPr>
        <w:t>Procap</w:t>
      </w:r>
      <w:r>
        <w:rPr>
          <w:rFonts w:ascii="GTSectra-Bold" w:hAnsi="GTSectra-Bold"/>
          <w:b/>
          <w:spacing w:val="-14"/>
          <w:sz w:val="20"/>
        </w:rPr>
        <w:t> </w:t>
      </w:r>
      <w:r>
        <w:rPr>
          <w:rFonts w:ascii="GTSectra-Bold" w:hAnsi="GTSectra-Bold"/>
          <w:b/>
          <w:sz w:val="20"/>
        </w:rPr>
        <w:t>: La Convention des Nations Unies relative aux</w:t>
      </w:r>
      <w:r>
        <w:rPr>
          <w:rFonts w:ascii="GTSectra-Bold" w:hAnsi="GTSectra-Bold"/>
          <w:b/>
          <w:spacing w:val="-2"/>
          <w:sz w:val="20"/>
        </w:rPr>
        <w:t> </w:t>
      </w:r>
      <w:r>
        <w:rPr>
          <w:rFonts w:ascii="GTSectra-Bold" w:hAnsi="GTSectra-Bold"/>
          <w:b/>
          <w:sz w:val="20"/>
        </w:rPr>
        <w:t>droits</w:t>
      </w:r>
      <w:r>
        <w:rPr>
          <w:rFonts w:ascii="GTSectra-Bold" w:hAnsi="GTSectra-Bold"/>
          <w:b/>
          <w:spacing w:val="-2"/>
          <w:sz w:val="20"/>
        </w:rPr>
        <w:t> </w:t>
      </w:r>
      <w:r>
        <w:rPr>
          <w:rFonts w:ascii="GTSectra-Bold" w:hAnsi="GTSectra-Bold"/>
          <w:b/>
          <w:sz w:val="20"/>
        </w:rPr>
        <w:t>des</w:t>
      </w:r>
      <w:r>
        <w:rPr>
          <w:rFonts w:ascii="GTSectra-Bold" w:hAnsi="GTSectra-Bold"/>
          <w:b/>
          <w:spacing w:val="-2"/>
          <w:sz w:val="20"/>
        </w:rPr>
        <w:t> </w:t>
      </w:r>
      <w:r>
        <w:rPr>
          <w:rFonts w:ascii="GTSectra-Bold" w:hAnsi="GTSectra-Bold"/>
          <w:b/>
          <w:sz w:val="20"/>
        </w:rPr>
        <w:t>personnes</w:t>
      </w:r>
      <w:r>
        <w:rPr>
          <w:rFonts w:ascii="GTSectra-Bold" w:hAnsi="GTSectra-Bold"/>
          <w:b/>
          <w:spacing w:val="-2"/>
          <w:sz w:val="20"/>
        </w:rPr>
        <w:t> </w:t>
      </w:r>
      <w:r>
        <w:rPr>
          <w:rFonts w:ascii="GTSectra-Bold" w:hAnsi="GTSectra-Bold"/>
          <w:b/>
          <w:sz w:val="20"/>
        </w:rPr>
        <w:t>handicapées</w:t>
      </w:r>
      <w:r>
        <w:rPr>
          <w:rFonts w:ascii="GTSectra-Bold" w:hAnsi="GTSectra-Bold"/>
          <w:b/>
          <w:spacing w:val="-2"/>
          <w:sz w:val="20"/>
        </w:rPr>
        <w:t> </w:t>
      </w:r>
      <w:r>
        <w:rPr>
          <w:rFonts w:ascii="GTSectra-Bold" w:hAnsi="GTSectra-Bold"/>
          <w:b/>
          <w:sz w:val="20"/>
        </w:rPr>
        <w:t>(CDPH)</w:t>
      </w:r>
      <w:r>
        <w:rPr>
          <w:rFonts w:ascii="GTSectra-Bold" w:hAnsi="GTSectra-Bold"/>
          <w:b/>
          <w:spacing w:val="-2"/>
          <w:sz w:val="20"/>
        </w:rPr>
        <w:t> </w:t>
      </w:r>
      <w:r>
        <w:rPr>
          <w:rFonts w:ascii="GTSectra-Bold" w:hAnsi="GTSectra-Bold"/>
          <w:b/>
          <w:sz w:val="20"/>
        </w:rPr>
        <w:t>a</w:t>
      </w:r>
      <w:r>
        <w:rPr>
          <w:rFonts w:ascii="GTSectra-Bold" w:hAnsi="GTSectra-Bold"/>
          <w:b/>
          <w:spacing w:val="-2"/>
          <w:sz w:val="20"/>
        </w:rPr>
        <w:t> </w:t>
      </w:r>
      <w:r>
        <w:rPr>
          <w:rFonts w:ascii="GTSectra-Bold" w:hAnsi="GTSectra-Bold"/>
          <w:b/>
          <w:sz w:val="20"/>
        </w:rPr>
        <w:t>été ratifiée par la Suisse en mai 2014. Quelques mois plus tôt, vous aviez confié lors d’une interview au magazine Procap que les personnes concernées plaçaient</w:t>
      </w:r>
      <w:r>
        <w:rPr>
          <w:rFonts w:ascii="GTSectra-Bold" w:hAnsi="GTSectra-Bold"/>
          <w:b/>
          <w:spacing w:val="-10"/>
          <w:sz w:val="20"/>
        </w:rPr>
        <w:t> </w:t>
      </w:r>
      <w:r>
        <w:rPr>
          <w:rFonts w:ascii="GTSectra-Bold" w:hAnsi="GTSectra-Bold"/>
          <w:b/>
          <w:sz w:val="20"/>
        </w:rPr>
        <w:t>de</w:t>
      </w:r>
      <w:r>
        <w:rPr>
          <w:rFonts w:ascii="GTSectra-Bold" w:hAnsi="GTSectra-Bold"/>
          <w:b/>
          <w:spacing w:val="-10"/>
          <w:sz w:val="20"/>
        </w:rPr>
        <w:t> </w:t>
      </w:r>
      <w:r>
        <w:rPr>
          <w:rFonts w:ascii="GTSectra-Bold" w:hAnsi="GTSectra-Bold"/>
          <w:b/>
          <w:sz w:val="20"/>
        </w:rPr>
        <w:t>grands</w:t>
      </w:r>
      <w:r>
        <w:rPr>
          <w:rFonts w:ascii="GTSectra-Bold" w:hAnsi="GTSectra-Bold"/>
          <w:b/>
          <w:spacing w:val="-10"/>
          <w:sz w:val="20"/>
        </w:rPr>
        <w:t> </w:t>
      </w:r>
      <w:r>
        <w:rPr>
          <w:rFonts w:ascii="GTSectra-Bold" w:hAnsi="GTSectra-Bold"/>
          <w:b/>
          <w:sz w:val="20"/>
        </w:rPr>
        <w:t>espoirs</w:t>
      </w:r>
      <w:r>
        <w:rPr>
          <w:rFonts w:ascii="GTSectra-Bold" w:hAnsi="GTSectra-Bold"/>
          <w:b/>
          <w:spacing w:val="-10"/>
          <w:sz w:val="20"/>
        </w:rPr>
        <w:t> </w:t>
      </w:r>
      <w:r>
        <w:rPr>
          <w:rFonts w:ascii="GTSectra-Bold" w:hAnsi="GTSectra-Bold"/>
          <w:b/>
          <w:sz w:val="20"/>
        </w:rPr>
        <w:t>dans</w:t>
      </w:r>
      <w:r>
        <w:rPr>
          <w:rFonts w:ascii="GTSectra-Bold" w:hAnsi="GTSectra-Bold"/>
          <w:b/>
          <w:spacing w:val="-10"/>
          <w:sz w:val="20"/>
        </w:rPr>
        <w:t> </w:t>
      </w:r>
      <w:r>
        <w:rPr>
          <w:rFonts w:ascii="GTSectra-Bold" w:hAnsi="GTSectra-Bold"/>
          <w:b/>
          <w:sz w:val="20"/>
        </w:rPr>
        <w:t>la</w:t>
      </w:r>
      <w:r>
        <w:rPr>
          <w:rFonts w:ascii="GTSectra-Bold" w:hAnsi="GTSectra-Bold"/>
          <w:b/>
          <w:spacing w:val="-10"/>
          <w:sz w:val="20"/>
        </w:rPr>
        <w:t> </w:t>
      </w:r>
      <w:r>
        <w:rPr>
          <w:rFonts w:ascii="GTSectra-Bold" w:hAnsi="GTSectra-Bold"/>
          <w:b/>
          <w:sz w:val="20"/>
        </w:rPr>
        <w:t>CDPH,</w:t>
      </w:r>
      <w:r>
        <w:rPr>
          <w:rFonts w:ascii="GTSectra-Bold" w:hAnsi="GTSectra-Bold"/>
          <w:b/>
          <w:spacing w:val="-10"/>
          <w:sz w:val="20"/>
        </w:rPr>
        <w:t> </w:t>
      </w:r>
      <w:r>
        <w:rPr>
          <w:rFonts w:ascii="GTSectra-Bold" w:hAnsi="GTSectra-Bold"/>
          <w:b/>
          <w:sz w:val="20"/>
        </w:rPr>
        <w:t>alors</w:t>
      </w:r>
      <w:r>
        <w:rPr>
          <w:rFonts w:ascii="GTSectra-Bold" w:hAnsi="GTSectra-Bold"/>
          <w:b/>
          <w:spacing w:val="-10"/>
          <w:sz w:val="20"/>
        </w:rPr>
        <w:t> </w:t>
      </w:r>
      <w:r>
        <w:rPr>
          <w:rFonts w:ascii="GTSectra-Bold" w:hAnsi="GTSectra-Bold"/>
          <w:b/>
          <w:sz w:val="20"/>
        </w:rPr>
        <w:t>que ces espoirs n’étaient pas du tout réalisables. Vous aviez</w:t>
      </w:r>
      <w:r>
        <w:rPr>
          <w:rFonts w:ascii="GTSectra-Bold" w:hAnsi="GTSectra-Bold"/>
          <w:b/>
          <w:spacing w:val="-10"/>
          <w:sz w:val="20"/>
        </w:rPr>
        <w:t> </w:t>
      </w:r>
      <w:r>
        <w:rPr>
          <w:rFonts w:ascii="GTSectra-Bold" w:hAnsi="GTSectra-Bold"/>
          <w:b/>
          <w:sz w:val="20"/>
        </w:rPr>
        <w:t>également</w:t>
      </w:r>
      <w:r>
        <w:rPr>
          <w:rFonts w:ascii="GTSectra-Bold" w:hAnsi="GTSectra-Bold"/>
          <w:b/>
          <w:spacing w:val="-10"/>
          <w:sz w:val="20"/>
        </w:rPr>
        <w:t> </w:t>
      </w:r>
      <w:r>
        <w:rPr>
          <w:rFonts w:ascii="GTSectra-Bold" w:hAnsi="GTSectra-Bold"/>
          <w:b/>
          <w:sz w:val="20"/>
        </w:rPr>
        <w:t>dit</w:t>
      </w:r>
      <w:r>
        <w:rPr>
          <w:rFonts w:ascii="GTSectra-Bold" w:hAnsi="GTSectra-Bold"/>
          <w:b/>
          <w:spacing w:val="-10"/>
          <w:sz w:val="20"/>
        </w:rPr>
        <w:t> </w:t>
      </w:r>
      <w:r>
        <w:rPr>
          <w:rFonts w:ascii="GTSectra-Bold" w:hAnsi="GTSectra-Bold"/>
          <w:b/>
          <w:sz w:val="20"/>
        </w:rPr>
        <w:t>que</w:t>
      </w:r>
      <w:r>
        <w:rPr>
          <w:rFonts w:ascii="GTSectra-Bold" w:hAnsi="GTSectra-Bold"/>
          <w:b/>
          <w:spacing w:val="-10"/>
          <w:sz w:val="20"/>
        </w:rPr>
        <w:t> </w:t>
      </w:r>
      <w:r>
        <w:rPr>
          <w:rFonts w:ascii="GTSectra-Bold" w:hAnsi="GTSectra-Bold"/>
          <w:b/>
          <w:sz w:val="20"/>
        </w:rPr>
        <w:t>la</w:t>
      </w:r>
      <w:r>
        <w:rPr>
          <w:rFonts w:ascii="GTSectra-Bold" w:hAnsi="GTSectra-Bold"/>
          <w:b/>
          <w:spacing w:val="-10"/>
          <w:sz w:val="20"/>
        </w:rPr>
        <w:t> </w:t>
      </w:r>
      <w:r>
        <w:rPr>
          <w:rFonts w:ascii="GTSectra-Bold" w:hAnsi="GTSectra-Bold"/>
          <w:b/>
          <w:sz w:val="20"/>
        </w:rPr>
        <w:t>ratification</w:t>
      </w:r>
      <w:r>
        <w:rPr>
          <w:rFonts w:ascii="GTSectra-Bold" w:hAnsi="GTSectra-Bold"/>
          <w:b/>
          <w:spacing w:val="-10"/>
          <w:sz w:val="20"/>
        </w:rPr>
        <w:t> </w:t>
      </w:r>
      <w:r>
        <w:rPr>
          <w:rFonts w:ascii="GTSectra-Bold" w:hAnsi="GTSectra-Bold"/>
          <w:b/>
          <w:sz w:val="20"/>
        </w:rPr>
        <w:t>influencerait la culture juridique en Suisse. Avez-vous constaté un réel changement</w:t>
      </w:r>
      <w:r>
        <w:rPr>
          <w:rFonts w:ascii="GTSectra-Bold" w:hAnsi="GTSectra-Bold"/>
          <w:b/>
          <w:spacing w:val="-7"/>
          <w:sz w:val="20"/>
        </w:rPr>
        <w:t> </w:t>
      </w:r>
      <w:r>
        <w:rPr>
          <w:rFonts w:ascii="GTSectra-Bold" w:hAnsi="GTSectra-Bold"/>
          <w:b/>
          <w:sz w:val="20"/>
        </w:rPr>
        <w:t>?</w:t>
      </w:r>
    </w:p>
    <w:p>
      <w:pPr>
        <w:spacing w:line="235" w:lineRule="exact" w:before="0"/>
        <w:ind w:left="1133" w:right="0" w:firstLine="0"/>
        <w:jc w:val="both"/>
        <w:rPr>
          <w:b w:val="0"/>
          <w:sz w:val="20"/>
        </w:rPr>
      </w:pPr>
      <w:r>
        <w:rPr>
          <w:rFonts w:ascii="GTSectra-Bold"/>
          <w:b/>
          <w:sz w:val="20"/>
        </w:rPr>
        <w:t>Caroline</w:t>
      </w:r>
      <w:r>
        <w:rPr>
          <w:rFonts w:ascii="GTSectra-Bold"/>
          <w:b/>
          <w:spacing w:val="4"/>
          <w:sz w:val="20"/>
        </w:rPr>
        <w:t> </w:t>
      </w:r>
      <w:r>
        <w:rPr>
          <w:rFonts w:ascii="GTSectra-Bold"/>
          <w:b/>
          <w:sz w:val="20"/>
        </w:rPr>
        <w:t>Hess-Klein</w:t>
      </w:r>
      <w:r>
        <w:rPr>
          <w:rFonts w:ascii="GTSectra-Bold"/>
          <w:b/>
          <w:spacing w:val="-19"/>
          <w:sz w:val="20"/>
        </w:rPr>
        <w:t> </w:t>
      </w:r>
      <w:r>
        <w:rPr>
          <w:rFonts w:ascii="GTSectra-Bold"/>
          <w:b/>
          <w:sz w:val="20"/>
        </w:rPr>
        <w:t>:</w:t>
      </w:r>
      <w:r>
        <w:rPr>
          <w:rFonts w:ascii="GTSectra-Bold"/>
          <w:b/>
          <w:spacing w:val="5"/>
          <w:sz w:val="20"/>
        </w:rPr>
        <w:t> </w:t>
      </w:r>
      <w:r>
        <w:rPr>
          <w:b w:val="0"/>
          <w:sz w:val="20"/>
        </w:rPr>
        <w:t>Oui,</w:t>
      </w:r>
      <w:r>
        <w:rPr>
          <w:b w:val="0"/>
          <w:spacing w:val="4"/>
          <w:sz w:val="20"/>
        </w:rPr>
        <w:t> </w:t>
      </w:r>
      <w:r>
        <w:rPr>
          <w:b w:val="0"/>
          <w:sz w:val="20"/>
        </w:rPr>
        <w:t>de</w:t>
      </w:r>
      <w:r>
        <w:rPr>
          <w:b w:val="0"/>
          <w:spacing w:val="4"/>
          <w:sz w:val="20"/>
        </w:rPr>
        <w:t> </w:t>
      </w:r>
      <w:r>
        <w:rPr>
          <w:b w:val="0"/>
          <w:sz w:val="20"/>
        </w:rPr>
        <w:t>nombreuses</w:t>
      </w:r>
      <w:r>
        <w:rPr>
          <w:b w:val="0"/>
          <w:spacing w:val="4"/>
          <w:sz w:val="20"/>
        </w:rPr>
        <w:t> </w:t>
      </w:r>
      <w:r>
        <w:rPr>
          <w:b w:val="0"/>
          <w:sz w:val="20"/>
        </w:rPr>
        <w:t>choses</w:t>
      </w:r>
      <w:r>
        <w:rPr>
          <w:b w:val="0"/>
          <w:spacing w:val="4"/>
          <w:sz w:val="20"/>
        </w:rPr>
        <w:t> </w:t>
      </w:r>
      <w:r>
        <w:rPr>
          <w:b w:val="0"/>
          <w:spacing w:val="-5"/>
          <w:sz w:val="20"/>
        </w:rPr>
        <w:t>ont</w:t>
      </w:r>
    </w:p>
    <w:p>
      <w:pPr>
        <w:pStyle w:val="BodyText"/>
        <w:spacing w:line="261" w:lineRule="auto" w:before="22"/>
        <w:ind w:left="1133"/>
        <w:jc w:val="both"/>
        <w:rPr>
          <w:b w:val="0"/>
        </w:rPr>
      </w:pPr>
      <w:r>
        <w:rPr>
          <w:b w:val="0"/>
        </w:rPr>
        <w:t>changé. Aucun acte législatif n’a eu autant d’effets en Suisse que la CDPH. Ni l’interdiction de discrimina- tion</w:t>
      </w:r>
      <w:r>
        <w:rPr>
          <w:b w:val="0"/>
          <w:spacing w:val="-2"/>
        </w:rPr>
        <w:t> </w:t>
      </w:r>
      <w:r>
        <w:rPr>
          <w:b w:val="0"/>
        </w:rPr>
        <w:t>ancrée</w:t>
      </w:r>
      <w:r>
        <w:rPr>
          <w:b w:val="0"/>
          <w:spacing w:val="-2"/>
        </w:rPr>
        <w:t> </w:t>
      </w:r>
      <w:r>
        <w:rPr>
          <w:b w:val="0"/>
        </w:rPr>
        <w:t>dans</w:t>
      </w:r>
      <w:r>
        <w:rPr>
          <w:b w:val="0"/>
          <w:spacing w:val="-2"/>
        </w:rPr>
        <w:t> </w:t>
      </w:r>
      <w:r>
        <w:rPr>
          <w:b w:val="0"/>
        </w:rPr>
        <w:t>la</w:t>
      </w:r>
      <w:r>
        <w:rPr>
          <w:b w:val="0"/>
          <w:spacing w:val="-2"/>
        </w:rPr>
        <w:t> </w:t>
      </w:r>
      <w:r>
        <w:rPr>
          <w:b w:val="0"/>
        </w:rPr>
        <w:t>Constitution</w:t>
      </w:r>
      <w:r>
        <w:rPr>
          <w:b w:val="0"/>
          <w:spacing w:val="-2"/>
        </w:rPr>
        <w:t> </w:t>
      </w:r>
      <w:r>
        <w:rPr>
          <w:b w:val="0"/>
        </w:rPr>
        <w:t>fédérale</w:t>
      </w:r>
      <w:r>
        <w:rPr>
          <w:b w:val="0"/>
          <w:spacing w:val="-2"/>
        </w:rPr>
        <w:t> </w:t>
      </w:r>
      <w:r>
        <w:rPr>
          <w:b w:val="0"/>
        </w:rPr>
        <w:t>en</w:t>
      </w:r>
      <w:r>
        <w:rPr>
          <w:b w:val="0"/>
          <w:spacing w:val="-2"/>
        </w:rPr>
        <w:t> </w:t>
      </w:r>
      <w:r>
        <w:rPr>
          <w:b w:val="0"/>
        </w:rPr>
        <w:t>2000</w:t>
      </w:r>
      <w:r>
        <w:rPr>
          <w:b w:val="0"/>
          <w:spacing w:val="-2"/>
        </w:rPr>
        <w:t> </w:t>
      </w:r>
      <w:r>
        <w:rPr>
          <w:b w:val="0"/>
        </w:rPr>
        <w:t>ni</w:t>
      </w:r>
      <w:r>
        <w:rPr>
          <w:b w:val="0"/>
          <w:spacing w:val="-2"/>
        </w:rPr>
        <w:t> </w:t>
      </w:r>
      <w:r>
        <w:rPr>
          <w:b w:val="0"/>
        </w:rPr>
        <w:t>la loi sur l’égalité pour les handicapés (LHand) introduite en 2004 n’ont autant accéléré la mise en œuvre des droits des personnes avec handicap que la ratification de</w:t>
      </w:r>
      <w:r>
        <w:rPr>
          <w:b w:val="0"/>
          <w:spacing w:val="-2"/>
        </w:rPr>
        <w:t> </w:t>
      </w:r>
      <w:r>
        <w:rPr>
          <w:b w:val="0"/>
        </w:rPr>
        <w:t>la</w:t>
      </w:r>
      <w:r>
        <w:rPr>
          <w:b w:val="0"/>
          <w:spacing w:val="-2"/>
        </w:rPr>
        <w:t> </w:t>
      </w:r>
      <w:r>
        <w:rPr>
          <w:b w:val="0"/>
        </w:rPr>
        <w:t>CDPH.</w:t>
      </w:r>
      <w:r>
        <w:rPr>
          <w:b w:val="0"/>
          <w:spacing w:val="-2"/>
        </w:rPr>
        <w:t> </w:t>
      </w:r>
      <w:r>
        <w:rPr>
          <w:b w:val="0"/>
        </w:rPr>
        <w:t>Et</w:t>
      </w:r>
      <w:r>
        <w:rPr>
          <w:b w:val="0"/>
          <w:spacing w:val="-2"/>
        </w:rPr>
        <w:t> </w:t>
      </w:r>
      <w:r>
        <w:rPr>
          <w:b w:val="0"/>
        </w:rPr>
        <w:t>j’avoue</w:t>
      </w:r>
      <w:r>
        <w:rPr>
          <w:b w:val="0"/>
          <w:spacing w:val="-2"/>
        </w:rPr>
        <w:t> </w:t>
      </w:r>
      <w:r>
        <w:rPr>
          <w:b w:val="0"/>
        </w:rPr>
        <w:t>que</w:t>
      </w:r>
      <w:r>
        <w:rPr>
          <w:b w:val="0"/>
          <w:spacing w:val="-2"/>
        </w:rPr>
        <w:t> </w:t>
      </w:r>
      <w:r>
        <w:rPr>
          <w:b w:val="0"/>
        </w:rPr>
        <w:t>je</w:t>
      </w:r>
      <w:r>
        <w:rPr>
          <w:b w:val="0"/>
          <w:spacing w:val="-2"/>
        </w:rPr>
        <w:t> </w:t>
      </w:r>
      <w:r>
        <w:rPr>
          <w:b w:val="0"/>
        </w:rPr>
        <w:t>ne</w:t>
      </w:r>
      <w:r>
        <w:rPr>
          <w:b w:val="0"/>
          <w:spacing w:val="-2"/>
        </w:rPr>
        <w:t> </w:t>
      </w:r>
      <w:r>
        <w:rPr>
          <w:b w:val="0"/>
        </w:rPr>
        <w:t>sais</w:t>
      </w:r>
      <w:r>
        <w:rPr>
          <w:b w:val="0"/>
          <w:spacing w:val="-2"/>
        </w:rPr>
        <w:t> </w:t>
      </w:r>
      <w:r>
        <w:rPr>
          <w:b w:val="0"/>
        </w:rPr>
        <w:t>pas</w:t>
      </w:r>
      <w:r>
        <w:rPr>
          <w:b w:val="0"/>
          <w:spacing w:val="-2"/>
        </w:rPr>
        <w:t> </w:t>
      </w:r>
      <w:r>
        <w:rPr>
          <w:b w:val="0"/>
        </w:rPr>
        <w:t>pourquoi.</w:t>
      </w:r>
      <w:r>
        <w:rPr>
          <w:b w:val="0"/>
          <w:spacing w:val="-2"/>
        </w:rPr>
        <w:t> </w:t>
      </w:r>
      <w:r>
        <w:rPr>
          <w:b w:val="0"/>
        </w:rPr>
        <w:t>Les actes précédents aussi imposaient à la Confédération</w:t>
      </w:r>
      <w:r>
        <w:rPr>
          <w:b w:val="0"/>
          <w:spacing w:val="40"/>
        </w:rPr>
        <w:t> </w:t>
      </w:r>
      <w:r>
        <w:rPr>
          <w:b w:val="0"/>
        </w:rPr>
        <w:t>et aux cantons de prendre des mesures pour éliminer les inégalités frappant les personnes avec handicap, sans pour autant que les choses bougent. Mais depuis </w:t>
      </w:r>
      <w:r>
        <w:rPr>
          <w:b w:val="0"/>
          <w:spacing w:val="-4"/>
        </w:rPr>
        <w:t>2014,</w:t>
      </w:r>
      <w:r>
        <w:rPr>
          <w:b w:val="0"/>
          <w:spacing w:val="-9"/>
        </w:rPr>
        <w:t> </w:t>
      </w:r>
      <w:r>
        <w:rPr>
          <w:b w:val="0"/>
          <w:spacing w:val="-4"/>
        </w:rPr>
        <w:t>une</w:t>
      </w:r>
      <w:r>
        <w:rPr>
          <w:b w:val="0"/>
          <w:spacing w:val="-8"/>
        </w:rPr>
        <w:t> </w:t>
      </w:r>
      <w:r>
        <w:rPr>
          <w:b w:val="0"/>
          <w:spacing w:val="-4"/>
        </w:rPr>
        <w:t>dynamique</w:t>
      </w:r>
      <w:r>
        <w:rPr>
          <w:b w:val="0"/>
          <w:spacing w:val="-8"/>
        </w:rPr>
        <w:t> </w:t>
      </w:r>
      <w:r>
        <w:rPr>
          <w:b w:val="0"/>
          <w:spacing w:val="-4"/>
        </w:rPr>
        <w:t>nettement</w:t>
      </w:r>
      <w:r>
        <w:rPr>
          <w:b w:val="0"/>
          <w:spacing w:val="-8"/>
        </w:rPr>
        <w:t> </w:t>
      </w:r>
      <w:r>
        <w:rPr>
          <w:b w:val="0"/>
          <w:spacing w:val="-4"/>
        </w:rPr>
        <w:t>plus</w:t>
      </w:r>
      <w:r>
        <w:rPr>
          <w:b w:val="0"/>
          <w:spacing w:val="-8"/>
        </w:rPr>
        <w:t> </w:t>
      </w:r>
      <w:r>
        <w:rPr>
          <w:b w:val="0"/>
          <w:spacing w:val="-4"/>
        </w:rPr>
        <w:t>forte</w:t>
      </w:r>
      <w:r>
        <w:rPr>
          <w:b w:val="0"/>
          <w:spacing w:val="-8"/>
        </w:rPr>
        <w:t> </w:t>
      </w:r>
      <w:r>
        <w:rPr>
          <w:b w:val="0"/>
          <w:spacing w:val="-4"/>
        </w:rPr>
        <w:t>s’est</w:t>
      </w:r>
      <w:r>
        <w:rPr>
          <w:b w:val="0"/>
          <w:spacing w:val="-8"/>
        </w:rPr>
        <w:t> </w:t>
      </w:r>
      <w:r>
        <w:rPr>
          <w:b w:val="0"/>
          <w:spacing w:val="-4"/>
        </w:rPr>
        <w:t>instaurée </w:t>
      </w:r>
      <w:r>
        <w:rPr>
          <w:b w:val="0"/>
          <w:spacing w:val="-2"/>
        </w:rPr>
        <w:t>et</w:t>
      </w:r>
      <w:r>
        <w:rPr>
          <w:b w:val="0"/>
          <w:spacing w:val="-10"/>
        </w:rPr>
        <w:t> </w:t>
      </w:r>
      <w:r>
        <w:rPr>
          <w:b w:val="0"/>
          <w:spacing w:val="-2"/>
        </w:rPr>
        <w:t>beaucoup</w:t>
      </w:r>
      <w:r>
        <w:rPr>
          <w:b w:val="0"/>
          <w:spacing w:val="-10"/>
        </w:rPr>
        <w:t> </w:t>
      </w:r>
      <w:r>
        <w:rPr>
          <w:b w:val="0"/>
          <w:spacing w:val="-2"/>
        </w:rPr>
        <w:t>de</w:t>
      </w:r>
      <w:r>
        <w:rPr>
          <w:b w:val="0"/>
          <w:spacing w:val="-10"/>
        </w:rPr>
        <w:t> </w:t>
      </w:r>
      <w:r>
        <w:rPr>
          <w:b w:val="0"/>
          <w:spacing w:val="-2"/>
        </w:rPr>
        <w:t>cantons</w:t>
      </w:r>
      <w:r>
        <w:rPr>
          <w:b w:val="0"/>
          <w:spacing w:val="-10"/>
        </w:rPr>
        <w:t> </w:t>
      </w:r>
      <w:r>
        <w:rPr>
          <w:b w:val="0"/>
          <w:spacing w:val="-2"/>
        </w:rPr>
        <w:t>prennent</w:t>
      </w:r>
      <w:r>
        <w:rPr>
          <w:b w:val="0"/>
          <w:spacing w:val="-10"/>
        </w:rPr>
        <w:t> </w:t>
      </w:r>
      <w:r>
        <w:rPr>
          <w:b w:val="0"/>
          <w:spacing w:val="-2"/>
        </w:rPr>
        <w:t>des</w:t>
      </w:r>
      <w:r>
        <w:rPr>
          <w:b w:val="0"/>
          <w:spacing w:val="-10"/>
        </w:rPr>
        <w:t> </w:t>
      </w:r>
      <w:r>
        <w:rPr>
          <w:b w:val="0"/>
          <w:spacing w:val="-2"/>
        </w:rPr>
        <w:t>mesures</w:t>
      </w:r>
      <w:r>
        <w:rPr>
          <w:b w:val="0"/>
          <w:spacing w:val="-10"/>
        </w:rPr>
        <w:t> </w:t>
      </w:r>
      <w:r>
        <w:rPr>
          <w:b w:val="0"/>
          <w:spacing w:val="-2"/>
        </w:rPr>
        <w:t>concrètes </w:t>
      </w:r>
      <w:r>
        <w:rPr>
          <w:b w:val="0"/>
        </w:rPr>
        <w:t>pour mettre en œuvre la CDPH.</w:t>
      </w:r>
    </w:p>
    <w:p>
      <w:pPr>
        <w:pStyle w:val="BodyText"/>
        <w:spacing w:before="11"/>
        <w:rPr>
          <w:b w:val="0"/>
          <w:sz w:val="21"/>
        </w:rPr>
      </w:pPr>
    </w:p>
    <w:p>
      <w:pPr>
        <w:spacing w:line="271" w:lineRule="auto" w:before="0"/>
        <w:ind w:left="1133" w:right="130" w:firstLine="0"/>
        <w:jc w:val="left"/>
        <w:rPr>
          <w:rFonts w:ascii="GTSectra-Bold" w:hAnsi="GTSectra-Bold"/>
          <w:b/>
          <w:sz w:val="20"/>
        </w:rPr>
      </w:pPr>
      <w:r>
        <w:rPr>
          <w:rFonts w:ascii="GTSectra-Bold" w:hAnsi="GTSectra-Bold"/>
          <w:b/>
          <w:sz w:val="20"/>
        </w:rPr>
        <w:t>Vous</w:t>
      </w:r>
      <w:r>
        <w:rPr>
          <w:rFonts w:ascii="GTSectra-Bold" w:hAnsi="GTSectra-Bold"/>
          <w:b/>
          <w:spacing w:val="-3"/>
          <w:sz w:val="20"/>
        </w:rPr>
        <w:t> </w:t>
      </w:r>
      <w:r>
        <w:rPr>
          <w:rFonts w:ascii="GTSectra-Bold" w:hAnsi="GTSectra-Bold"/>
          <w:b/>
          <w:sz w:val="20"/>
        </w:rPr>
        <w:t>avez</w:t>
      </w:r>
      <w:r>
        <w:rPr>
          <w:rFonts w:ascii="GTSectra-Bold" w:hAnsi="GTSectra-Bold"/>
          <w:b/>
          <w:spacing w:val="-3"/>
          <w:sz w:val="20"/>
        </w:rPr>
        <w:t> </w:t>
      </w:r>
      <w:r>
        <w:rPr>
          <w:rFonts w:ascii="GTSectra-Bold" w:hAnsi="GTSectra-Bold"/>
          <w:b/>
          <w:sz w:val="20"/>
        </w:rPr>
        <w:t>donc</w:t>
      </w:r>
      <w:r>
        <w:rPr>
          <w:rFonts w:ascii="GTSectra-Bold" w:hAnsi="GTSectra-Bold"/>
          <w:b/>
          <w:spacing w:val="-3"/>
          <w:sz w:val="20"/>
        </w:rPr>
        <w:t> </w:t>
      </w:r>
      <w:r>
        <w:rPr>
          <w:rFonts w:ascii="GTSectra-Bold" w:hAnsi="GTSectra-Bold"/>
          <w:b/>
          <w:sz w:val="20"/>
        </w:rPr>
        <w:t>bon</w:t>
      </w:r>
      <w:r>
        <w:rPr>
          <w:rFonts w:ascii="GTSectra-Bold" w:hAnsi="GTSectra-Bold"/>
          <w:b/>
          <w:spacing w:val="-3"/>
          <w:sz w:val="20"/>
        </w:rPr>
        <w:t> </w:t>
      </w:r>
      <w:r>
        <w:rPr>
          <w:rFonts w:ascii="GTSectra-Bold" w:hAnsi="GTSectra-Bold"/>
          <w:b/>
          <w:sz w:val="20"/>
        </w:rPr>
        <w:t>espoir</w:t>
      </w:r>
      <w:r>
        <w:rPr>
          <w:rFonts w:ascii="GTSectra-Bold" w:hAnsi="GTSectra-Bold"/>
          <w:b/>
          <w:spacing w:val="-3"/>
          <w:sz w:val="20"/>
        </w:rPr>
        <w:t> </w:t>
      </w:r>
      <w:r>
        <w:rPr>
          <w:rFonts w:ascii="GTSectra-Bold" w:hAnsi="GTSectra-Bold"/>
          <w:b/>
          <w:sz w:val="20"/>
        </w:rPr>
        <w:t>que</w:t>
      </w:r>
      <w:r>
        <w:rPr>
          <w:rFonts w:ascii="GTSectra-Bold" w:hAnsi="GTSectra-Bold"/>
          <w:b/>
          <w:spacing w:val="-3"/>
          <w:sz w:val="20"/>
        </w:rPr>
        <w:t> </w:t>
      </w:r>
      <w:r>
        <w:rPr>
          <w:rFonts w:ascii="GTSectra-Bold" w:hAnsi="GTSectra-Bold"/>
          <w:b/>
          <w:sz w:val="20"/>
        </w:rPr>
        <w:t>la</w:t>
      </w:r>
      <w:r>
        <w:rPr>
          <w:rFonts w:ascii="GTSectra-Bold" w:hAnsi="GTSectra-Bold"/>
          <w:b/>
          <w:spacing w:val="-3"/>
          <w:sz w:val="20"/>
        </w:rPr>
        <w:t> </w:t>
      </w:r>
      <w:r>
        <w:rPr>
          <w:rFonts w:ascii="GTSectra-Bold" w:hAnsi="GTSectra-Bold"/>
          <w:b/>
          <w:sz w:val="20"/>
        </w:rPr>
        <w:t>mise</w:t>
      </w:r>
      <w:r>
        <w:rPr>
          <w:rFonts w:ascii="GTSectra-Bold" w:hAnsi="GTSectra-Bold"/>
          <w:b/>
          <w:spacing w:val="-3"/>
          <w:sz w:val="20"/>
        </w:rPr>
        <w:t> </w:t>
      </w:r>
      <w:r>
        <w:rPr>
          <w:rFonts w:ascii="GTSectra-Bold" w:hAnsi="GTSectra-Bold"/>
          <w:b/>
          <w:sz w:val="20"/>
        </w:rPr>
        <w:t>en</w:t>
      </w:r>
      <w:r>
        <w:rPr>
          <w:rFonts w:ascii="GTSectra-Bold" w:hAnsi="GTSectra-Bold"/>
          <w:b/>
          <w:spacing w:val="-3"/>
          <w:sz w:val="20"/>
        </w:rPr>
        <w:t> </w:t>
      </w:r>
      <w:r>
        <w:rPr>
          <w:rFonts w:ascii="GTSectra-Bold" w:hAnsi="GTSectra-Bold"/>
          <w:b/>
          <w:sz w:val="20"/>
        </w:rPr>
        <w:t>œuvre de l’égalité pour les personnes avec handicap s’accélère</w:t>
      </w:r>
      <w:r>
        <w:rPr>
          <w:rFonts w:ascii="GTSectra-Bold" w:hAnsi="GTSectra-Bold"/>
          <w:b/>
          <w:spacing w:val="-19"/>
          <w:sz w:val="20"/>
        </w:rPr>
        <w:t> </w:t>
      </w:r>
      <w:r>
        <w:rPr>
          <w:rFonts w:ascii="GTSectra-Bold" w:hAnsi="GTSectra-Bold"/>
          <w:b/>
          <w:sz w:val="20"/>
        </w:rPr>
        <w:t>?</w:t>
      </w:r>
    </w:p>
    <w:p>
      <w:pPr>
        <w:pStyle w:val="BodyText"/>
        <w:spacing w:line="261" w:lineRule="auto"/>
        <w:ind w:left="1133"/>
        <w:jc w:val="both"/>
        <w:rPr>
          <w:b w:val="0"/>
        </w:rPr>
      </w:pPr>
      <w:r>
        <w:rPr>
          <w:b w:val="0"/>
          <w:spacing w:val="-2"/>
        </w:rPr>
        <w:t>Non,</w:t>
      </w:r>
      <w:r>
        <w:rPr>
          <w:b w:val="0"/>
          <w:spacing w:val="-11"/>
        </w:rPr>
        <w:t> </w:t>
      </w:r>
      <w:r>
        <w:rPr>
          <w:b w:val="0"/>
          <w:spacing w:val="-2"/>
        </w:rPr>
        <w:t>c’est</w:t>
      </w:r>
      <w:r>
        <w:rPr>
          <w:b w:val="0"/>
          <w:spacing w:val="-10"/>
        </w:rPr>
        <w:t> </w:t>
      </w:r>
      <w:r>
        <w:rPr>
          <w:b w:val="0"/>
          <w:spacing w:val="-2"/>
        </w:rPr>
        <w:t>une</w:t>
      </w:r>
      <w:r>
        <w:rPr>
          <w:b w:val="0"/>
          <w:spacing w:val="-10"/>
        </w:rPr>
        <w:t> </w:t>
      </w:r>
      <w:r>
        <w:rPr>
          <w:b w:val="0"/>
          <w:spacing w:val="-2"/>
        </w:rPr>
        <w:t>simple</w:t>
      </w:r>
      <w:r>
        <w:rPr>
          <w:b w:val="0"/>
          <w:spacing w:val="-10"/>
        </w:rPr>
        <w:t> </w:t>
      </w:r>
      <w:r>
        <w:rPr>
          <w:b w:val="0"/>
          <w:spacing w:val="-2"/>
        </w:rPr>
        <w:t>observation.</w:t>
      </w:r>
      <w:r>
        <w:rPr>
          <w:b w:val="0"/>
          <w:spacing w:val="-10"/>
        </w:rPr>
        <w:t> </w:t>
      </w:r>
      <w:r>
        <w:rPr>
          <w:b w:val="0"/>
          <w:spacing w:val="-2"/>
        </w:rPr>
        <w:t>Tout</w:t>
      </w:r>
      <w:r>
        <w:rPr>
          <w:b w:val="0"/>
          <w:spacing w:val="-10"/>
        </w:rPr>
        <w:t> </w:t>
      </w:r>
      <w:r>
        <w:rPr>
          <w:b w:val="0"/>
          <w:spacing w:val="-2"/>
        </w:rPr>
        <w:t>est</w:t>
      </w:r>
      <w:r>
        <w:rPr>
          <w:b w:val="0"/>
          <w:spacing w:val="-10"/>
        </w:rPr>
        <w:t> </w:t>
      </w:r>
      <w:r>
        <w:rPr>
          <w:b w:val="0"/>
          <w:spacing w:val="-2"/>
        </w:rPr>
        <w:t>encore</w:t>
      </w:r>
      <w:r>
        <w:rPr>
          <w:b w:val="0"/>
          <w:spacing w:val="-10"/>
        </w:rPr>
        <w:t> </w:t>
      </w:r>
      <w:r>
        <w:rPr>
          <w:b w:val="0"/>
          <w:spacing w:val="-2"/>
        </w:rPr>
        <w:t>beau- coup</w:t>
      </w:r>
      <w:r>
        <w:rPr>
          <w:b w:val="0"/>
          <w:spacing w:val="-11"/>
        </w:rPr>
        <w:t> </w:t>
      </w:r>
      <w:r>
        <w:rPr>
          <w:b w:val="0"/>
          <w:spacing w:val="-2"/>
        </w:rPr>
        <w:t>trop</w:t>
      </w:r>
      <w:r>
        <w:rPr>
          <w:b w:val="0"/>
          <w:spacing w:val="-10"/>
        </w:rPr>
        <w:t> </w:t>
      </w:r>
      <w:r>
        <w:rPr>
          <w:b w:val="0"/>
          <w:spacing w:val="-2"/>
        </w:rPr>
        <w:t>lent.</w:t>
      </w:r>
      <w:r>
        <w:rPr>
          <w:b w:val="0"/>
          <w:spacing w:val="-10"/>
        </w:rPr>
        <w:t> </w:t>
      </w:r>
      <w:r>
        <w:rPr>
          <w:b w:val="0"/>
          <w:spacing w:val="-2"/>
        </w:rPr>
        <w:t>Mais</w:t>
      </w:r>
      <w:r>
        <w:rPr>
          <w:b w:val="0"/>
          <w:spacing w:val="-10"/>
        </w:rPr>
        <w:t> </w:t>
      </w:r>
      <w:r>
        <w:rPr>
          <w:b w:val="0"/>
          <w:spacing w:val="-2"/>
        </w:rPr>
        <w:t>ça</w:t>
      </w:r>
      <w:r>
        <w:rPr>
          <w:b w:val="0"/>
          <w:spacing w:val="-10"/>
        </w:rPr>
        <w:t> </w:t>
      </w:r>
      <w:r>
        <w:rPr>
          <w:b w:val="0"/>
          <w:spacing w:val="-2"/>
        </w:rPr>
        <w:t>l’était</w:t>
      </w:r>
      <w:r>
        <w:rPr>
          <w:b w:val="0"/>
          <w:spacing w:val="-10"/>
        </w:rPr>
        <w:t> </w:t>
      </w:r>
      <w:r>
        <w:rPr>
          <w:b w:val="0"/>
          <w:spacing w:val="-2"/>
        </w:rPr>
        <w:t>encore</w:t>
      </w:r>
      <w:r>
        <w:rPr>
          <w:b w:val="0"/>
          <w:spacing w:val="-10"/>
        </w:rPr>
        <w:t> </w:t>
      </w:r>
      <w:r>
        <w:rPr>
          <w:b w:val="0"/>
          <w:spacing w:val="-2"/>
        </w:rPr>
        <w:t>plus</w:t>
      </w:r>
      <w:r>
        <w:rPr>
          <w:b w:val="0"/>
          <w:spacing w:val="-10"/>
        </w:rPr>
        <w:t> </w:t>
      </w:r>
      <w:r>
        <w:rPr>
          <w:b w:val="0"/>
          <w:spacing w:val="-2"/>
        </w:rPr>
        <w:t>avant</w:t>
      </w:r>
      <w:r>
        <w:rPr>
          <w:b w:val="0"/>
          <w:spacing w:val="-10"/>
        </w:rPr>
        <w:t> </w:t>
      </w:r>
      <w:r>
        <w:rPr>
          <w:b w:val="0"/>
          <w:spacing w:val="-2"/>
        </w:rPr>
        <w:t>la</w:t>
      </w:r>
      <w:r>
        <w:rPr>
          <w:b w:val="0"/>
          <w:spacing w:val="-10"/>
        </w:rPr>
        <w:t> </w:t>
      </w:r>
      <w:r>
        <w:rPr>
          <w:b w:val="0"/>
          <w:spacing w:val="-2"/>
        </w:rPr>
        <w:t>CDPH. </w:t>
      </w:r>
      <w:r>
        <w:rPr>
          <w:b w:val="0"/>
        </w:rPr>
        <w:t>Aujourd’hui,</w:t>
      </w:r>
      <w:r>
        <w:rPr>
          <w:b w:val="0"/>
          <w:spacing w:val="-9"/>
        </w:rPr>
        <w:t> </w:t>
      </w:r>
      <w:r>
        <w:rPr>
          <w:b w:val="0"/>
        </w:rPr>
        <w:t>trois</w:t>
      </w:r>
      <w:r>
        <w:rPr>
          <w:b w:val="0"/>
          <w:spacing w:val="-9"/>
        </w:rPr>
        <w:t> </w:t>
      </w:r>
      <w:r>
        <w:rPr>
          <w:b w:val="0"/>
        </w:rPr>
        <w:t>cantons</w:t>
      </w:r>
      <w:r>
        <w:rPr>
          <w:b w:val="0"/>
          <w:spacing w:val="-9"/>
        </w:rPr>
        <w:t> </w:t>
      </w:r>
      <w:r>
        <w:rPr>
          <w:b w:val="0"/>
        </w:rPr>
        <w:t>(Bâle-Ville,</w:t>
      </w:r>
      <w:r>
        <w:rPr>
          <w:b w:val="0"/>
          <w:spacing w:val="-9"/>
        </w:rPr>
        <w:t> </w:t>
      </w:r>
      <w:r>
        <w:rPr>
          <w:b w:val="0"/>
        </w:rPr>
        <w:t>le</w:t>
      </w:r>
      <w:r>
        <w:rPr>
          <w:b w:val="0"/>
          <w:spacing w:val="-9"/>
        </w:rPr>
        <w:t> </w:t>
      </w:r>
      <w:r>
        <w:rPr>
          <w:b w:val="0"/>
        </w:rPr>
        <w:t>Valais</w:t>
      </w:r>
      <w:r>
        <w:rPr>
          <w:b w:val="0"/>
          <w:spacing w:val="-9"/>
        </w:rPr>
        <w:t> </w:t>
      </w:r>
      <w:r>
        <w:rPr>
          <w:b w:val="0"/>
        </w:rPr>
        <w:t>et</w:t>
      </w:r>
      <w:r>
        <w:rPr>
          <w:b w:val="0"/>
          <w:spacing w:val="-9"/>
        </w:rPr>
        <w:t> </w:t>
      </w:r>
      <w:r>
        <w:rPr>
          <w:b w:val="0"/>
        </w:rPr>
        <w:t>Neu- </w:t>
      </w:r>
      <w:r>
        <w:rPr>
          <w:b w:val="0"/>
          <w:spacing w:val="-2"/>
        </w:rPr>
        <w:t>châtel)</w:t>
      </w:r>
      <w:r>
        <w:rPr>
          <w:b w:val="0"/>
          <w:spacing w:val="-7"/>
        </w:rPr>
        <w:t> </w:t>
      </w:r>
      <w:r>
        <w:rPr>
          <w:b w:val="0"/>
          <w:spacing w:val="-2"/>
        </w:rPr>
        <w:t>ont</w:t>
      </w:r>
      <w:r>
        <w:rPr>
          <w:b w:val="0"/>
          <w:spacing w:val="-7"/>
        </w:rPr>
        <w:t> </w:t>
      </w:r>
      <w:r>
        <w:rPr>
          <w:b w:val="0"/>
          <w:spacing w:val="-2"/>
        </w:rPr>
        <w:t>adopté</w:t>
      </w:r>
      <w:r>
        <w:rPr>
          <w:b w:val="0"/>
          <w:spacing w:val="-7"/>
        </w:rPr>
        <w:t> </w:t>
      </w:r>
      <w:r>
        <w:rPr>
          <w:b w:val="0"/>
          <w:spacing w:val="-2"/>
        </w:rPr>
        <w:t>une</w:t>
      </w:r>
      <w:r>
        <w:rPr>
          <w:b w:val="0"/>
          <w:spacing w:val="-7"/>
        </w:rPr>
        <w:t> </w:t>
      </w:r>
      <w:r>
        <w:rPr>
          <w:b w:val="0"/>
          <w:spacing w:val="-2"/>
        </w:rPr>
        <w:t>loi</w:t>
      </w:r>
      <w:r>
        <w:rPr>
          <w:b w:val="0"/>
          <w:spacing w:val="-7"/>
        </w:rPr>
        <w:t> </w:t>
      </w:r>
      <w:r>
        <w:rPr>
          <w:b w:val="0"/>
          <w:spacing w:val="-2"/>
        </w:rPr>
        <w:t>cantonale</w:t>
      </w:r>
      <w:r>
        <w:rPr>
          <w:b w:val="0"/>
          <w:spacing w:val="-7"/>
        </w:rPr>
        <w:t> </w:t>
      </w:r>
      <w:r>
        <w:rPr>
          <w:b w:val="0"/>
          <w:spacing w:val="-2"/>
        </w:rPr>
        <w:t>sur</w:t>
      </w:r>
      <w:r>
        <w:rPr>
          <w:b w:val="0"/>
          <w:spacing w:val="-7"/>
        </w:rPr>
        <w:t> </w:t>
      </w:r>
      <w:r>
        <w:rPr>
          <w:b w:val="0"/>
          <w:spacing w:val="-2"/>
        </w:rPr>
        <w:t>l’égalité</w:t>
      </w:r>
      <w:r>
        <w:rPr>
          <w:b w:val="0"/>
          <w:spacing w:val="-7"/>
        </w:rPr>
        <w:t> </w:t>
      </w:r>
      <w:r>
        <w:rPr>
          <w:b w:val="0"/>
          <w:spacing w:val="-2"/>
        </w:rPr>
        <w:t>pour</w:t>
      </w:r>
      <w:r>
        <w:rPr>
          <w:b w:val="0"/>
          <w:spacing w:val="-7"/>
        </w:rPr>
        <w:t> </w:t>
      </w:r>
      <w:r>
        <w:rPr>
          <w:b w:val="0"/>
          <w:spacing w:val="-2"/>
        </w:rPr>
        <w:t>les </w:t>
      </w:r>
      <w:r>
        <w:rPr>
          <w:b w:val="0"/>
          <w:spacing w:val="-4"/>
        </w:rPr>
        <w:t>personnes</w:t>
      </w:r>
      <w:r>
        <w:rPr>
          <w:b w:val="0"/>
          <w:spacing w:val="-5"/>
        </w:rPr>
        <w:t> </w:t>
      </w:r>
      <w:r>
        <w:rPr>
          <w:b w:val="0"/>
          <w:spacing w:val="-4"/>
        </w:rPr>
        <w:t>handicapées,</w:t>
      </w:r>
      <w:r>
        <w:rPr>
          <w:b w:val="0"/>
          <w:spacing w:val="-5"/>
        </w:rPr>
        <w:t> </w:t>
      </w:r>
      <w:r>
        <w:rPr>
          <w:b w:val="0"/>
          <w:spacing w:val="-4"/>
        </w:rPr>
        <w:t>avec</w:t>
      </w:r>
      <w:r>
        <w:rPr>
          <w:b w:val="0"/>
          <w:spacing w:val="-5"/>
        </w:rPr>
        <w:t> </w:t>
      </w:r>
      <w:r>
        <w:rPr>
          <w:b w:val="0"/>
          <w:spacing w:val="-4"/>
        </w:rPr>
        <w:t>l’objectif</w:t>
      </w:r>
      <w:r>
        <w:rPr>
          <w:b w:val="0"/>
          <w:spacing w:val="-5"/>
        </w:rPr>
        <w:t> </w:t>
      </w:r>
      <w:r>
        <w:rPr>
          <w:b w:val="0"/>
          <w:spacing w:val="-4"/>
        </w:rPr>
        <w:t>annoncé</w:t>
      </w:r>
      <w:r>
        <w:rPr>
          <w:b w:val="0"/>
          <w:spacing w:val="-5"/>
        </w:rPr>
        <w:t> </w:t>
      </w:r>
      <w:r>
        <w:rPr>
          <w:b w:val="0"/>
          <w:spacing w:val="-4"/>
        </w:rPr>
        <w:t>de</w:t>
      </w:r>
      <w:r>
        <w:rPr>
          <w:b w:val="0"/>
          <w:spacing w:val="-5"/>
        </w:rPr>
        <w:t> </w:t>
      </w:r>
      <w:r>
        <w:rPr>
          <w:b w:val="0"/>
          <w:spacing w:val="-4"/>
        </w:rPr>
        <w:t>mettre </w:t>
      </w:r>
      <w:r>
        <w:rPr>
          <w:b w:val="0"/>
        </w:rPr>
        <w:t>en œuvre la CDPH. D’autres, comme Bâle-Campagne, </w:t>
      </w:r>
      <w:r>
        <w:rPr>
          <w:b w:val="0"/>
          <w:spacing w:val="-4"/>
        </w:rPr>
        <w:t>Genève, Vaud ou Zurich, sont également en train d’adap- </w:t>
      </w:r>
      <w:r>
        <w:rPr>
          <w:b w:val="0"/>
        </w:rPr>
        <w:t>ter ou de remettre en question leurs bases juridiques.</w:t>
      </w:r>
    </w:p>
    <w:p>
      <w:pPr>
        <w:pStyle w:val="BodyText"/>
        <w:spacing w:before="5"/>
        <w:rPr>
          <w:b w:val="0"/>
          <w:sz w:val="21"/>
        </w:rPr>
      </w:pPr>
    </w:p>
    <w:p>
      <w:pPr>
        <w:spacing w:before="0"/>
        <w:ind w:left="1133" w:right="0" w:firstLine="0"/>
        <w:jc w:val="left"/>
        <w:rPr>
          <w:rFonts w:ascii="GTSectra-Bold" w:hAnsi="GTSectra-Bold"/>
          <w:b/>
          <w:sz w:val="20"/>
        </w:rPr>
      </w:pPr>
      <w:r>
        <w:rPr>
          <w:rFonts w:ascii="GTSectra-Bold" w:hAnsi="GTSectra-Bold"/>
          <w:b/>
          <w:sz w:val="20"/>
        </w:rPr>
        <w:t>Ce</w:t>
      </w:r>
      <w:r>
        <w:rPr>
          <w:rFonts w:ascii="GTSectra-Bold" w:hAnsi="GTSectra-Bold"/>
          <w:b/>
          <w:spacing w:val="3"/>
          <w:sz w:val="20"/>
        </w:rPr>
        <w:t> </w:t>
      </w:r>
      <w:r>
        <w:rPr>
          <w:rFonts w:ascii="GTSectra-Bold" w:hAnsi="GTSectra-Bold"/>
          <w:b/>
          <w:sz w:val="20"/>
        </w:rPr>
        <w:t>procédé</w:t>
      </w:r>
      <w:r>
        <w:rPr>
          <w:rFonts w:ascii="GTSectra-Bold" w:hAnsi="GTSectra-Bold"/>
          <w:b/>
          <w:spacing w:val="4"/>
          <w:sz w:val="20"/>
        </w:rPr>
        <w:t> </w:t>
      </w:r>
      <w:r>
        <w:rPr>
          <w:rFonts w:ascii="GTSectra-Bold" w:hAnsi="GTSectra-Bold"/>
          <w:b/>
          <w:sz w:val="20"/>
        </w:rPr>
        <w:t>peut-il</w:t>
      </w:r>
      <w:r>
        <w:rPr>
          <w:rFonts w:ascii="GTSectra-Bold" w:hAnsi="GTSectra-Bold"/>
          <w:b/>
          <w:spacing w:val="4"/>
          <w:sz w:val="20"/>
        </w:rPr>
        <w:t> </w:t>
      </w:r>
      <w:r>
        <w:rPr>
          <w:rFonts w:ascii="GTSectra-Bold" w:hAnsi="GTSectra-Bold"/>
          <w:b/>
          <w:sz w:val="20"/>
        </w:rPr>
        <w:t>être</w:t>
      </w:r>
      <w:r>
        <w:rPr>
          <w:rFonts w:ascii="GTSectra-Bold" w:hAnsi="GTSectra-Bold"/>
          <w:b/>
          <w:spacing w:val="4"/>
          <w:sz w:val="20"/>
        </w:rPr>
        <w:t> </w:t>
      </w:r>
      <w:r>
        <w:rPr>
          <w:rFonts w:ascii="GTSectra-Bold" w:hAnsi="GTSectra-Bold"/>
          <w:b/>
          <w:sz w:val="20"/>
        </w:rPr>
        <w:t>accéléré</w:t>
      </w:r>
      <w:r>
        <w:rPr>
          <w:rFonts w:ascii="GTSectra-Bold" w:hAnsi="GTSectra-Bold"/>
          <w:b/>
          <w:spacing w:val="-19"/>
          <w:sz w:val="20"/>
        </w:rPr>
        <w:t> </w:t>
      </w:r>
      <w:r>
        <w:rPr>
          <w:rFonts w:ascii="GTSectra-Bold" w:hAnsi="GTSectra-Bold"/>
          <w:b/>
          <w:spacing w:val="-10"/>
          <w:sz w:val="20"/>
        </w:rPr>
        <w:t>?</w:t>
      </w:r>
    </w:p>
    <w:p>
      <w:pPr>
        <w:pStyle w:val="BodyText"/>
        <w:spacing w:line="261" w:lineRule="auto" w:before="25"/>
        <w:ind w:left="1133"/>
        <w:jc w:val="both"/>
        <w:rPr>
          <w:b w:val="0"/>
        </w:rPr>
      </w:pPr>
      <w:r>
        <w:rPr>
          <w:b w:val="0"/>
        </w:rPr>
        <w:t>Différentes</w:t>
      </w:r>
      <w:r>
        <w:rPr>
          <w:b w:val="0"/>
          <w:spacing w:val="-3"/>
        </w:rPr>
        <w:t> </w:t>
      </w:r>
      <w:r>
        <w:rPr>
          <w:b w:val="0"/>
        </w:rPr>
        <w:t>voies</w:t>
      </w:r>
      <w:r>
        <w:rPr>
          <w:b w:val="0"/>
          <w:spacing w:val="-3"/>
        </w:rPr>
        <w:t> </w:t>
      </w:r>
      <w:r>
        <w:rPr>
          <w:b w:val="0"/>
        </w:rPr>
        <w:t>sont</w:t>
      </w:r>
      <w:r>
        <w:rPr>
          <w:b w:val="0"/>
          <w:spacing w:val="-3"/>
        </w:rPr>
        <w:t> </w:t>
      </w:r>
      <w:r>
        <w:rPr>
          <w:b w:val="0"/>
        </w:rPr>
        <w:t>possibles</w:t>
      </w:r>
      <w:r>
        <w:rPr>
          <w:b w:val="0"/>
          <w:spacing w:val="-3"/>
        </w:rPr>
        <w:t> </w:t>
      </w:r>
      <w:r>
        <w:rPr>
          <w:b w:val="0"/>
        </w:rPr>
        <w:t>pour</w:t>
      </w:r>
      <w:r>
        <w:rPr>
          <w:b w:val="0"/>
          <w:spacing w:val="-3"/>
        </w:rPr>
        <w:t> </w:t>
      </w:r>
      <w:r>
        <w:rPr>
          <w:b w:val="0"/>
        </w:rPr>
        <w:t>tenter</w:t>
      </w:r>
      <w:r>
        <w:rPr>
          <w:b w:val="0"/>
          <w:spacing w:val="-3"/>
        </w:rPr>
        <w:t> </w:t>
      </w:r>
      <w:r>
        <w:rPr>
          <w:b w:val="0"/>
        </w:rPr>
        <w:t>de</w:t>
      </w:r>
      <w:r>
        <w:rPr>
          <w:b w:val="0"/>
          <w:spacing w:val="-3"/>
        </w:rPr>
        <w:t> </w:t>
      </w:r>
      <w:r>
        <w:rPr>
          <w:b w:val="0"/>
        </w:rPr>
        <w:t>renfor- cer les droits des personnes en situations de handicap. On</w:t>
      </w:r>
      <w:r>
        <w:rPr>
          <w:b w:val="0"/>
          <w:spacing w:val="-1"/>
        </w:rPr>
        <w:t> </w:t>
      </w:r>
      <w:r>
        <w:rPr>
          <w:b w:val="0"/>
        </w:rPr>
        <w:t>peut</w:t>
      </w:r>
      <w:r>
        <w:rPr>
          <w:b w:val="0"/>
          <w:spacing w:val="-1"/>
        </w:rPr>
        <w:t> </w:t>
      </w:r>
      <w:r>
        <w:rPr>
          <w:b w:val="0"/>
        </w:rPr>
        <w:t>les</w:t>
      </w:r>
      <w:r>
        <w:rPr>
          <w:b w:val="0"/>
          <w:spacing w:val="-1"/>
        </w:rPr>
        <w:t> </w:t>
      </w:r>
      <w:r>
        <w:rPr>
          <w:b w:val="0"/>
        </w:rPr>
        <w:t>faire</w:t>
      </w:r>
      <w:r>
        <w:rPr>
          <w:b w:val="0"/>
          <w:spacing w:val="-1"/>
        </w:rPr>
        <w:t> </w:t>
      </w:r>
      <w:r>
        <w:rPr>
          <w:b w:val="0"/>
        </w:rPr>
        <w:t>valoir</w:t>
      </w:r>
      <w:r>
        <w:rPr>
          <w:b w:val="0"/>
          <w:spacing w:val="-1"/>
        </w:rPr>
        <w:t> </w:t>
      </w:r>
      <w:r>
        <w:rPr>
          <w:b w:val="0"/>
        </w:rPr>
        <w:t>activement</w:t>
      </w:r>
      <w:r>
        <w:rPr>
          <w:b w:val="0"/>
          <w:spacing w:val="-1"/>
        </w:rPr>
        <w:t> </w:t>
      </w:r>
      <w:r>
        <w:rPr>
          <w:b w:val="0"/>
        </w:rPr>
        <w:t>en</w:t>
      </w:r>
      <w:r>
        <w:rPr>
          <w:b w:val="0"/>
          <w:spacing w:val="-1"/>
        </w:rPr>
        <w:t> </w:t>
      </w:r>
      <w:r>
        <w:rPr>
          <w:b w:val="0"/>
        </w:rPr>
        <w:t>saisissant</w:t>
      </w:r>
      <w:r>
        <w:rPr>
          <w:b w:val="0"/>
          <w:spacing w:val="-1"/>
        </w:rPr>
        <w:t> </w:t>
      </w:r>
      <w:r>
        <w:rPr>
          <w:b w:val="0"/>
        </w:rPr>
        <w:t>la</w:t>
      </w:r>
      <w:r>
        <w:rPr>
          <w:b w:val="0"/>
          <w:spacing w:val="-1"/>
        </w:rPr>
        <w:t> </w:t>
      </w:r>
      <w:r>
        <w:rPr>
          <w:b w:val="0"/>
        </w:rPr>
        <w:t>jus- tice, ou en s’invitant dans le processus politique et en s’engageant pour que des interventions qui visent à renforcer ces droits soient présentées au parlement. Cette responsabilité n’incombe pas uniquement à l’as- sociation faîtière IH, mais bien à toutes les organisa- tions</w:t>
      </w:r>
      <w:r>
        <w:rPr>
          <w:b w:val="0"/>
          <w:spacing w:val="-13"/>
        </w:rPr>
        <w:t> </w:t>
      </w:r>
      <w:r>
        <w:rPr>
          <w:b w:val="0"/>
        </w:rPr>
        <w:t>de</w:t>
      </w:r>
      <w:r>
        <w:rPr>
          <w:b w:val="0"/>
          <w:spacing w:val="-12"/>
        </w:rPr>
        <w:t> </w:t>
      </w:r>
      <w:r>
        <w:rPr>
          <w:b w:val="0"/>
        </w:rPr>
        <w:t>personnes</w:t>
      </w:r>
      <w:r>
        <w:rPr>
          <w:b w:val="0"/>
          <w:spacing w:val="-12"/>
        </w:rPr>
        <w:t> </w:t>
      </w:r>
      <w:r>
        <w:rPr>
          <w:b w:val="0"/>
        </w:rPr>
        <w:t>avec</w:t>
      </w:r>
      <w:r>
        <w:rPr>
          <w:b w:val="0"/>
          <w:spacing w:val="-12"/>
        </w:rPr>
        <w:t> </w:t>
      </w:r>
      <w:r>
        <w:rPr>
          <w:b w:val="0"/>
        </w:rPr>
        <w:t>handicap.</w:t>
      </w:r>
      <w:r>
        <w:rPr>
          <w:b w:val="0"/>
          <w:spacing w:val="-12"/>
        </w:rPr>
        <w:t> </w:t>
      </w:r>
      <w:r>
        <w:rPr>
          <w:b w:val="0"/>
        </w:rPr>
        <w:t>De</w:t>
      </w:r>
      <w:r>
        <w:rPr>
          <w:b w:val="0"/>
          <w:spacing w:val="-12"/>
        </w:rPr>
        <w:t> </w:t>
      </w:r>
      <w:r>
        <w:rPr>
          <w:b w:val="0"/>
        </w:rPr>
        <w:t>manière</w:t>
      </w:r>
      <w:r>
        <w:rPr>
          <w:b w:val="0"/>
          <w:spacing w:val="-12"/>
        </w:rPr>
        <w:t> </w:t>
      </w:r>
      <w:r>
        <w:rPr>
          <w:b w:val="0"/>
        </w:rPr>
        <w:t>générale, je souhaiterais voir plus de combativité dans le domaine du handicap en Suisse.</w:t>
      </w:r>
    </w:p>
    <w:p>
      <w:pPr>
        <w:spacing w:line="240" w:lineRule="auto" w:before="0"/>
        <w:rPr>
          <w:b w:val="0"/>
          <w:sz w:val="17"/>
        </w:rPr>
      </w:pPr>
      <w:r>
        <w:rPr/>
        <w:br w:type="column"/>
      </w:r>
      <w:r>
        <w:rPr>
          <w:b w:val="0"/>
          <w:sz w:val="17"/>
        </w:rPr>
      </w:r>
    </w:p>
    <w:p>
      <w:pPr>
        <w:spacing w:before="1"/>
        <w:ind w:left="240" w:right="0" w:firstLine="0"/>
        <w:jc w:val="both"/>
        <w:rPr>
          <w:rFonts w:ascii="GTSectra-Bold"/>
          <w:b/>
          <w:sz w:val="20"/>
        </w:rPr>
      </w:pPr>
      <w:r>
        <w:rPr>
          <w:rFonts w:ascii="GTSectra-Bold"/>
          <w:b/>
          <w:sz w:val="20"/>
        </w:rPr>
        <w:t>Que</w:t>
      </w:r>
      <w:r>
        <w:rPr>
          <w:rFonts w:ascii="GTSectra-Bold"/>
          <w:b/>
          <w:spacing w:val="-7"/>
          <w:sz w:val="20"/>
        </w:rPr>
        <w:t> </w:t>
      </w:r>
      <w:r>
        <w:rPr>
          <w:rFonts w:ascii="GTSectra-Bold"/>
          <w:b/>
          <w:sz w:val="20"/>
        </w:rPr>
        <w:t>voulez-vous</w:t>
      </w:r>
      <w:r>
        <w:rPr>
          <w:rFonts w:ascii="GTSectra-Bold"/>
          <w:b/>
          <w:spacing w:val="-3"/>
          <w:sz w:val="20"/>
        </w:rPr>
        <w:t> </w:t>
      </w:r>
      <w:r>
        <w:rPr>
          <w:rFonts w:ascii="GTSectra-Bold"/>
          <w:b/>
          <w:sz w:val="20"/>
        </w:rPr>
        <w:t>dire</w:t>
      </w:r>
      <w:r>
        <w:rPr>
          <w:rFonts w:ascii="GTSectra-Bold"/>
          <w:b/>
          <w:spacing w:val="-19"/>
          <w:sz w:val="20"/>
        </w:rPr>
        <w:t> </w:t>
      </w:r>
      <w:r>
        <w:rPr>
          <w:rFonts w:ascii="GTSectra-Bold"/>
          <w:b/>
          <w:spacing w:val="-10"/>
          <w:sz w:val="20"/>
        </w:rPr>
        <w:t>?</w:t>
      </w:r>
    </w:p>
    <w:p>
      <w:pPr>
        <w:pStyle w:val="BodyText"/>
        <w:spacing w:line="261" w:lineRule="auto" w:before="24"/>
        <w:ind w:left="240" w:right="1129"/>
        <w:jc w:val="both"/>
        <w:rPr>
          <w:b w:val="0"/>
        </w:rPr>
      </w:pPr>
      <w:r>
        <w:rPr>
          <w:b w:val="0"/>
        </w:rPr>
        <w:t>Dans d’autres pays, il existe des mouvements de per- sonnes avec handicap beaucoup plus forts et plus investis politiquement qu’en Suisse. Ici, nos organisa- tions sont surtout habituées à offrir des prestations et à se battre pour notre financement – sans lequel il</w:t>
      </w:r>
      <w:r>
        <w:rPr>
          <w:b w:val="0"/>
          <w:spacing w:val="40"/>
        </w:rPr>
        <w:t> </w:t>
      </w:r>
      <w:r>
        <w:rPr>
          <w:b w:val="0"/>
        </w:rPr>
        <w:t>nous serait bien sûr impossible de poursuivre notre engagement. Les organisations suisses restent surtout actives dans le domaine des assurances sociales. Ce volet est certes fondamental, mais il est aussi temps d’accorder à l’égalité le poids qui lui revient.</w:t>
      </w:r>
    </w:p>
    <w:p>
      <w:pPr>
        <w:pStyle w:val="BodyText"/>
        <w:rPr>
          <w:b w:val="0"/>
          <w:sz w:val="22"/>
        </w:rPr>
      </w:pPr>
    </w:p>
    <w:p>
      <w:pPr>
        <w:spacing w:line="271" w:lineRule="auto" w:before="0"/>
        <w:ind w:left="240" w:right="1047" w:firstLine="0"/>
        <w:jc w:val="left"/>
        <w:rPr>
          <w:rFonts w:ascii="GTSectra-Bold" w:hAnsi="GTSectra-Bold"/>
          <w:b/>
          <w:sz w:val="20"/>
        </w:rPr>
      </w:pPr>
      <w:r>
        <w:rPr>
          <w:rFonts w:ascii="GTSectra-Bold" w:hAnsi="GTSectra-Bold"/>
          <w:b/>
          <w:sz w:val="20"/>
        </w:rPr>
        <w:t>Cette</w:t>
      </w:r>
      <w:r>
        <w:rPr>
          <w:rFonts w:ascii="GTSectra-Bold" w:hAnsi="GTSectra-Bold"/>
          <w:b/>
          <w:spacing w:val="-7"/>
          <w:sz w:val="20"/>
        </w:rPr>
        <w:t> </w:t>
      </w:r>
      <w:r>
        <w:rPr>
          <w:rFonts w:ascii="GTSectra-Bold" w:hAnsi="GTSectra-Bold"/>
          <w:b/>
          <w:sz w:val="20"/>
        </w:rPr>
        <w:t>réserve</w:t>
      </w:r>
      <w:r>
        <w:rPr>
          <w:rFonts w:ascii="GTSectra-Bold" w:hAnsi="GTSectra-Bold"/>
          <w:b/>
          <w:spacing w:val="-7"/>
          <w:sz w:val="20"/>
        </w:rPr>
        <w:t> </w:t>
      </w:r>
      <w:r>
        <w:rPr>
          <w:rFonts w:ascii="GTSectra-Bold" w:hAnsi="GTSectra-Bold"/>
          <w:b/>
          <w:sz w:val="20"/>
        </w:rPr>
        <w:t>pourrait-elle</w:t>
      </w:r>
      <w:r>
        <w:rPr>
          <w:rFonts w:ascii="GTSectra-Bold" w:hAnsi="GTSectra-Bold"/>
          <w:b/>
          <w:spacing w:val="-7"/>
          <w:sz w:val="20"/>
        </w:rPr>
        <w:t> </w:t>
      </w:r>
      <w:r>
        <w:rPr>
          <w:rFonts w:ascii="GTSectra-Bold" w:hAnsi="GTSectra-Bold"/>
          <w:b/>
          <w:sz w:val="20"/>
        </w:rPr>
        <w:t>s’expliquer</w:t>
      </w:r>
      <w:r>
        <w:rPr>
          <w:rFonts w:ascii="GTSectra-Bold" w:hAnsi="GTSectra-Bold"/>
          <w:b/>
          <w:spacing w:val="-7"/>
          <w:sz w:val="20"/>
        </w:rPr>
        <w:t> </w:t>
      </w:r>
      <w:r>
        <w:rPr>
          <w:rFonts w:ascii="GTSectra-Bold" w:hAnsi="GTSectra-Bold"/>
          <w:b/>
          <w:sz w:val="20"/>
        </w:rPr>
        <w:t>par</w:t>
      </w:r>
      <w:r>
        <w:rPr>
          <w:rFonts w:ascii="GTSectra-Bold" w:hAnsi="GTSectra-Bold"/>
          <w:b/>
          <w:spacing w:val="-7"/>
          <w:sz w:val="20"/>
        </w:rPr>
        <w:t> </w:t>
      </w:r>
      <w:r>
        <w:rPr>
          <w:rFonts w:ascii="GTSectra-Bold" w:hAnsi="GTSectra-Bold"/>
          <w:b/>
          <w:sz w:val="20"/>
        </w:rPr>
        <w:t>notre culture</w:t>
      </w:r>
      <w:r>
        <w:rPr>
          <w:rFonts w:ascii="GTSectra-Bold" w:hAnsi="GTSectra-Bold"/>
          <w:b/>
          <w:spacing w:val="-19"/>
          <w:sz w:val="20"/>
        </w:rPr>
        <w:t> </w:t>
      </w:r>
      <w:r>
        <w:rPr>
          <w:rFonts w:ascii="GTSectra-Bold" w:hAnsi="GTSectra-Bold"/>
          <w:b/>
          <w:sz w:val="20"/>
        </w:rPr>
        <w:t>?</w:t>
      </w:r>
    </w:p>
    <w:p>
      <w:pPr>
        <w:pStyle w:val="BodyText"/>
        <w:spacing w:line="261" w:lineRule="auto"/>
        <w:ind w:left="240" w:right="1129"/>
        <w:jc w:val="both"/>
        <w:rPr>
          <w:b w:val="0"/>
        </w:rPr>
      </w:pPr>
      <w:r>
        <w:rPr>
          <w:b w:val="0"/>
        </w:rPr>
        <w:t>J’ai</w:t>
      </w:r>
      <w:r>
        <w:rPr>
          <w:b w:val="0"/>
          <w:spacing w:val="-12"/>
        </w:rPr>
        <w:t> </w:t>
      </w:r>
      <w:r>
        <w:rPr>
          <w:b w:val="0"/>
        </w:rPr>
        <w:t>conscience</w:t>
      </w:r>
      <w:r>
        <w:rPr>
          <w:b w:val="0"/>
          <w:spacing w:val="-12"/>
        </w:rPr>
        <w:t> </w:t>
      </w:r>
      <w:r>
        <w:rPr>
          <w:b w:val="0"/>
        </w:rPr>
        <w:t>que</w:t>
      </w:r>
      <w:r>
        <w:rPr>
          <w:b w:val="0"/>
          <w:spacing w:val="-12"/>
        </w:rPr>
        <w:t> </w:t>
      </w:r>
      <w:r>
        <w:rPr>
          <w:b w:val="0"/>
        </w:rPr>
        <w:t>le</w:t>
      </w:r>
      <w:r>
        <w:rPr>
          <w:b w:val="0"/>
          <w:spacing w:val="-12"/>
        </w:rPr>
        <w:t> </w:t>
      </w:r>
      <w:r>
        <w:rPr>
          <w:b w:val="0"/>
        </w:rPr>
        <w:t>consensus</w:t>
      </w:r>
      <w:r>
        <w:rPr>
          <w:b w:val="0"/>
          <w:spacing w:val="-12"/>
        </w:rPr>
        <w:t> </w:t>
      </w:r>
      <w:r>
        <w:rPr>
          <w:b w:val="0"/>
        </w:rPr>
        <w:t>est</w:t>
      </w:r>
      <w:r>
        <w:rPr>
          <w:b w:val="0"/>
          <w:spacing w:val="-12"/>
        </w:rPr>
        <w:t> </w:t>
      </w:r>
      <w:r>
        <w:rPr>
          <w:b w:val="0"/>
        </w:rPr>
        <w:t>très</w:t>
      </w:r>
      <w:r>
        <w:rPr>
          <w:b w:val="0"/>
          <w:spacing w:val="-12"/>
        </w:rPr>
        <w:t> </w:t>
      </w:r>
      <w:r>
        <w:rPr>
          <w:b w:val="0"/>
        </w:rPr>
        <w:t>important</w:t>
      </w:r>
      <w:r>
        <w:rPr>
          <w:b w:val="0"/>
          <w:spacing w:val="-12"/>
        </w:rPr>
        <w:t> </w:t>
      </w:r>
      <w:r>
        <w:rPr>
          <w:b w:val="0"/>
        </w:rPr>
        <w:t>dans notre culture. A cela s’ajoute un sentiment très ancré de reconnaissance à l’égard du système des assurances sociales, qui fait que, même si les gens sont prêts à se battre, ils ne souhaitent pas critiquer le système trop durement.</w:t>
      </w:r>
      <w:r>
        <w:rPr>
          <w:b w:val="0"/>
          <w:spacing w:val="-9"/>
        </w:rPr>
        <w:t> </w:t>
      </w:r>
      <w:r>
        <w:rPr>
          <w:b w:val="0"/>
        </w:rPr>
        <w:t>C’est</w:t>
      </w:r>
      <w:r>
        <w:rPr>
          <w:b w:val="0"/>
          <w:spacing w:val="-9"/>
        </w:rPr>
        <w:t> </w:t>
      </w:r>
      <w:r>
        <w:rPr>
          <w:b w:val="0"/>
        </w:rPr>
        <w:t>dommage.</w:t>
      </w:r>
      <w:r>
        <w:rPr>
          <w:b w:val="0"/>
          <w:spacing w:val="-9"/>
        </w:rPr>
        <w:t> </w:t>
      </w:r>
      <w:r>
        <w:rPr>
          <w:b w:val="0"/>
        </w:rPr>
        <w:t>Je</w:t>
      </w:r>
      <w:r>
        <w:rPr>
          <w:b w:val="0"/>
          <w:spacing w:val="-9"/>
        </w:rPr>
        <w:t> </w:t>
      </w:r>
      <w:r>
        <w:rPr>
          <w:b w:val="0"/>
        </w:rPr>
        <w:t>crois</w:t>
      </w:r>
      <w:r>
        <w:rPr>
          <w:b w:val="0"/>
          <w:spacing w:val="-9"/>
        </w:rPr>
        <w:t> </w:t>
      </w:r>
      <w:r>
        <w:rPr>
          <w:b w:val="0"/>
        </w:rPr>
        <w:t>sincèrement</w:t>
      </w:r>
      <w:r>
        <w:rPr>
          <w:b w:val="0"/>
          <w:spacing w:val="-9"/>
        </w:rPr>
        <w:t> </w:t>
      </w:r>
      <w:r>
        <w:rPr>
          <w:b w:val="0"/>
        </w:rPr>
        <w:t>que</w:t>
      </w:r>
      <w:r>
        <w:rPr>
          <w:b w:val="0"/>
          <w:spacing w:val="-9"/>
        </w:rPr>
        <w:t> </w:t>
      </w:r>
      <w:r>
        <w:rPr>
          <w:b w:val="0"/>
        </w:rPr>
        <w:t>les autorités suisses sont en mesure de gérer les critiques des organisations pour personnes avec handicap et qu’elles ont tout à fait conscience de leur importance dans notre démocratie.</w:t>
      </w:r>
    </w:p>
    <w:p>
      <w:pPr>
        <w:pStyle w:val="BodyText"/>
        <w:spacing w:before="5"/>
        <w:rPr>
          <w:b w:val="0"/>
          <w:sz w:val="21"/>
        </w:rPr>
      </w:pPr>
    </w:p>
    <w:p>
      <w:pPr>
        <w:spacing w:line="271" w:lineRule="auto" w:before="0"/>
        <w:ind w:left="240" w:right="1302" w:firstLine="0"/>
        <w:jc w:val="both"/>
        <w:rPr>
          <w:rFonts w:ascii="GTSectra-Bold" w:hAnsi="GTSectra-Bold"/>
          <w:b/>
          <w:sz w:val="20"/>
        </w:rPr>
      </w:pPr>
      <w:r>
        <w:rPr>
          <w:rFonts w:ascii="GTSectra-Bold" w:hAnsi="GTSectra-Bold"/>
          <w:b/>
          <w:sz w:val="20"/>
        </w:rPr>
        <w:t>Nous</w:t>
      </w:r>
      <w:r>
        <w:rPr>
          <w:rFonts w:ascii="GTSectra-Bold" w:hAnsi="GTSectra-Bold"/>
          <w:b/>
          <w:spacing w:val="-1"/>
          <w:sz w:val="20"/>
        </w:rPr>
        <w:t> </w:t>
      </w:r>
      <w:r>
        <w:rPr>
          <w:rFonts w:ascii="GTSectra-Bold" w:hAnsi="GTSectra-Bold"/>
          <w:b/>
          <w:sz w:val="20"/>
        </w:rPr>
        <w:t>savons</w:t>
      </w:r>
      <w:r>
        <w:rPr>
          <w:rFonts w:ascii="GTSectra-Bold" w:hAnsi="GTSectra-Bold"/>
          <w:b/>
          <w:spacing w:val="-1"/>
          <w:sz w:val="20"/>
        </w:rPr>
        <w:t> </w:t>
      </w:r>
      <w:r>
        <w:rPr>
          <w:rFonts w:ascii="GTSectra-Bold" w:hAnsi="GTSectra-Bold"/>
          <w:b/>
          <w:sz w:val="20"/>
        </w:rPr>
        <w:t>que</w:t>
      </w:r>
      <w:r>
        <w:rPr>
          <w:rFonts w:ascii="GTSectra-Bold" w:hAnsi="GTSectra-Bold"/>
          <w:b/>
          <w:spacing w:val="-1"/>
          <w:sz w:val="20"/>
        </w:rPr>
        <w:t> </w:t>
      </w:r>
      <w:r>
        <w:rPr>
          <w:rFonts w:ascii="GTSectra-Bold" w:hAnsi="GTSectra-Bold"/>
          <w:b/>
          <w:sz w:val="20"/>
        </w:rPr>
        <w:t>des</w:t>
      </w:r>
      <w:r>
        <w:rPr>
          <w:rFonts w:ascii="GTSectra-Bold" w:hAnsi="GTSectra-Bold"/>
          <w:b/>
          <w:spacing w:val="-1"/>
          <w:sz w:val="20"/>
        </w:rPr>
        <w:t> </w:t>
      </w:r>
      <w:r>
        <w:rPr>
          <w:rFonts w:ascii="GTSectra-Bold" w:hAnsi="GTSectra-Bold"/>
          <w:b/>
          <w:sz w:val="20"/>
        </w:rPr>
        <w:t>personnes</w:t>
      </w:r>
      <w:r>
        <w:rPr>
          <w:rFonts w:ascii="GTSectra-Bold" w:hAnsi="GTSectra-Bold"/>
          <w:b/>
          <w:spacing w:val="-1"/>
          <w:sz w:val="20"/>
        </w:rPr>
        <w:t> </w:t>
      </w:r>
      <w:r>
        <w:rPr>
          <w:rFonts w:ascii="GTSectra-Bold" w:hAnsi="GTSectra-Bold"/>
          <w:b/>
          <w:sz w:val="20"/>
        </w:rPr>
        <w:t>qui</w:t>
      </w:r>
      <w:r>
        <w:rPr>
          <w:rFonts w:ascii="GTSectra-Bold" w:hAnsi="GTSectra-Bold"/>
          <w:b/>
          <w:spacing w:val="-1"/>
          <w:sz w:val="20"/>
        </w:rPr>
        <w:t> </w:t>
      </w:r>
      <w:r>
        <w:rPr>
          <w:rFonts w:ascii="GTSectra-Bold" w:hAnsi="GTSectra-Bold"/>
          <w:b/>
          <w:sz w:val="20"/>
        </w:rPr>
        <w:t>se</w:t>
      </w:r>
      <w:r>
        <w:rPr>
          <w:rFonts w:ascii="GTSectra-Bold" w:hAnsi="GTSectra-Bold"/>
          <w:b/>
          <w:spacing w:val="-1"/>
          <w:sz w:val="20"/>
        </w:rPr>
        <w:t> </w:t>
      </w:r>
      <w:r>
        <w:rPr>
          <w:rFonts w:ascii="GTSectra-Bold" w:hAnsi="GTSectra-Bold"/>
          <w:b/>
          <w:sz w:val="20"/>
        </w:rPr>
        <w:t>sont</w:t>
      </w:r>
      <w:r>
        <w:rPr>
          <w:rFonts w:ascii="GTSectra-Bold" w:hAnsi="GTSectra-Bold"/>
          <w:b/>
          <w:spacing w:val="-1"/>
          <w:sz w:val="20"/>
        </w:rPr>
        <w:t> </w:t>
      </w:r>
      <w:r>
        <w:rPr>
          <w:rFonts w:ascii="GTSectra-Bold" w:hAnsi="GTSectra-Bold"/>
          <w:b/>
          <w:sz w:val="20"/>
        </w:rPr>
        <w:t>expri- mées publiquement ont rencontré des difficultés avec leur office AI.</w:t>
      </w:r>
    </w:p>
    <w:p>
      <w:pPr>
        <w:pStyle w:val="BodyText"/>
        <w:spacing w:line="261" w:lineRule="auto"/>
        <w:ind w:left="240" w:right="1129"/>
        <w:jc w:val="both"/>
        <w:rPr>
          <w:b w:val="0"/>
        </w:rPr>
      </w:pPr>
      <w:r>
        <w:rPr>
          <w:b w:val="0"/>
        </w:rPr>
        <w:t>Je</w:t>
      </w:r>
      <w:r>
        <w:rPr>
          <w:b w:val="0"/>
          <w:spacing w:val="-8"/>
        </w:rPr>
        <w:t> </w:t>
      </w:r>
      <w:r>
        <w:rPr>
          <w:b w:val="0"/>
        </w:rPr>
        <w:t>ne</w:t>
      </w:r>
      <w:r>
        <w:rPr>
          <w:b w:val="0"/>
          <w:spacing w:val="-8"/>
        </w:rPr>
        <w:t> </w:t>
      </w:r>
      <w:r>
        <w:rPr>
          <w:b w:val="0"/>
        </w:rPr>
        <w:t>pense</w:t>
      </w:r>
      <w:r>
        <w:rPr>
          <w:b w:val="0"/>
          <w:spacing w:val="-8"/>
        </w:rPr>
        <w:t> </w:t>
      </w:r>
      <w:r>
        <w:rPr>
          <w:b w:val="0"/>
        </w:rPr>
        <w:t>pas</w:t>
      </w:r>
      <w:r>
        <w:rPr>
          <w:b w:val="0"/>
          <w:spacing w:val="-8"/>
        </w:rPr>
        <w:t> </w:t>
      </w:r>
      <w:r>
        <w:rPr>
          <w:b w:val="0"/>
        </w:rPr>
        <w:t>que</w:t>
      </w:r>
      <w:r>
        <w:rPr>
          <w:b w:val="0"/>
          <w:spacing w:val="-8"/>
        </w:rPr>
        <w:t> </w:t>
      </w:r>
      <w:r>
        <w:rPr>
          <w:b w:val="0"/>
        </w:rPr>
        <w:t>l’on</w:t>
      </w:r>
      <w:r>
        <w:rPr>
          <w:b w:val="0"/>
          <w:spacing w:val="-8"/>
        </w:rPr>
        <w:t> </w:t>
      </w:r>
      <w:r>
        <w:rPr>
          <w:b w:val="0"/>
        </w:rPr>
        <w:t>puisse</w:t>
      </w:r>
      <w:r>
        <w:rPr>
          <w:b w:val="0"/>
          <w:spacing w:val="-8"/>
        </w:rPr>
        <w:t> </w:t>
      </w:r>
      <w:r>
        <w:rPr>
          <w:b w:val="0"/>
        </w:rPr>
        <w:t>mettre</w:t>
      </w:r>
      <w:r>
        <w:rPr>
          <w:b w:val="0"/>
          <w:spacing w:val="-8"/>
        </w:rPr>
        <w:t> </w:t>
      </w:r>
      <w:r>
        <w:rPr>
          <w:b w:val="0"/>
        </w:rPr>
        <w:t>sur</w:t>
      </w:r>
      <w:r>
        <w:rPr>
          <w:b w:val="0"/>
          <w:spacing w:val="-8"/>
        </w:rPr>
        <w:t> </w:t>
      </w:r>
      <w:r>
        <w:rPr>
          <w:b w:val="0"/>
        </w:rPr>
        <w:t>le</w:t>
      </w:r>
      <w:r>
        <w:rPr>
          <w:b w:val="0"/>
          <w:spacing w:val="-8"/>
        </w:rPr>
        <w:t> </w:t>
      </w:r>
      <w:r>
        <w:rPr>
          <w:b w:val="0"/>
        </w:rPr>
        <w:t>même</w:t>
      </w:r>
      <w:r>
        <w:rPr>
          <w:b w:val="0"/>
          <w:spacing w:val="-8"/>
        </w:rPr>
        <w:t> </w:t>
      </w:r>
      <w:r>
        <w:rPr>
          <w:b w:val="0"/>
        </w:rPr>
        <w:t>plan la</w:t>
      </w:r>
      <w:r>
        <w:rPr>
          <w:b w:val="0"/>
          <w:spacing w:val="-10"/>
        </w:rPr>
        <w:t> </w:t>
      </w:r>
      <w:r>
        <w:rPr>
          <w:b w:val="0"/>
        </w:rPr>
        <w:t>peur</w:t>
      </w:r>
      <w:r>
        <w:rPr>
          <w:b w:val="0"/>
          <w:spacing w:val="-10"/>
        </w:rPr>
        <w:t> </w:t>
      </w:r>
      <w:r>
        <w:rPr>
          <w:b w:val="0"/>
        </w:rPr>
        <w:t>d’une</w:t>
      </w:r>
      <w:r>
        <w:rPr>
          <w:b w:val="0"/>
          <w:spacing w:val="-10"/>
        </w:rPr>
        <w:t> </w:t>
      </w:r>
      <w:r>
        <w:rPr>
          <w:b w:val="0"/>
        </w:rPr>
        <w:t>personne</w:t>
      </w:r>
      <w:r>
        <w:rPr>
          <w:b w:val="0"/>
          <w:spacing w:val="-10"/>
        </w:rPr>
        <w:t> </w:t>
      </w:r>
      <w:r>
        <w:rPr>
          <w:b w:val="0"/>
        </w:rPr>
        <w:t>individuelle</w:t>
      </w:r>
      <w:r>
        <w:rPr>
          <w:b w:val="0"/>
          <w:spacing w:val="-10"/>
        </w:rPr>
        <w:t> </w:t>
      </w:r>
      <w:r>
        <w:rPr>
          <w:b w:val="0"/>
        </w:rPr>
        <w:t>et</w:t>
      </w:r>
      <w:r>
        <w:rPr>
          <w:b w:val="0"/>
          <w:spacing w:val="-10"/>
        </w:rPr>
        <w:t> </w:t>
      </w:r>
      <w:r>
        <w:rPr>
          <w:b w:val="0"/>
        </w:rPr>
        <w:t>celle</w:t>
      </w:r>
      <w:r>
        <w:rPr>
          <w:b w:val="0"/>
          <w:spacing w:val="-10"/>
        </w:rPr>
        <w:t> </w:t>
      </w:r>
      <w:r>
        <w:rPr>
          <w:b w:val="0"/>
        </w:rPr>
        <w:t>des</w:t>
      </w:r>
      <w:r>
        <w:rPr>
          <w:b w:val="0"/>
          <w:spacing w:val="-10"/>
        </w:rPr>
        <w:t> </w:t>
      </w:r>
      <w:r>
        <w:rPr>
          <w:b w:val="0"/>
        </w:rPr>
        <w:t>grandes associations qui craignent de perdre leurs dons ou leurs</w:t>
      </w:r>
      <w:r>
        <w:rPr>
          <w:b w:val="0"/>
          <w:spacing w:val="-8"/>
        </w:rPr>
        <w:t> </w:t>
      </w:r>
      <w:r>
        <w:rPr>
          <w:b w:val="0"/>
        </w:rPr>
        <w:t>contributions.</w:t>
      </w:r>
      <w:r>
        <w:rPr>
          <w:b w:val="0"/>
          <w:spacing w:val="-8"/>
        </w:rPr>
        <w:t> </w:t>
      </w:r>
      <w:r>
        <w:rPr>
          <w:b w:val="0"/>
        </w:rPr>
        <w:t>J’aimerais</w:t>
      </w:r>
      <w:r>
        <w:rPr>
          <w:b w:val="0"/>
          <w:spacing w:val="-8"/>
        </w:rPr>
        <w:t> </w:t>
      </w:r>
      <w:r>
        <w:rPr>
          <w:b w:val="0"/>
        </w:rPr>
        <w:t>que</w:t>
      </w:r>
      <w:r>
        <w:rPr>
          <w:b w:val="0"/>
          <w:spacing w:val="-8"/>
        </w:rPr>
        <w:t> </w:t>
      </w:r>
      <w:r>
        <w:rPr>
          <w:b w:val="0"/>
        </w:rPr>
        <w:t>nous</w:t>
      </w:r>
      <w:r>
        <w:rPr>
          <w:b w:val="0"/>
          <w:spacing w:val="-8"/>
        </w:rPr>
        <w:t> </w:t>
      </w:r>
      <w:r>
        <w:rPr>
          <w:b w:val="0"/>
        </w:rPr>
        <w:t>fassions</w:t>
      </w:r>
      <w:r>
        <w:rPr>
          <w:b w:val="0"/>
          <w:spacing w:val="-8"/>
        </w:rPr>
        <w:t> </w:t>
      </w:r>
      <w:r>
        <w:rPr>
          <w:b w:val="0"/>
        </w:rPr>
        <w:t>toutes et tous preuve d’un peu plus de cran. IH sait qu’il est impossible</w:t>
      </w:r>
      <w:r>
        <w:rPr>
          <w:b w:val="0"/>
          <w:spacing w:val="-12"/>
        </w:rPr>
        <w:t> </w:t>
      </w:r>
      <w:r>
        <w:rPr>
          <w:b w:val="0"/>
        </w:rPr>
        <w:t>de</w:t>
      </w:r>
      <w:r>
        <w:rPr>
          <w:b w:val="0"/>
          <w:spacing w:val="-11"/>
        </w:rPr>
        <w:t> </w:t>
      </w:r>
      <w:r>
        <w:rPr>
          <w:b w:val="0"/>
        </w:rPr>
        <w:t>contenter</w:t>
      </w:r>
      <w:r>
        <w:rPr>
          <w:b w:val="0"/>
          <w:spacing w:val="-12"/>
        </w:rPr>
        <w:t> </w:t>
      </w:r>
      <w:r>
        <w:rPr>
          <w:b w:val="0"/>
        </w:rPr>
        <w:t>tout</w:t>
      </w:r>
      <w:r>
        <w:rPr>
          <w:b w:val="0"/>
          <w:spacing w:val="-12"/>
        </w:rPr>
        <w:t> </w:t>
      </w:r>
      <w:r>
        <w:rPr>
          <w:b w:val="0"/>
        </w:rPr>
        <w:t>le</w:t>
      </w:r>
      <w:r>
        <w:rPr>
          <w:b w:val="0"/>
          <w:spacing w:val="-12"/>
        </w:rPr>
        <w:t> </w:t>
      </w:r>
      <w:r>
        <w:rPr>
          <w:b w:val="0"/>
        </w:rPr>
        <w:t>monde.</w:t>
      </w:r>
      <w:r>
        <w:rPr>
          <w:b w:val="0"/>
          <w:spacing w:val="-12"/>
        </w:rPr>
        <w:t> </w:t>
      </w:r>
      <w:r>
        <w:rPr>
          <w:b w:val="0"/>
        </w:rPr>
        <w:t>Si,</w:t>
      </w:r>
      <w:r>
        <w:rPr>
          <w:b w:val="0"/>
          <w:spacing w:val="-12"/>
        </w:rPr>
        <w:t> </w:t>
      </w:r>
      <w:r>
        <w:rPr>
          <w:b w:val="0"/>
        </w:rPr>
        <w:t>par</w:t>
      </w:r>
      <w:r>
        <w:rPr>
          <w:b w:val="0"/>
          <w:spacing w:val="-12"/>
        </w:rPr>
        <w:t> </w:t>
      </w:r>
      <w:r>
        <w:rPr>
          <w:b w:val="0"/>
        </w:rPr>
        <w:t>exemple, nous nous positionnons délibérément en faveur d’une loi sur le triage qui ne discrimine pas les personnes avec</w:t>
      </w:r>
      <w:r>
        <w:rPr>
          <w:b w:val="0"/>
          <w:spacing w:val="-12"/>
        </w:rPr>
        <w:t> </w:t>
      </w:r>
      <w:r>
        <w:rPr>
          <w:b w:val="0"/>
        </w:rPr>
        <w:t>handicap,</w:t>
      </w:r>
      <w:r>
        <w:rPr>
          <w:b w:val="0"/>
          <w:spacing w:val="-12"/>
        </w:rPr>
        <w:t> </w:t>
      </w:r>
      <w:r>
        <w:rPr>
          <w:b w:val="0"/>
        </w:rPr>
        <w:t>nous</w:t>
      </w:r>
      <w:r>
        <w:rPr>
          <w:b w:val="0"/>
          <w:spacing w:val="-12"/>
        </w:rPr>
        <w:t> </w:t>
      </w:r>
      <w:r>
        <w:rPr>
          <w:b w:val="0"/>
        </w:rPr>
        <w:t>ne</w:t>
      </w:r>
      <w:r>
        <w:rPr>
          <w:b w:val="0"/>
          <w:spacing w:val="-12"/>
        </w:rPr>
        <w:t> </w:t>
      </w:r>
      <w:r>
        <w:rPr>
          <w:b w:val="0"/>
        </w:rPr>
        <w:t>ferons</w:t>
      </w:r>
      <w:r>
        <w:rPr>
          <w:b w:val="0"/>
          <w:spacing w:val="-12"/>
        </w:rPr>
        <w:t> </w:t>
      </w:r>
      <w:r>
        <w:rPr>
          <w:b w:val="0"/>
        </w:rPr>
        <w:t>évidemment</w:t>
      </w:r>
      <w:r>
        <w:rPr>
          <w:b w:val="0"/>
          <w:spacing w:val="-12"/>
        </w:rPr>
        <w:t> </w:t>
      </w:r>
      <w:r>
        <w:rPr>
          <w:b w:val="0"/>
        </w:rPr>
        <w:t>pas</w:t>
      </w:r>
      <w:r>
        <w:rPr>
          <w:b w:val="0"/>
          <w:spacing w:val="-12"/>
        </w:rPr>
        <w:t> </w:t>
      </w:r>
      <w:r>
        <w:rPr>
          <w:b w:val="0"/>
        </w:rPr>
        <w:t>l’unani- mité. Mais même si nous perdons deux ou trois dona- trices ou donateurs, nous en gagnerons d’autres sur d’autres sujets.</w:t>
      </w:r>
    </w:p>
    <w:p>
      <w:pPr>
        <w:pStyle w:val="BodyText"/>
        <w:spacing w:line="261" w:lineRule="auto"/>
        <w:ind w:left="240" w:right="1131" w:firstLine="396"/>
        <w:jc w:val="both"/>
        <w:rPr>
          <w:b w:val="0"/>
        </w:rPr>
      </w:pPr>
      <w:r>
        <w:rPr>
          <w:b w:val="0"/>
        </w:rPr>
        <w:t>Cela étant, ce n’est certainement pas un hasard si l’initiative populaire en faveur de l’inclusion, prévue pour septembre 2022, a été lancée par Islam Alijaj, qui est</w:t>
      </w:r>
      <w:r>
        <w:rPr>
          <w:b w:val="0"/>
          <w:spacing w:val="-3"/>
        </w:rPr>
        <w:t> </w:t>
      </w:r>
      <w:r>
        <w:rPr>
          <w:b w:val="0"/>
        </w:rPr>
        <w:t>pratiquement</w:t>
      </w:r>
      <w:r>
        <w:rPr>
          <w:b w:val="0"/>
          <w:spacing w:val="-3"/>
        </w:rPr>
        <w:t> </w:t>
      </w:r>
      <w:r>
        <w:rPr>
          <w:b w:val="0"/>
        </w:rPr>
        <w:t>un</w:t>
      </w:r>
      <w:r>
        <w:rPr>
          <w:b w:val="0"/>
          <w:spacing w:val="-3"/>
        </w:rPr>
        <w:t> </w:t>
      </w:r>
      <w:r>
        <w:rPr>
          <w:b w:val="0"/>
        </w:rPr>
        <w:t>outsider</w:t>
      </w:r>
      <w:r>
        <w:rPr>
          <w:b w:val="0"/>
          <w:spacing w:val="-3"/>
        </w:rPr>
        <w:t> </w:t>
      </w:r>
      <w:r>
        <w:rPr>
          <w:b w:val="0"/>
        </w:rPr>
        <w:t>et</w:t>
      </w:r>
      <w:r>
        <w:rPr>
          <w:b w:val="0"/>
          <w:spacing w:val="-3"/>
        </w:rPr>
        <w:t> </w:t>
      </w:r>
      <w:r>
        <w:rPr>
          <w:b w:val="0"/>
        </w:rPr>
        <w:t>qui</w:t>
      </w:r>
      <w:r>
        <w:rPr>
          <w:b w:val="0"/>
          <w:spacing w:val="-3"/>
        </w:rPr>
        <w:t> </w:t>
      </w:r>
      <w:r>
        <w:rPr>
          <w:b w:val="0"/>
        </w:rPr>
        <w:t>n’est</w:t>
      </w:r>
      <w:r>
        <w:rPr>
          <w:b w:val="0"/>
          <w:spacing w:val="-3"/>
        </w:rPr>
        <w:t> </w:t>
      </w:r>
      <w:r>
        <w:rPr>
          <w:b w:val="0"/>
        </w:rPr>
        <w:t>rattaché</w:t>
      </w:r>
      <w:r>
        <w:rPr>
          <w:b w:val="0"/>
          <w:spacing w:val="-3"/>
        </w:rPr>
        <w:t> </w:t>
      </w:r>
      <w:r>
        <w:rPr>
          <w:b w:val="0"/>
        </w:rPr>
        <w:t>à</w:t>
      </w:r>
      <w:r>
        <w:rPr>
          <w:b w:val="0"/>
          <w:spacing w:val="-3"/>
        </w:rPr>
        <w:t> </w:t>
      </w:r>
      <w:r>
        <w:rPr>
          <w:b w:val="0"/>
        </w:rPr>
        <w:t>au- </w:t>
      </w:r>
      <w:r>
        <w:rPr>
          <w:b w:val="0"/>
          <w:spacing w:val="-2"/>
        </w:rPr>
        <w:t>cune</w:t>
      </w:r>
      <w:r>
        <w:rPr>
          <w:b w:val="0"/>
          <w:spacing w:val="-7"/>
        </w:rPr>
        <w:t> </w:t>
      </w:r>
      <w:r>
        <w:rPr>
          <w:b w:val="0"/>
          <w:spacing w:val="-2"/>
        </w:rPr>
        <w:t>grande</w:t>
      </w:r>
      <w:r>
        <w:rPr>
          <w:b w:val="0"/>
          <w:spacing w:val="-7"/>
        </w:rPr>
        <w:t> </w:t>
      </w:r>
      <w:r>
        <w:rPr>
          <w:b w:val="0"/>
          <w:spacing w:val="-2"/>
        </w:rPr>
        <w:t>organisation.</w:t>
      </w:r>
      <w:r>
        <w:rPr>
          <w:b w:val="0"/>
          <w:spacing w:val="-7"/>
        </w:rPr>
        <w:t> </w:t>
      </w:r>
      <w:r>
        <w:rPr>
          <w:b w:val="0"/>
          <w:spacing w:val="-2"/>
        </w:rPr>
        <w:t>Cette</w:t>
      </w:r>
      <w:r>
        <w:rPr>
          <w:b w:val="0"/>
          <w:spacing w:val="-7"/>
        </w:rPr>
        <w:t> </w:t>
      </w:r>
      <w:r>
        <w:rPr>
          <w:b w:val="0"/>
          <w:spacing w:val="-2"/>
        </w:rPr>
        <w:t>initiative</w:t>
      </w:r>
      <w:r>
        <w:rPr>
          <w:b w:val="0"/>
          <w:spacing w:val="-7"/>
        </w:rPr>
        <w:t> </w:t>
      </w:r>
      <w:r>
        <w:rPr>
          <w:b w:val="0"/>
          <w:spacing w:val="-2"/>
        </w:rPr>
        <w:t>vise</w:t>
      </w:r>
      <w:r>
        <w:rPr>
          <w:b w:val="0"/>
          <w:spacing w:val="-7"/>
        </w:rPr>
        <w:t> </w:t>
      </w:r>
      <w:r>
        <w:rPr>
          <w:b w:val="0"/>
          <w:spacing w:val="-2"/>
        </w:rPr>
        <w:t>à</w:t>
      </w:r>
      <w:r>
        <w:rPr>
          <w:b w:val="0"/>
          <w:spacing w:val="-7"/>
        </w:rPr>
        <w:t> </w:t>
      </w:r>
      <w:r>
        <w:rPr>
          <w:b w:val="0"/>
          <w:spacing w:val="-2"/>
        </w:rPr>
        <w:t>engager un</w:t>
      </w:r>
      <w:r>
        <w:rPr>
          <w:b w:val="0"/>
          <w:spacing w:val="-10"/>
        </w:rPr>
        <w:t> </w:t>
      </w:r>
      <w:r>
        <w:rPr>
          <w:b w:val="0"/>
          <w:spacing w:val="-2"/>
        </w:rPr>
        <w:t>profond</w:t>
      </w:r>
      <w:r>
        <w:rPr>
          <w:b w:val="0"/>
          <w:spacing w:val="-10"/>
        </w:rPr>
        <w:t> </w:t>
      </w:r>
      <w:r>
        <w:rPr>
          <w:b w:val="0"/>
          <w:spacing w:val="-2"/>
        </w:rPr>
        <w:t>changement</w:t>
      </w:r>
      <w:r>
        <w:rPr>
          <w:b w:val="0"/>
          <w:spacing w:val="-10"/>
        </w:rPr>
        <w:t> </w:t>
      </w:r>
      <w:r>
        <w:rPr>
          <w:b w:val="0"/>
          <w:spacing w:val="-2"/>
        </w:rPr>
        <w:t>dans</w:t>
      </w:r>
      <w:r>
        <w:rPr>
          <w:b w:val="0"/>
          <w:spacing w:val="-10"/>
        </w:rPr>
        <w:t> </w:t>
      </w:r>
      <w:r>
        <w:rPr>
          <w:b w:val="0"/>
          <w:spacing w:val="-2"/>
        </w:rPr>
        <w:t>le</w:t>
      </w:r>
      <w:r>
        <w:rPr>
          <w:b w:val="0"/>
          <w:spacing w:val="-10"/>
        </w:rPr>
        <w:t> </w:t>
      </w:r>
      <w:r>
        <w:rPr>
          <w:b w:val="0"/>
          <w:spacing w:val="-2"/>
        </w:rPr>
        <w:t>domaine</w:t>
      </w:r>
      <w:r>
        <w:rPr>
          <w:b w:val="0"/>
          <w:spacing w:val="-10"/>
        </w:rPr>
        <w:t> </w:t>
      </w:r>
      <w:r>
        <w:rPr>
          <w:b w:val="0"/>
          <w:spacing w:val="-2"/>
        </w:rPr>
        <w:t>du</w:t>
      </w:r>
      <w:r>
        <w:rPr>
          <w:b w:val="0"/>
          <w:spacing w:val="-10"/>
        </w:rPr>
        <w:t> </w:t>
      </w:r>
      <w:r>
        <w:rPr>
          <w:b w:val="0"/>
          <w:spacing w:val="-2"/>
        </w:rPr>
        <w:t>handicap</w:t>
      </w:r>
      <w:r>
        <w:rPr>
          <w:b w:val="0"/>
          <w:spacing w:val="-10"/>
        </w:rPr>
        <w:t> </w:t>
      </w:r>
      <w:r>
        <w:rPr>
          <w:b w:val="0"/>
          <w:spacing w:val="-2"/>
        </w:rPr>
        <w:t>et </w:t>
      </w:r>
      <w:r>
        <w:rPr>
          <w:b w:val="0"/>
        </w:rPr>
        <w:t>à donner aux personnes concernées les ressources nécessaires pour participer pleinement et de manière autonome</w:t>
      </w:r>
      <w:r>
        <w:rPr>
          <w:b w:val="0"/>
          <w:spacing w:val="-7"/>
        </w:rPr>
        <w:t> </w:t>
      </w:r>
      <w:r>
        <w:rPr>
          <w:b w:val="0"/>
        </w:rPr>
        <w:t>à</w:t>
      </w:r>
      <w:r>
        <w:rPr>
          <w:b w:val="0"/>
          <w:spacing w:val="-7"/>
        </w:rPr>
        <w:t> </w:t>
      </w:r>
      <w:r>
        <w:rPr>
          <w:b w:val="0"/>
        </w:rPr>
        <w:t>la</w:t>
      </w:r>
      <w:r>
        <w:rPr>
          <w:b w:val="0"/>
          <w:spacing w:val="-7"/>
        </w:rPr>
        <w:t> </w:t>
      </w:r>
      <w:r>
        <w:rPr>
          <w:b w:val="0"/>
        </w:rPr>
        <w:t>société,</w:t>
      </w:r>
      <w:r>
        <w:rPr>
          <w:b w:val="0"/>
          <w:spacing w:val="-7"/>
        </w:rPr>
        <w:t> </w:t>
      </w:r>
      <w:r>
        <w:rPr>
          <w:b w:val="0"/>
        </w:rPr>
        <w:t>à</w:t>
      </w:r>
      <w:r>
        <w:rPr>
          <w:b w:val="0"/>
          <w:spacing w:val="-7"/>
        </w:rPr>
        <w:t> </w:t>
      </w:r>
      <w:r>
        <w:rPr>
          <w:b w:val="0"/>
        </w:rPr>
        <w:t>la</w:t>
      </w:r>
      <w:r>
        <w:rPr>
          <w:b w:val="0"/>
          <w:spacing w:val="-7"/>
        </w:rPr>
        <w:t> </w:t>
      </w:r>
      <w:r>
        <w:rPr>
          <w:b w:val="0"/>
        </w:rPr>
        <w:t>politique,</w:t>
      </w:r>
      <w:r>
        <w:rPr>
          <w:b w:val="0"/>
          <w:spacing w:val="-7"/>
        </w:rPr>
        <w:t> </w:t>
      </w:r>
      <w:r>
        <w:rPr>
          <w:b w:val="0"/>
        </w:rPr>
        <w:t>à</w:t>
      </w:r>
      <w:r>
        <w:rPr>
          <w:b w:val="0"/>
          <w:spacing w:val="-7"/>
        </w:rPr>
        <w:t> </w:t>
      </w:r>
      <w:r>
        <w:rPr>
          <w:b w:val="0"/>
        </w:rPr>
        <w:t>l’économie</w:t>
      </w:r>
      <w:r>
        <w:rPr>
          <w:b w:val="0"/>
          <w:spacing w:val="-7"/>
        </w:rPr>
        <w:t> </w:t>
      </w:r>
      <w:r>
        <w:rPr>
          <w:b w:val="0"/>
        </w:rPr>
        <w:t>et</w:t>
      </w:r>
      <w:r>
        <w:rPr>
          <w:b w:val="0"/>
          <w:spacing w:val="-7"/>
        </w:rPr>
        <w:t> </w:t>
      </w:r>
      <w:r>
        <w:rPr>
          <w:b w:val="0"/>
        </w:rPr>
        <w:t>à</w:t>
      </w:r>
      <w:r>
        <w:rPr>
          <w:b w:val="0"/>
          <w:spacing w:val="-7"/>
        </w:rPr>
        <w:t> </w:t>
      </w:r>
      <w:r>
        <w:rPr>
          <w:b w:val="0"/>
        </w:rPr>
        <w:t>la culture (voir </w:t>
      </w:r>
      <w:hyperlink r:id="rId43">
        <w:r>
          <w:rPr>
            <w:b w:val="0"/>
          </w:rPr>
          <w:t>www.tatkraft.org,</w:t>
        </w:r>
      </w:hyperlink>
      <w:r>
        <w:rPr>
          <w:b w:val="0"/>
        </w:rPr>
        <w:t> site en allemand).</w:t>
      </w:r>
    </w:p>
    <w:p>
      <w:pPr>
        <w:spacing w:after="0" w:line="261" w:lineRule="auto"/>
        <w:jc w:val="both"/>
        <w:sectPr>
          <w:type w:val="continuous"/>
          <w:pgSz w:w="11910" w:h="16840"/>
          <w:pgMar w:header="0" w:footer="297" w:top="240" w:bottom="280" w:left="0" w:right="0"/>
          <w:cols w:num="2" w:equalWidth="0">
            <w:col w:w="5814" w:space="40"/>
            <w:col w:w="6056"/>
          </w:cols>
        </w:sectPr>
      </w:pPr>
    </w:p>
    <w:p>
      <w:pPr>
        <w:tabs>
          <w:tab w:pos="5626" w:val="left" w:leader="none"/>
        </w:tabs>
        <w:spacing w:line="240" w:lineRule="auto"/>
        <w:ind w:left="0" w:right="0" w:firstLine="0"/>
        <w:rPr>
          <w:sz w:val="20"/>
        </w:rPr>
      </w:pPr>
      <w:r>
        <w:rPr>
          <w:sz w:val="20"/>
        </w:rPr>
        <w:drawing>
          <wp:inline distT="0" distB="0" distL="0" distR="0">
            <wp:extent cx="3318573" cy="4855464"/>
            <wp:effectExtent l="0" t="0" r="0" b="0"/>
            <wp:docPr id="19" name="image18.jpeg"/>
            <wp:cNvGraphicFramePr>
              <a:graphicFrameLocks noChangeAspect="1"/>
            </wp:cNvGraphicFramePr>
            <a:graphic>
              <a:graphicData uri="http://schemas.openxmlformats.org/drawingml/2006/picture">
                <pic:pic>
                  <pic:nvPicPr>
                    <pic:cNvPr id="20" name="image18.jpeg"/>
                    <pic:cNvPicPr/>
                  </pic:nvPicPr>
                  <pic:blipFill>
                    <a:blip r:embed="rId46" cstate="print"/>
                    <a:stretch>
                      <a:fillRect/>
                    </a:stretch>
                  </pic:blipFill>
                  <pic:spPr>
                    <a:xfrm>
                      <a:off x="0" y="0"/>
                      <a:ext cx="3318573" cy="4855464"/>
                    </a:xfrm>
                    <a:prstGeom prst="rect">
                      <a:avLst/>
                    </a:prstGeom>
                  </pic:spPr>
                </pic:pic>
              </a:graphicData>
            </a:graphic>
          </wp:inline>
        </w:drawing>
      </w:r>
      <w:r>
        <w:rPr>
          <w:sz w:val="20"/>
        </w:rPr>
      </w:r>
      <w:r>
        <w:rPr>
          <w:sz w:val="20"/>
        </w:rPr>
        <w:tab/>
      </w:r>
      <w:r>
        <w:rPr>
          <w:sz w:val="20"/>
        </w:rPr>
        <w:drawing>
          <wp:inline distT="0" distB="0" distL="0" distR="0">
            <wp:extent cx="3278129" cy="4855464"/>
            <wp:effectExtent l="0" t="0" r="0" b="0"/>
            <wp:docPr id="21" name="image19.jpeg"/>
            <wp:cNvGraphicFramePr>
              <a:graphicFrameLocks noChangeAspect="1"/>
            </wp:cNvGraphicFramePr>
            <a:graphic>
              <a:graphicData uri="http://schemas.openxmlformats.org/drawingml/2006/picture">
                <pic:pic>
                  <pic:nvPicPr>
                    <pic:cNvPr id="22" name="image19.jpeg"/>
                    <pic:cNvPicPr/>
                  </pic:nvPicPr>
                  <pic:blipFill>
                    <a:blip r:embed="rId47" cstate="print"/>
                    <a:stretch>
                      <a:fillRect/>
                    </a:stretch>
                  </pic:blipFill>
                  <pic:spPr>
                    <a:xfrm>
                      <a:off x="0" y="0"/>
                      <a:ext cx="3278129" cy="4855464"/>
                    </a:xfrm>
                    <a:prstGeom prst="rect">
                      <a:avLst/>
                    </a:prstGeom>
                  </pic:spPr>
                </pic:pic>
              </a:graphicData>
            </a:graphic>
          </wp:inline>
        </w:drawing>
      </w:r>
      <w:r>
        <w:rPr>
          <w:sz w:val="20"/>
        </w:rPr>
      </w:r>
    </w:p>
    <w:p>
      <w:pPr>
        <w:pStyle w:val="BodyText"/>
        <w:rPr>
          <w:b w:val="0"/>
        </w:rPr>
      </w:pPr>
    </w:p>
    <w:p>
      <w:pPr>
        <w:pStyle w:val="BodyText"/>
        <w:rPr>
          <w:b w:val="0"/>
        </w:rPr>
      </w:pPr>
    </w:p>
    <w:p>
      <w:pPr>
        <w:pStyle w:val="BodyText"/>
        <w:rPr>
          <w:b w:val="0"/>
          <w:sz w:val="22"/>
        </w:rPr>
      </w:pPr>
    </w:p>
    <w:p>
      <w:pPr>
        <w:spacing w:after="0"/>
        <w:rPr>
          <w:sz w:val="22"/>
        </w:rPr>
        <w:sectPr>
          <w:footerReference w:type="default" r:id="rId44"/>
          <w:footerReference w:type="even" r:id="rId45"/>
          <w:pgSz w:w="11910" w:h="16840"/>
          <w:pgMar w:footer="433" w:header="0" w:top="0" w:bottom="620" w:left="0" w:right="0"/>
          <w:pgNumType w:start="15"/>
        </w:sectPr>
      </w:pPr>
    </w:p>
    <w:p>
      <w:pPr>
        <w:spacing w:line="271" w:lineRule="auto" w:before="60"/>
        <w:ind w:left="1133" w:right="718" w:firstLine="0"/>
        <w:jc w:val="left"/>
        <w:rPr>
          <w:rFonts w:ascii="GTSectra-Bold" w:hAnsi="GTSectra-Bold"/>
          <w:b/>
          <w:sz w:val="20"/>
        </w:rPr>
      </w:pPr>
      <w:r>
        <w:rPr>
          <w:rFonts w:ascii="GTSectra-Bold" w:hAnsi="GTSectra-Bold"/>
          <w:b/>
          <w:spacing w:val="-2"/>
          <w:sz w:val="20"/>
        </w:rPr>
        <w:t>Qu’attendez-vous d’une organisation </w:t>
      </w:r>
      <w:r>
        <w:rPr>
          <w:rFonts w:ascii="GTSectra-Bold" w:hAnsi="GTSectra-Bold"/>
          <w:b/>
          <w:sz w:val="20"/>
        </w:rPr>
        <w:t>comme Procap</w:t>
      </w:r>
      <w:r>
        <w:rPr>
          <w:rFonts w:ascii="GTSectra-Bold" w:hAnsi="GTSectra-Bold"/>
          <w:b/>
          <w:spacing w:val="-5"/>
          <w:sz w:val="20"/>
        </w:rPr>
        <w:t> </w:t>
      </w:r>
      <w:r>
        <w:rPr>
          <w:rFonts w:ascii="GTSectra-Bold" w:hAnsi="GTSectra-Bold"/>
          <w:b/>
          <w:sz w:val="20"/>
        </w:rPr>
        <w:t>?</w:t>
      </w:r>
    </w:p>
    <w:p>
      <w:pPr>
        <w:pStyle w:val="BodyText"/>
        <w:spacing w:line="261" w:lineRule="auto"/>
        <w:ind w:left="1133"/>
        <w:jc w:val="both"/>
        <w:rPr>
          <w:b w:val="0"/>
        </w:rPr>
      </w:pPr>
      <w:r>
        <w:rPr>
          <w:b w:val="0"/>
        </w:rPr>
        <w:t>Il</w:t>
      </w:r>
      <w:r>
        <w:rPr>
          <w:b w:val="0"/>
          <w:spacing w:val="-9"/>
        </w:rPr>
        <w:t> </w:t>
      </w:r>
      <w:r>
        <w:rPr>
          <w:b w:val="0"/>
        </w:rPr>
        <w:t>ne</w:t>
      </w:r>
      <w:r>
        <w:rPr>
          <w:b w:val="0"/>
          <w:spacing w:val="-9"/>
        </w:rPr>
        <w:t> </w:t>
      </w:r>
      <w:r>
        <w:rPr>
          <w:b w:val="0"/>
        </w:rPr>
        <w:t>s’agit</w:t>
      </w:r>
      <w:r>
        <w:rPr>
          <w:b w:val="0"/>
          <w:spacing w:val="-9"/>
        </w:rPr>
        <w:t> </w:t>
      </w:r>
      <w:r>
        <w:rPr>
          <w:b w:val="0"/>
        </w:rPr>
        <w:t>pas</w:t>
      </w:r>
      <w:r>
        <w:rPr>
          <w:b w:val="0"/>
          <w:spacing w:val="-9"/>
        </w:rPr>
        <w:t> </w:t>
      </w:r>
      <w:r>
        <w:rPr>
          <w:b w:val="0"/>
        </w:rPr>
        <w:t>seulement</w:t>
      </w:r>
      <w:r>
        <w:rPr>
          <w:b w:val="0"/>
          <w:spacing w:val="-9"/>
        </w:rPr>
        <w:t> </w:t>
      </w:r>
      <w:r>
        <w:rPr>
          <w:b w:val="0"/>
        </w:rPr>
        <w:t>de</w:t>
      </w:r>
      <w:r>
        <w:rPr>
          <w:b w:val="0"/>
          <w:spacing w:val="-9"/>
        </w:rPr>
        <w:t> </w:t>
      </w:r>
      <w:r>
        <w:rPr>
          <w:b w:val="0"/>
        </w:rPr>
        <w:t>Procap.</w:t>
      </w:r>
      <w:r>
        <w:rPr>
          <w:b w:val="0"/>
          <w:spacing w:val="-9"/>
        </w:rPr>
        <w:t> </w:t>
      </w:r>
      <w:r>
        <w:rPr>
          <w:b w:val="0"/>
        </w:rPr>
        <w:t>Mon</w:t>
      </w:r>
      <w:r>
        <w:rPr>
          <w:b w:val="0"/>
          <w:spacing w:val="-9"/>
        </w:rPr>
        <w:t> </w:t>
      </w:r>
      <w:r>
        <w:rPr>
          <w:b w:val="0"/>
        </w:rPr>
        <w:t>souhait</w:t>
      </w:r>
      <w:r>
        <w:rPr>
          <w:b w:val="0"/>
          <w:spacing w:val="-9"/>
        </w:rPr>
        <w:t> </w:t>
      </w:r>
      <w:r>
        <w:rPr>
          <w:b w:val="0"/>
        </w:rPr>
        <w:t>serait que les organisations pour personnes en situations </w:t>
      </w:r>
      <w:r>
        <w:rPr>
          <w:b w:val="0"/>
        </w:rPr>
        <w:t>de handicap adoptent une posture plus combative et une présence politique unie et collective. Je pense qu’il est important que nous portions un message et que nous le défendions ensemble auprès du grand public. En ce sens, je trouverais pertinent que nous collaborions de manière plus approfondie sur nos réflexions et activi- tés communes, afin d’éviter par exemple que plusieurs </w:t>
      </w:r>
      <w:r>
        <w:rPr>
          <w:b w:val="0"/>
          <w:spacing w:val="-4"/>
        </w:rPr>
        <w:t>organisations</w:t>
      </w:r>
      <w:r>
        <w:rPr>
          <w:b w:val="0"/>
          <w:spacing w:val="-5"/>
        </w:rPr>
        <w:t> </w:t>
      </w:r>
      <w:r>
        <w:rPr>
          <w:b w:val="0"/>
          <w:spacing w:val="-4"/>
        </w:rPr>
        <w:t>élaborent</w:t>
      </w:r>
      <w:r>
        <w:rPr>
          <w:b w:val="0"/>
          <w:spacing w:val="-5"/>
        </w:rPr>
        <w:t> </w:t>
      </w:r>
      <w:r>
        <w:rPr>
          <w:b w:val="0"/>
          <w:spacing w:val="-4"/>
        </w:rPr>
        <w:t>leur</w:t>
      </w:r>
      <w:r>
        <w:rPr>
          <w:b w:val="0"/>
          <w:spacing w:val="-5"/>
        </w:rPr>
        <w:t> </w:t>
      </w:r>
      <w:r>
        <w:rPr>
          <w:b w:val="0"/>
          <w:spacing w:val="-4"/>
        </w:rPr>
        <w:t>propre</w:t>
      </w:r>
      <w:r>
        <w:rPr>
          <w:b w:val="0"/>
          <w:spacing w:val="-5"/>
        </w:rPr>
        <w:t> </w:t>
      </w:r>
      <w:r>
        <w:rPr>
          <w:b w:val="0"/>
          <w:spacing w:val="-4"/>
        </w:rPr>
        <w:t>position</w:t>
      </w:r>
      <w:r>
        <w:rPr>
          <w:b w:val="0"/>
          <w:spacing w:val="-5"/>
        </w:rPr>
        <w:t> </w:t>
      </w:r>
      <w:r>
        <w:rPr>
          <w:b w:val="0"/>
          <w:spacing w:val="-4"/>
        </w:rPr>
        <w:t>sur</w:t>
      </w:r>
      <w:r>
        <w:rPr>
          <w:b w:val="0"/>
          <w:spacing w:val="-5"/>
        </w:rPr>
        <w:t> </w:t>
      </w:r>
      <w:r>
        <w:rPr>
          <w:b w:val="0"/>
          <w:spacing w:val="-4"/>
        </w:rPr>
        <w:t>le</w:t>
      </w:r>
      <w:r>
        <w:rPr>
          <w:b w:val="0"/>
          <w:spacing w:val="-5"/>
        </w:rPr>
        <w:t> </w:t>
      </w:r>
      <w:r>
        <w:rPr>
          <w:b w:val="0"/>
          <w:spacing w:val="-4"/>
        </w:rPr>
        <w:t>même </w:t>
      </w:r>
      <w:r>
        <w:rPr>
          <w:b w:val="0"/>
        </w:rPr>
        <w:t>sujet. Confier cette tâche à l’association faîtière ou à l’organisation</w:t>
      </w:r>
      <w:r>
        <w:rPr>
          <w:b w:val="0"/>
          <w:spacing w:val="-10"/>
        </w:rPr>
        <w:t> </w:t>
      </w:r>
      <w:r>
        <w:rPr>
          <w:b w:val="0"/>
        </w:rPr>
        <w:t>pour</w:t>
      </w:r>
      <w:r>
        <w:rPr>
          <w:b w:val="0"/>
          <w:spacing w:val="-10"/>
        </w:rPr>
        <w:t> </w:t>
      </w:r>
      <w:r>
        <w:rPr>
          <w:b w:val="0"/>
        </w:rPr>
        <w:t>personnes</w:t>
      </w:r>
      <w:r>
        <w:rPr>
          <w:b w:val="0"/>
          <w:spacing w:val="-10"/>
        </w:rPr>
        <w:t> </w:t>
      </w:r>
      <w:r>
        <w:rPr>
          <w:b w:val="0"/>
        </w:rPr>
        <w:t>handicapées</w:t>
      </w:r>
      <w:r>
        <w:rPr>
          <w:b w:val="0"/>
          <w:spacing w:val="-10"/>
        </w:rPr>
        <w:t> </w:t>
      </w:r>
      <w:r>
        <w:rPr>
          <w:b w:val="0"/>
        </w:rPr>
        <w:t>qui</w:t>
      </w:r>
      <w:r>
        <w:rPr>
          <w:b w:val="0"/>
          <w:spacing w:val="-10"/>
        </w:rPr>
        <w:t> </w:t>
      </w:r>
      <w:r>
        <w:rPr>
          <w:b w:val="0"/>
        </w:rPr>
        <w:t>a</w:t>
      </w:r>
      <w:r>
        <w:rPr>
          <w:b w:val="0"/>
          <w:spacing w:val="-10"/>
        </w:rPr>
        <w:t> </w:t>
      </w:r>
      <w:r>
        <w:rPr>
          <w:b w:val="0"/>
        </w:rPr>
        <w:t>le</w:t>
      </w:r>
      <w:r>
        <w:rPr>
          <w:b w:val="0"/>
          <w:spacing w:val="-10"/>
        </w:rPr>
        <w:t> </w:t>
      </w:r>
      <w:r>
        <w:rPr>
          <w:b w:val="0"/>
        </w:rPr>
        <w:t>plus d’expertise dans le domaine serait bien plus pertinent. Cela permettrait d’utiliser les ressources plus efficace- ment et d’accroître la qualité.</w:t>
      </w:r>
    </w:p>
    <w:p>
      <w:pPr>
        <w:pStyle w:val="BodyText"/>
        <w:spacing w:before="3"/>
        <w:rPr>
          <w:b w:val="0"/>
          <w:sz w:val="21"/>
        </w:rPr>
      </w:pPr>
    </w:p>
    <w:p>
      <w:pPr>
        <w:spacing w:line="271" w:lineRule="auto" w:before="0"/>
        <w:ind w:left="1133" w:right="130" w:firstLine="0"/>
        <w:jc w:val="left"/>
        <w:rPr>
          <w:rFonts w:ascii="GTSectra-Bold" w:hAnsi="GTSectra-Bold"/>
          <w:b/>
          <w:sz w:val="20"/>
        </w:rPr>
      </w:pPr>
      <w:r>
        <w:rPr>
          <w:rFonts w:ascii="GTSectra-Bold" w:hAnsi="GTSectra-Bold"/>
          <w:b/>
          <w:sz w:val="20"/>
        </w:rPr>
        <w:t>Jetons</w:t>
      </w:r>
      <w:r>
        <w:rPr>
          <w:rFonts w:ascii="GTSectra-Bold" w:hAnsi="GTSectra-Bold"/>
          <w:b/>
          <w:spacing w:val="-3"/>
          <w:sz w:val="20"/>
        </w:rPr>
        <w:t> </w:t>
      </w:r>
      <w:r>
        <w:rPr>
          <w:rFonts w:ascii="GTSectra-Bold" w:hAnsi="GTSectra-Bold"/>
          <w:b/>
          <w:sz w:val="20"/>
        </w:rPr>
        <w:t>un</w:t>
      </w:r>
      <w:r>
        <w:rPr>
          <w:rFonts w:ascii="GTSectra-Bold" w:hAnsi="GTSectra-Bold"/>
          <w:b/>
          <w:spacing w:val="-1"/>
          <w:sz w:val="20"/>
        </w:rPr>
        <w:t> </w:t>
      </w:r>
      <w:r>
        <w:rPr>
          <w:rFonts w:ascii="GTSectra-Bold" w:hAnsi="GTSectra-Bold"/>
          <w:b/>
          <w:sz w:val="20"/>
        </w:rPr>
        <w:t>œil</w:t>
      </w:r>
      <w:r>
        <w:rPr>
          <w:rFonts w:ascii="GTSectra-Bold" w:hAnsi="GTSectra-Bold"/>
          <w:b/>
          <w:spacing w:val="-1"/>
          <w:sz w:val="20"/>
        </w:rPr>
        <w:t> </w:t>
      </w:r>
      <w:r>
        <w:rPr>
          <w:rFonts w:ascii="GTSectra-Bold" w:hAnsi="GTSectra-Bold"/>
          <w:b/>
          <w:sz w:val="20"/>
        </w:rPr>
        <w:t>à</w:t>
      </w:r>
      <w:r>
        <w:rPr>
          <w:rFonts w:ascii="GTSectra-Bold" w:hAnsi="GTSectra-Bold"/>
          <w:b/>
          <w:spacing w:val="-1"/>
          <w:sz w:val="20"/>
        </w:rPr>
        <w:t> </w:t>
      </w:r>
      <w:r>
        <w:rPr>
          <w:rFonts w:ascii="GTSectra-Bold" w:hAnsi="GTSectra-Bold"/>
          <w:b/>
          <w:sz w:val="20"/>
        </w:rPr>
        <w:t>l’international</w:t>
      </w:r>
      <w:r>
        <w:rPr>
          <w:rFonts w:ascii="GTSectra-Bold" w:hAnsi="GTSectra-Bold"/>
          <w:b/>
          <w:spacing w:val="-19"/>
          <w:sz w:val="20"/>
        </w:rPr>
        <w:t> </w:t>
      </w:r>
      <w:r>
        <w:rPr>
          <w:rFonts w:ascii="GTSectra-Bold" w:hAnsi="GTSectra-Bold"/>
          <w:b/>
          <w:sz w:val="20"/>
        </w:rPr>
        <w:t>:</w:t>
      </w:r>
      <w:r>
        <w:rPr>
          <w:rFonts w:ascii="GTSectra-Bold" w:hAnsi="GTSectra-Bold"/>
          <w:b/>
          <w:spacing w:val="-1"/>
          <w:sz w:val="20"/>
        </w:rPr>
        <w:t> </w:t>
      </w:r>
      <w:r>
        <w:rPr>
          <w:rFonts w:ascii="GTSectra-Bold" w:hAnsi="GTSectra-Bold"/>
          <w:b/>
          <w:sz w:val="20"/>
        </w:rPr>
        <w:t>où</w:t>
      </w:r>
      <w:r>
        <w:rPr>
          <w:rFonts w:ascii="GTSectra-Bold" w:hAnsi="GTSectra-Bold"/>
          <w:b/>
          <w:spacing w:val="-1"/>
          <w:sz w:val="20"/>
        </w:rPr>
        <w:t> </w:t>
      </w:r>
      <w:r>
        <w:rPr>
          <w:rFonts w:ascii="GTSectra-Bold" w:hAnsi="GTSectra-Bold"/>
          <w:b/>
          <w:sz w:val="20"/>
        </w:rPr>
        <w:t>se</w:t>
      </w:r>
      <w:r>
        <w:rPr>
          <w:rFonts w:ascii="GTSectra-Bold" w:hAnsi="GTSectra-Bold"/>
          <w:b/>
          <w:spacing w:val="-1"/>
          <w:sz w:val="20"/>
        </w:rPr>
        <w:t> </w:t>
      </w:r>
      <w:r>
        <w:rPr>
          <w:rFonts w:ascii="GTSectra-Bold" w:hAnsi="GTSectra-Bold"/>
          <w:b/>
          <w:sz w:val="20"/>
        </w:rPr>
        <w:t>situe</w:t>
      </w:r>
      <w:r>
        <w:rPr>
          <w:rFonts w:ascii="GTSectra-Bold" w:hAnsi="GTSectra-Bold"/>
          <w:b/>
          <w:spacing w:val="-1"/>
          <w:sz w:val="20"/>
        </w:rPr>
        <w:t> </w:t>
      </w:r>
      <w:r>
        <w:rPr>
          <w:rFonts w:ascii="GTSectra-Bold" w:hAnsi="GTSectra-Bold"/>
          <w:b/>
          <w:sz w:val="20"/>
        </w:rPr>
        <w:t>la Suisse dans la mise en œuvre de la CDPH</w:t>
      </w:r>
      <w:r>
        <w:rPr>
          <w:rFonts w:ascii="GTSectra-Bold" w:hAnsi="GTSectra-Bold"/>
          <w:b/>
          <w:spacing w:val="-11"/>
          <w:sz w:val="20"/>
        </w:rPr>
        <w:t> </w:t>
      </w:r>
      <w:r>
        <w:rPr>
          <w:rFonts w:ascii="GTSectra-Bold" w:hAnsi="GTSectra-Bold"/>
          <w:b/>
          <w:sz w:val="20"/>
        </w:rPr>
        <w:t>?</w:t>
      </w:r>
    </w:p>
    <w:p>
      <w:pPr>
        <w:pStyle w:val="BodyText"/>
        <w:spacing w:line="261" w:lineRule="auto"/>
        <w:ind w:left="1133"/>
        <w:jc w:val="both"/>
        <w:rPr>
          <w:b w:val="0"/>
        </w:rPr>
      </w:pPr>
      <w:r>
        <w:rPr>
          <w:b w:val="0"/>
        </w:rPr>
        <w:t>C’est</w:t>
      </w:r>
      <w:r>
        <w:rPr>
          <w:b w:val="0"/>
          <w:spacing w:val="-9"/>
        </w:rPr>
        <w:t> </w:t>
      </w:r>
      <w:r>
        <w:rPr>
          <w:b w:val="0"/>
        </w:rPr>
        <w:t>une</w:t>
      </w:r>
      <w:r>
        <w:rPr>
          <w:b w:val="0"/>
          <w:spacing w:val="-9"/>
        </w:rPr>
        <w:t> </w:t>
      </w:r>
      <w:r>
        <w:rPr>
          <w:b w:val="0"/>
        </w:rPr>
        <w:t>question</w:t>
      </w:r>
      <w:r>
        <w:rPr>
          <w:b w:val="0"/>
          <w:spacing w:val="-9"/>
        </w:rPr>
        <w:t> </w:t>
      </w:r>
      <w:r>
        <w:rPr>
          <w:b w:val="0"/>
        </w:rPr>
        <w:t>qui</w:t>
      </w:r>
      <w:r>
        <w:rPr>
          <w:b w:val="0"/>
          <w:spacing w:val="-9"/>
        </w:rPr>
        <w:t> </w:t>
      </w:r>
      <w:r>
        <w:rPr>
          <w:b w:val="0"/>
        </w:rPr>
        <w:t>mérite</w:t>
      </w:r>
      <w:r>
        <w:rPr>
          <w:b w:val="0"/>
          <w:spacing w:val="-9"/>
        </w:rPr>
        <w:t> </w:t>
      </w:r>
      <w:r>
        <w:rPr>
          <w:b w:val="0"/>
        </w:rPr>
        <w:t>d’être</w:t>
      </w:r>
      <w:r>
        <w:rPr>
          <w:b w:val="0"/>
          <w:spacing w:val="-9"/>
        </w:rPr>
        <w:t> </w:t>
      </w:r>
      <w:r>
        <w:rPr>
          <w:b w:val="0"/>
        </w:rPr>
        <w:t>nuancée.</w:t>
      </w:r>
      <w:r>
        <w:rPr>
          <w:b w:val="0"/>
          <w:spacing w:val="-9"/>
        </w:rPr>
        <w:t> </w:t>
      </w:r>
      <w:r>
        <w:rPr>
          <w:b w:val="0"/>
        </w:rPr>
        <w:t>Dans</w:t>
      </w:r>
      <w:r>
        <w:rPr>
          <w:b w:val="0"/>
          <w:spacing w:val="-9"/>
        </w:rPr>
        <w:t> </w:t>
      </w:r>
      <w:r>
        <w:rPr>
          <w:b w:val="0"/>
        </w:rPr>
        <w:t>cer- tains domaines, la Confédération helvétique est une très bonne élève, par exemple en matière d’assurances sociales. Bien sûr, dans un Etat-providence comme la Suisse, les disparités qui existent encore demeurent choquantes et peuvent donner un grand sentiment d’injustice,</w:t>
      </w:r>
      <w:r>
        <w:rPr>
          <w:b w:val="0"/>
          <w:spacing w:val="-10"/>
        </w:rPr>
        <w:t> </w:t>
      </w:r>
      <w:r>
        <w:rPr>
          <w:b w:val="0"/>
        </w:rPr>
        <w:t>mais</w:t>
      </w:r>
      <w:r>
        <w:rPr>
          <w:b w:val="0"/>
          <w:spacing w:val="-7"/>
        </w:rPr>
        <w:t> </w:t>
      </w:r>
      <w:r>
        <w:rPr>
          <w:b w:val="0"/>
        </w:rPr>
        <w:t>globalement</w:t>
      </w:r>
      <w:r>
        <w:rPr>
          <w:b w:val="0"/>
          <w:spacing w:val="-7"/>
        </w:rPr>
        <w:t> </w:t>
      </w:r>
      <w:r>
        <w:rPr>
          <w:b w:val="0"/>
        </w:rPr>
        <w:t>la</w:t>
      </w:r>
      <w:r>
        <w:rPr>
          <w:b w:val="0"/>
          <w:spacing w:val="-7"/>
        </w:rPr>
        <w:t> </w:t>
      </w:r>
      <w:r>
        <w:rPr>
          <w:b w:val="0"/>
        </w:rPr>
        <w:t>couverture</w:t>
      </w:r>
      <w:r>
        <w:rPr>
          <w:b w:val="0"/>
          <w:spacing w:val="-7"/>
        </w:rPr>
        <w:t> </w:t>
      </w:r>
      <w:r>
        <w:rPr>
          <w:b w:val="0"/>
        </w:rPr>
        <w:t>est</w:t>
      </w:r>
      <w:r>
        <w:rPr>
          <w:b w:val="0"/>
          <w:spacing w:val="-7"/>
        </w:rPr>
        <w:t> </w:t>
      </w:r>
      <w:r>
        <w:rPr>
          <w:b w:val="0"/>
          <w:spacing w:val="-2"/>
        </w:rPr>
        <w:t>garantie.</w:t>
      </w:r>
    </w:p>
    <w:p>
      <w:pPr>
        <w:pStyle w:val="BodyText"/>
        <w:spacing w:line="261" w:lineRule="auto" w:before="54"/>
        <w:ind w:left="240" w:right="1129"/>
        <w:jc w:val="both"/>
        <w:rPr>
          <w:b w:val="0"/>
        </w:rPr>
      </w:pPr>
      <w:r>
        <w:rPr/>
        <w:br w:type="column"/>
      </w:r>
      <w:r>
        <w:rPr>
          <w:b w:val="0"/>
        </w:rPr>
        <w:t>Dans d’autres domaines tels que l’accessibilité aux transports publics, les choses peuvent parfois être laborieuses, mais la Suisse fait plutôt bonne figure par rapport</w:t>
      </w:r>
      <w:r>
        <w:rPr>
          <w:b w:val="0"/>
          <w:spacing w:val="-2"/>
        </w:rPr>
        <w:t> </w:t>
      </w:r>
      <w:r>
        <w:rPr>
          <w:b w:val="0"/>
        </w:rPr>
        <w:t>à</w:t>
      </w:r>
      <w:r>
        <w:rPr>
          <w:b w:val="0"/>
          <w:spacing w:val="-2"/>
        </w:rPr>
        <w:t> </w:t>
      </w:r>
      <w:r>
        <w:rPr>
          <w:b w:val="0"/>
        </w:rPr>
        <w:t>beaucoup</w:t>
      </w:r>
      <w:r>
        <w:rPr>
          <w:b w:val="0"/>
          <w:spacing w:val="-2"/>
        </w:rPr>
        <w:t> </w:t>
      </w:r>
      <w:r>
        <w:rPr>
          <w:b w:val="0"/>
        </w:rPr>
        <w:t>d’autres</w:t>
      </w:r>
      <w:r>
        <w:rPr>
          <w:b w:val="0"/>
          <w:spacing w:val="-2"/>
        </w:rPr>
        <w:t> </w:t>
      </w:r>
      <w:r>
        <w:rPr>
          <w:b w:val="0"/>
        </w:rPr>
        <w:t>pays.</w:t>
      </w:r>
      <w:r>
        <w:rPr>
          <w:b w:val="0"/>
          <w:spacing w:val="-2"/>
        </w:rPr>
        <w:t> </w:t>
      </w:r>
      <w:r>
        <w:rPr>
          <w:b w:val="0"/>
        </w:rPr>
        <w:t>Et</w:t>
      </w:r>
      <w:r>
        <w:rPr>
          <w:b w:val="0"/>
          <w:spacing w:val="-2"/>
        </w:rPr>
        <w:t> </w:t>
      </w:r>
      <w:r>
        <w:rPr>
          <w:b w:val="0"/>
        </w:rPr>
        <w:t>puis</w:t>
      </w:r>
      <w:r>
        <w:rPr>
          <w:b w:val="0"/>
          <w:spacing w:val="-2"/>
        </w:rPr>
        <w:t> </w:t>
      </w:r>
      <w:r>
        <w:rPr>
          <w:b w:val="0"/>
        </w:rPr>
        <w:t>dans</w:t>
      </w:r>
      <w:r>
        <w:rPr>
          <w:b w:val="0"/>
          <w:spacing w:val="-2"/>
        </w:rPr>
        <w:t> </w:t>
      </w:r>
      <w:r>
        <w:rPr>
          <w:b w:val="0"/>
        </w:rPr>
        <w:t>certains domaines, le chemin est encore très long, comme pour </w:t>
      </w:r>
      <w:r>
        <w:rPr>
          <w:b w:val="0"/>
          <w:spacing w:val="-4"/>
        </w:rPr>
        <w:t>le travail, l’éducation ou les droits politiques. Nous avons </w:t>
      </w:r>
      <w:r>
        <w:rPr>
          <w:b w:val="0"/>
          <w:spacing w:val="-2"/>
        </w:rPr>
        <w:t>apporté</w:t>
      </w:r>
      <w:r>
        <w:rPr>
          <w:b w:val="0"/>
          <w:spacing w:val="-7"/>
        </w:rPr>
        <w:t> </w:t>
      </w:r>
      <w:r>
        <w:rPr>
          <w:b w:val="0"/>
          <w:spacing w:val="-2"/>
        </w:rPr>
        <w:t>plus</w:t>
      </w:r>
      <w:r>
        <w:rPr>
          <w:b w:val="0"/>
          <w:spacing w:val="-7"/>
        </w:rPr>
        <w:t> </w:t>
      </w:r>
      <w:r>
        <w:rPr>
          <w:b w:val="0"/>
          <w:spacing w:val="-2"/>
        </w:rPr>
        <w:t>de</w:t>
      </w:r>
      <w:r>
        <w:rPr>
          <w:b w:val="0"/>
          <w:spacing w:val="-7"/>
        </w:rPr>
        <w:t> </w:t>
      </w:r>
      <w:r>
        <w:rPr>
          <w:b w:val="0"/>
          <w:spacing w:val="-2"/>
        </w:rPr>
        <w:t>précisions</w:t>
      </w:r>
      <w:r>
        <w:rPr>
          <w:b w:val="0"/>
          <w:spacing w:val="-7"/>
        </w:rPr>
        <w:t> </w:t>
      </w:r>
      <w:r>
        <w:rPr>
          <w:b w:val="0"/>
          <w:spacing w:val="-2"/>
        </w:rPr>
        <w:t>sur</w:t>
      </w:r>
      <w:r>
        <w:rPr>
          <w:b w:val="0"/>
          <w:spacing w:val="-7"/>
        </w:rPr>
        <w:t> </w:t>
      </w:r>
      <w:r>
        <w:rPr>
          <w:b w:val="0"/>
          <w:spacing w:val="-2"/>
        </w:rPr>
        <w:t>ces</w:t>
      </w:r>
      <w:r>
        <w:rPr>
          <w:b w:val="0"/>
          <w:spacing w:val="-7"/>
        </w:rPr>
        <w:t> </w:t>
      </w:r>
      <w:r>
        <w:rPr>
          <w:b w:val="0"/>
          <w:spacing w:val="-2"/>
        </w:rPr>
        <w:t>domaines</w:t>
      </w:r>
      <w:r>
        <w:rPr>
          <w:b w:val="0"/>
          <w:spacing w:val="-7"/>
        </w:rPr>
        <w:t> </w:t>
      </w:r>
      <w:r>
        <w:rPr>
          <w:b w:val="0"/>
          <w:spacing w:val="-2"/>
        </w:rPr>
        <w:t>dans</w:t>
      </w:r>
      <w:r>
        <w:rPr>
          <w:b w:val="0"/>
          <w:spacing w:val="-5"/>
        </w:rPr>
        <w:t> </w:t>
      </w:r>
      <w:r>
        <w:rPr>
          <w:b w:val="0"/>
          <w:spacing w:val="-2"/>
        </w:rPr>
        <w:t>la</w:t>
      </w:r>
      <w:r>
        <w:rPr>
          <w:b w:val="0"/>
          <w:spacing w:val="-3"/>
        </w:rPr>
        <w:t> </w:t>
      </w:r>
      <w:r>
        <w:rPr>
          <w:b w:val="0"/>
          <w:spacing w:val="-2"/>
        </w:rPr>
        <w:t>ver- </w:t>
      </w:r>
      <w:r>
        <w:rPr>
          <w:b w:val="0"/>
        </w:rPr>
        <w:t>sion actualisée du rapport alternatif de 2017.</w:t>
      </w:r>
    </w:p>
    <w:p>
      <w:pPr>
        <w:pStyle w:val="BodyText"/>
        <w:rPr>
          <w:b w:val="0"/>
          <w:sz w:val="22"/>
        </w:rPr>
      </w:pPr>
    </w:p>
    <w:p>
      <w:pPr>
        <w:spacing w:line="271" w:lineRule="auto" w:before="0"/>
        <w:ind w:left="240" w:right="1162" w:firstLine="0"/>
        <w:jc w:val="left"/>
        <w:rPr>
          <w:rFonts w:ascii="GTSectra-Bold" w:hAnsi="GTSectra-Bold"/>
          <w:b/>
          <w:sz w:val="20"/>
        </w:rPr>
      </w:pPr>
      <w:r>
        <w:rPr>
          <w:rFonts w:ascii="GTSectra-Bold" w:hAnsi="GTSectra-Bold"/>
          <w:b/>
          <w:sz w:val="20"/>
        </w:rPr>
        <w:t>Ce rapport alternatif a pour but d’aider le Comité de l’ONU relatif aux droits des personnes handica- pées</w:t>
      </w:r>
      <w:r>
        <w:rPr>
          <w:rFonts w:ascii="GTSectra-Bold" w:hAnsi="GTSectra-Bold"/>
          <w:b/>
          <w:spacing w:val="-2"/>
          <w:sz w:val="20"/>
        </w:rPr>
        <w:t> </w:t>
      </w:r>
      <w:r>
        <w:rPr>
          <w:rFonts w:ascii="GTSectra-Bold" w:hAnsi="GTSectra-Bold"/>
          <w:b/>
          <w:sz w:val="20"/>
        </w:rPr>
        <w:t>à</w:t>
      </w:r>
      <w:r>
        <w:rPr>
          <w:rFonts w:ascii="GTSectra-Bold" w:hAnsi="GTSectra-Bold"/>
          <w:b/>
          <w:spacing w:val="-2"/>
          <w:sz w:val="20"/>
        </w:rPr>
        <w:t> </w:t>
      </w:r>
      <w:r>
        <w:rPr>
          <w:rFonts w:ascii="GTSectra-Bold" w:hAnsi="GTSectra-Bold"/>
          <w:b/>
          <w:sz w:val="20"/>
        </w:rPr>
        <w:t>procéder</w:t>
      </w:r>
      <w:r>
        <w:rPr>
          <w:rFonts w:ascii="GTSectra-Bold" w:hAnsi="GTSectra-Bold"/>
          <w:b/>
          <w:spacing w:val="-2"/>
          <w:sz w:val="20"/>
        </w:rPr>
        <w:t> </w:t>
      </w:r>
      <w:r>
        <w:rPr>
          <w:rFonts w:ascii="GTSectra-Bold" w:hAnsi="GTSectra-Bold"/>
          <w:b/>
          <w:sz w:val="20"/>
        </w:rPr>
        <w:t>à</w:t>
      </w:r>
      <w:r>
        <w:rPr>
          <w:rFonts w:ascii="GTSectra-Bold" w:hAnsi="GTSectra-Bold"/>
          <w:b/>
          <w:spacing w:val="-2"/>
          <w:sz w:val="20"/>
        </w:rPr>
        <w:t> </w:t>
      </w:r>
      <w:r>
        <w:rPr>
          <w:rFonts w:ascii="GTSectra-Bold" w:hAnsi="GTSectra-Bold"/>
          <w:b/>
          <w:sz w:val="20"/>
        </w:rPr>
        <w:t>l’examen</w:t>
      </w:r>
      <w:r>
        <w:rPr>
          <w:rFonts w:ascii="GTSectra-Bold" w:hAnsi="GTSectra-Bold"/>
          <w:b/>
          <w:spacing w:val="-2"/>
          <w:sz w:val="20"/>
        </w:rPr>
        <w:t> </w:t>
      </w:r>
      <w:r>
        <w:rPr>
          <w:rFonts w:ascii="GTSectra-Bold" w:hAnsi="GTSectra-Bold"/>
          <w:b/>
          <w:sz w:val="20"/>
        </w:rPr>
        <w:t>de</w:t>
      </w:r>
      <w:r>
        <w:rPr>
          <w:rFonts w:ascii="GTSectra-Bold" w:hAnsi="GTSectra-Bold"/>
          <w:b/>
          <w:spacing w:val="-2"/>
          <w:sz w:val="20"/>
        </w:rPr>
        <w:t> </w:t>
      </w:r>
      <w:r>
        <w:rPr>
          <w:rFonts w:ascii="GTSectra-Bold" w:hAnsi="GTSectra-Bold"/>
          <w:b/>
          <w:sz w:val="20"/>
        </w:rPr>
        <w:t>la</w:t>
      </w:r>
      <w:r>
        <w:rPr>
          <w:rFonts w:ascii="GTSectra-Bold" w:hAnsi="GTSectra-Bold"/>
          <w:b/>
          <w:spacing w:val="-2"/>
          <w:sz w:val="20"/>
        </w:rPr>
        <w:t> </w:t>
      </w:r>
      <w:r>
        <w:rPr>
          <w:rFonts w:ascii="GTSectra-Bold" w:hAnsi="GTSectra-Bold"/>
          <w:b/>
          <w:sz w:val="20"/>
        </w:rPr>
        <w:t>Suisse.</w:t>
      </w:r>
      <w:r>
        <w:rPr>
          <w:rFonts w:ascii="GTSectra-Bold" w:hAnsi="GTSectra-Bold"/>
          <w:b/>
          <w:spacing w:val="-2"/>
          <w:sz w:val="20"/>
        </w:rPr>
        <w:t> </w:t>
      </w:r>
      <w:r>
        <w:rPr>
          <w:rFonts w:ascii="GTSectra-Bold" w:hAnsi="GTSectra-Bold"/>
          <w:b/>
          <w:sz w:val="20"/>
        </w:rPr>
        <w:t>Ce</w:t>
      </w:r>
      <w:r>
        <w:rPr>
          <w:rFonts w:ascii="GTSectra-Bold" w:hAnsi="GTSectra-Bold"/>
          <w:b/>
          <w:spacing w:val="-2"/>
          <w:sz w:val="20"/>
        </w:rPr>
        <w:t> </w:t>
      </w:r>
      <w:r>
        <w:rPr>
          <w:rFonts w:ascii="GTSectra-Bold" w:hAnsi="GTSectra-Bold"/>
          <w:b/>
          <w:sz w:val="20"/>
        </w:rPr>
        <w:t>premier examen depuis la ratification aura probablement lieu en mars 2022. D’après vous, quels sont les principaux manquements dans la mise en œuvre</w:t>
      </w:r>
      <w:r>
        <w:rPr>
          <w:rFonts w:ascii="GTSectra-Bold" w:hAnsi="GTSectra-Bold"/>
          <w:b/>
          <w:spacing w:val="40"/>
          <w:sz w:val="20"/>
        </w:rPr>
        <w:t> </w:t>
      </w:r>
      <w:r>
        <w:rPr>
          <w:rFonts w:ascii="GTSectra-Bold" w:hAnsi="GTSectra-Bold"/>
          <w:b/>
          <w:sz w:val="20"/>
        </w:rPr>
        <w:t>de la CDPH en Suisse ?</w:t>
      </w:r>
    </w:p>
    <w:p>
      <w:pPr>
        <w:pStyle w:val="BodyText"/>
        <w:spacing w:line="261" w:lineRule="auto"/>
        <w:ind w:left="240" w:right="1131"/>
        <w:jc w:val="both"/>
        <w:rPr>
          <w:b w:val="0"/>
        </w:rPr>
      </w:pPr>
      <w:r>
        <w:rPr>
          <w:b w:val="0"/>
          <w:spacing w:val="-2"/>
        </w:rPr>
        <w:t>Nous</w:t>
      </w:r>
      <w:r>
        <w:rPr>
          <w:b w:val="0"/>
          <w:spacing w:val="-10"/>
        </w:rPr>
        <w:t> </w:t>
      </w:r>
      <w:r>
        <w:rPr>
          <w:b w:val="0"/>
          <w:spacing w:val="-2"/>
        </w:rPr>
        <w:t>estimons</w:t>
      </w:r>
      <w:r>
        <w:rPr>
          <w:b w:val="0"/>
          <w:spacing w:val="-10"/>
        </w:rPr>
        <w:t> </w:t>
      </w:r>
      <w:r>
        <w:rPr>
          <w:b w:val="0"/>
          <w:spacing w:val="-2"/>
        </w:rPr>
        <w:t>que</w:t>
      </w:r>
      <w:r>
        <w:rPr>
          <w:b w:val="0"/>
          <w:spacing w:val="-10"/>
        </w:rPr>
        <w:t> </w:t>
      </w:r>
      <w:r>
        <w:rPr>
          <w:b w:val="0"/>
          <w:spacing w:val="-2"/>
        </w:rPr>
        <w:t>les</w:t>
      </w:r>
      <w:r>
        <w:rPr>
          <w:b w:val="0"/>
          <w:spacing w:val="-10"/>
        </w:rPr>
        <w:t> </w:t>
      </w:r>
      <w:r>
        <w:rPr>
          <w:b w:val="0"/>
          <w:spacing w:val="-2"/>
        </w:rPr>
        <w:t>principaux</w:t>
      </w:r>
      <w:r>
        <w:rPr>
          <w:b w:val="0"/>
          <w:spacing w:val="-10"/>
        </w:rPr>
        <w:t> </w:t>
      </w:r>
      <w:r>
        <w:rPr>
          <w:b w:val="0"/>
          <w:spacing w:val="-2"/>
        </w:rPr>
        <w:t>manquements</w:t>
      </w:r>
      <w:r>
        <w:rPr>
          <w:b w:val="0"/>
          <w:spacing w:val="-10"/>
        </w:rPr>
        <w:t> </w:t>
      </w:r>
      <w:r>
        <w:rPr>
          <w:b w:val="0"/>
          <w:spacing w:val="-2"/>
        </w:rPr>
        <w:t>actuels </w:t>
      </w:r>
      <w:r>
        <w:rPr>
          <w:b w:val="0"/>
        </w:rPr>
        <w:t>tiennent</w:t>
      </w:r>
      <w:r>
        <w:rPr>
          <w:b w:val="0"/>
          <w:spacing w:val="-13"/>
        </w:rPr>
        <w:t> </w:t>
      </w:r>
      <w:r>
        <w:rPr>
          <w:b w:val="0"/>
        </w:rPr>
        <w:t>à</w:t>
      </w:r>
      <w:r>
        <w:rPr>
          <w:b w:val="0"/>
          <w:spacing w:val="-12"/>
        </w:rPr>
        <w:t> </w:t>
      </w:r>
      <w:r>
        <w:rPr>
          <w:b w:val="0"/>
        </w:rPr>
        <w:t>l’absence</w:t>
      </w:r>
      <w:r>
        <w:rPr>
          <w:b w:val="0"/>
          <w:spacing w:val="-12"/>
        </w:rPr>
        <w:t> </w:t>
      </w:r>
      <w:r>
        <w:rPr>
          <w:b w:val="0"/>
        </w:rPr>
        <w:t>d’une</w:t>
      </w:r>
      <w:r>
        <w:rPr>
          <w:b w:val="0"/>
          <w:spacing w:val="-12"/>
        </w:rPr>
        <w:t> </w:t>
      </w:r>
      <w:r>
        <w:rPr>
          <w:b w:val="0"/>
        </w:rPr>
        <w:t>stratégie</w:t>
      </w:r>
      <w:r>
        <w:rPr>
          <w:b w:val="0"/>
          <w:spacing w:val="-12"/>
        </w:rPr>
        <w:t> </w:t>
      </w:r>
      <w:r>
        <w:rPr>
          <w:b w:val="0"/>
        </w:rPr>
        <w:t>globale</w:t>
      </w:r>
      <w:r>
        <w:rPr>
          <w:b w:val="0"/>
          <w:spacing w:val="-12"/>
        </w:rPr>
        <w:t> </w:t>
      </w:r>
      <w:r>
        <w:rPr>
          <w:b w:val="0"/>
        </w:rPr>
        <w:t>et</w:t>
      </w:r>
      <w:r>
        <w:rPr>
          <w:b w:val="0"/>
          <w:spacing w:val="-12"/>
        </w:rPr>
        <w:t> </w:t>
      </w:r>
      <w:r>
        <w:rPr>
          <w:b w:val="0"/>
        </w:rPr>
        <w:t>cohérente de la Confédération. Outre les points mentionnés, il s’agit aussi de la reconnaissance égale devant la loi, de </w:t>
      </w:r>
      <w:r>
        <w:rPr>
          <w:b w:val="0"/>
          <w:spacing w:val="-2"/>
        </w:rPr>
        <w:t>l’autodétermination</w:t>
      </w:r>
      <w:r>
        <w:rPr>
          <w:b w:val="0"/>
          <w:spacing w:val="-10"/>
        </w:rPr>
        <w:t> </w:t>
      </w:r>
      <w:r>
        <w:rPr>
          <w:b w:val="0"/>
          <w:spacing w:val="-2"/>
        </w:rPr>
        <w:t>ou</w:t>
      </w:r>
      <w:r>
        <w:rPr>
          <w:b w:val="0"/>
          <w:spacing w:val="-10"/>
        </w:rPr>
        <w:t> </w:t>
      </w:r>
      <w:r>
        <w:rPr>
          <w:b w:val="0"/>
          <w:spacing w:val="-2"/>
        </w:rPr>
        <w:t>de</w:t>
      </w:r>
      <w:r>
        <w:rPr>
          <w:b w:val="0"/>
          <w:spacing w:val="-10"/>
        </w:rPr>
        <w:t> </w:t>
      </w:r>
      <w:r>
        <w:rPr>
          <w:b w:val="0"/>
          <w:spacing w:val="-2"/>
        </w:rPr>
        <w:t>l’accès</w:t>
      </w:r>
      <w:r>
        <w:rPr>
          <w:b w:val="0"/>
          <w:spacing w:val="-10"/>
        </w:rPr>
        <w:t> </w:t>
      </w:r>
      <w:r>
        <w:rPr>
          <w:b w:val="0"/>
          <w:spacing w:val="-2"/>
        </w:rPr>
        <w:t>à</w:t>
      </w:r>
      <w:r>
        <w:rPr>
          <w:b w:val="0"/>
          <w:spacing w:val="-10"/>
        </w:rPr>
        <w:t> </w:t>
      </w:r>
      <w:r>
        <w:rPr>
          <w:b w:val="0"/>
          <w:spacing w:val="-2"/>
        </w:rPr>
        <w:t>la</w:t>
      </w:r>
      <w:r>
        <w:rPr>
          <w:b w:val="0"/>
          <w:spacing w:val="-10"/>
        </w:rPr>
        <w:t> </w:t>
      </w:r>
      <w:r>
        <w:rPr>
          <w:b w:val="0"/>
          <w:spacing w:val="-2"/>
        </w:rPr>
        <w:t>justice.</w:t>
      </w:r>
      <w:r>
        <w:rPr>
          <w:b w:val="0"/>
          <w:spacing w:val="-10"/>
        </w:rPr>
        <w:t> </w:t>
      </w:r>
      <w:r>
        <w:rPr>
          <w:b w:val="0"/>
          <w:spacing w:val="-2"/>
        </w:rPr>
        <w:t>Nous</w:t>
      </w:r>
      <w:r>
        <w:rPr>
          <w:b w:val="0"/>
          <w:spacing w:val="-10"/>
        </w:rPr>
        <w:t> </w:t>
      </w:r>
      <w:r>
        <w:rPr>
          <w:b w:val="0"/>
          <w:spacing w:val="-2"/>
        </w:rPr>
        <w:t>avons </w:t>
      </w:r>
      <w:r>
        <w:rPr>
          <w:b w:val="0"/>
        </w:rPr>
        <w:t>surtout</w:t>
      </w:r>
      <w:r>
        <w:rPr>
          <w:b w:val="0"/>
          <w:spacing w:val="-3"/>
        </w:rPr>
        <w:t> </w:t>
      </w:r>
      <w:r>
        <w:rPr>
          <w:b w:val="0"/>
        </w:rPr>
        <w:t>concentré</w:t>
      </w:r>
      <w:r>
        <w:rPr>
          <w:b w:val="0"/>
          <w:spacing w:val="-3"/>
        </w:rPr>
        <w:t> </w:t>
      </w:r>
      <w:r>
        <w:rPr>
          <w:b w:val="0"/>
        </w:rPr>
        <w:t>notre</w:t>
      </w:r>
      <w:r>
        <w:rPr>
          <w:b w:val="0"/>
          <w:spacing w:val="-3"/>
        </w:rPr>
        <w:t> </w:t>
      </w:r>
      <w:r>
        <w:rPr>
          <w:b w:val="0"/>
        </w:rPr>
        <w:t>travail</w:t>
      </w:r>
      <w:r>
        <w:rPr>
          <w:b w:val="0"/>
          <w:spacing w:val="-3"/>
        </w:rPr>
        <w:t> </w:t>
      </w:r>
      <w:r>
        <w:rPr>
          <w:b w:val="0"/>
        </w:rPr>
        <w:t>sur</w:t>
      </w:r>
      <w:r>
        <w:rPr>
          <w:b w:val="0"/>
          <w:spacing w:val="-3"/>
        </w:rPr>
        <w:t> </w:t>
      </w:r>
      <w:r>
        <w:rPr>
          <w:b w:val="0"/>
        </w:rPr>
        <w:t>les</w:t>
      </w:r>
      <w:r>
        <w:rPr>
          <w:b w:val="0"/>
          <w:spacing w:val="-3"/>
        </w:rPr>
        <w:t> </w:t>
      </w:r>
      <w:r>
        <w:rPr>
          <w:b w:val="0"/>
        </w:rPr>
        <w:t>thématiques</w:t>
      </w:r>
      <w:r>
        <w:rPr>
          <w:b w:val="0"/>
          <w:spacing w:val="-2"/>
        </w:rPr>
        <w:t> </w:t>
      </w:r>
      <w:r>
        <w:rPr>
          <w:b w:val="0"/>
        </w:rPr>
        <w:t>qui nous semblent susceptibles d’intéresser le comité.</w:t>
      </w:r>
    </w:p>
    <w:p>
      <w:pPr>
        <w:spacing w:after="0" w:line="261" w:lineRule="auto"/>
        <w:jc w:val="both"/>
        <w:sectPr>
          <w:type w:val="continuous"/>
          <w:pgSz w:w="11910" w:h="16840"/>
          <w:pgMar w:header="0" w:footer="433" w:top="240" w:bottom="280" w:left="0" w:right="0"/>
          <w:cols w:num="2" w:equalWidth="0">
            <w:col w:w="5814" w:space="40"/>
            <w:col w:w="6056"/>
          </w:cols>
        </w:sectPr>
      </w:pPr>
    </w:p>
    <w:p>
      <w:pPr>
        <w:pStyle w:val="BodyText"/>
        <w:spacing w:before="72"/>
        <w:ind w:left="1133"/>
        <w:rPr>
          <w:rFonts w:ascii="GTWalsheimProMedium" w:hAnsi="GTWalsheimProMedium"/>
          <w:b/>
        </w:rPr>
      </w:pPr>
      <w:r>
        <w:rPr>
          <w:rFonts w:ascii="GTWalsheimProMedium" w:hAnsi="GTWalsheimProMedium"/>
          <w:b/>
          <w:color w:val="4A398E"/>
        </w:rPr>
        <w:t>Focus</w:t>
      </w:r>
      <w:r>
        <w:rPr>
          <w:rFonts w:ascii="GTWalsheimProMedium" w:hAnsi="GTWalsheimProMedium"/>
          <w:b/>
          <w:color w:val="4A398E"/>
          <w:spacing w:val="-3"/>
        </w:rPr>
        <w:t> </w:t>
      </w:r>
      <w:r>
        <w:rPr>
          <w:rFonts w:ascii="GTWalsheimProMedium" w:hAnsi="GTWalsheimProMedium"/>
          <w:b/>
        </w:rPr>
        <w:t>Convention</w:t>
      </w:r>
      <w:r>
        <w:rPr>
          <w:rFonts w:ascii="GTWalsheimProMedium" w:hAnsi="GTWalsheimProMedium"/>
          <w:b/>
          <w:spacing w:val="-2"/>
        </w:rPr>
        <w:t> </w:t>
      </w:r>
      <w:r>
        <w:rPr>
          <w:rFonts w:ascii="GTWalsheimProMedium" w:hAnsi="GTWalsheimProMedium"/>
          <w:b/>
        </w:rPr>
        <w:t>de</w:t>
      </w:r>
      <w:r>
        <w:rPr>
          <w:rFonts w:ascii="GTWalsheimProMedium" w:hAnsi="GTWalsheimProMedium"/>
          <w:b/>
          <w:spacing w:val="-3"/>
        </w:rPr>
        <w:t> </w:t>
      </w:r>
      <w:r>
        <w:rPr>
          <w:rFonts w:ascii="GTWalsheimProMedium" w:hAnsi="GTWalsheimProMedium"/>
          <w:b/>
        </w:rPr>
        <w:t>l’ONU</w:t>
      </w:r>
      <w:r>
        <w:rPr>
          <w:rFonts w:ascii="GTWalsheimProMedium" w:hAnsi="GTWalsheimProMedium"/>
          <w:b/>
          <w:spacing w:val="-2"/>
        </w:rPr>
        <w:t> </w:t>
      </w:r>
      <w:r>
        <w:rPr>
          <w:rFonts w:ascii="GTWalsheimProMedium" w:hAnsi="GTWalsheimProMedium"/>
          <w:b/>
        </w:rPr>
        <w:t>relative</w:t>
      </w:r>
      <w:r>
        <w:rPr>
          <w:rFonts w:ascii="GTWalsheimProMedium" w:hAnsi="GTWalsheimProMedium"/>
          <w:b/>
          <w:spacing w:val="-3"/>
        </w:rPr>
        <w:t> </w:t>
      </w:r>
      <w:r>
        <w:rPr>
          <w:rFonts w:ascii="GTWalsheimProMedium" w:hAnsi="GTWalsheimProMedium"/>
          <w:b/>
        </w:rPr>
        <w:t>aux</w:t>
      </w:r>
      <w:r>
        <w:rPr>
          <w:rFonts w:ascii="GTWalsheimProMedium" w:hAnsi="GTWalsheimProMedium"/>
          <w:b/>
          <w:spacing w:val="-2"/>
        </w:rPr>
        <w:t> </w:t>
      </w:r>
      <w:r>
        <w:rPr>
          <w:rFonts w:ascii="GTWalsheimProMedium" w:hAnsi="GTWalsheimProMedium"/>
          <w:b/>
        </w:rPr>
        <w:t>droits</w:t>
      </w:r>
      <w:r>
        <w:rPr>
          <w:rFonts w:ascii="GTWalsheimProMedium" w:hAnsi="GTWalsheimProMedium"/>
          <w:b/>
          <w:spacing w:val="-3"/>
        </w:rPr>
        <w:t> </w:t>
      </w:r>
      <w:r>
        <w:rPr>
          <w:rFonts w:ascii="GTWalsheimProMedium" w:hAnsi="GTWalsheimProMedium"/>
          <w:b/>
        </w:rPr>
        <w:t>des</w:t>
      </w:r>
      <w:r>
        <w:rPr>
          <w:rFonts w:ascii="GTWalsheimProMedium" w:hAnsi="GTWalsheimProMedium"/>
          <w:b/>
          <w:spacing w:val="-2"/>
        </w:rPr>
        <w:t> </w:t>
      </w:r>
      <w:r>
        <w:rPr>
          <w:rFonts w:ascii="GTWalsheimProMedium" w:hAnsi="GTWalsheimProMedium"/>
          <w:b/>
        </w:rPr>
        <w:t>personnes</w:t>
      </w:r>
      <w:r>
        <w:rPr>
          <w:rFonts w:ascii="GTWalsheimProMedium" w:hAnsi="GTWalsheimProMedium"/>
          <w:b/>
          <w:spacing w:val="-2"/>
        </w:rPr>
        <w:t> handicapées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BodyText"/>
        <w:spacing w:before="2"/>
        <w:rPr>
          <w:rFonts w:ascii="GTWalsheimProMedium"/>
          <w:b/>
          <w:sz w:val="17"/>
        </w:rPr>
      </w:pPr>
    </w:p>
    <w:p>
      <w:pPr>
        <w:spacing w:line="271" w:lineRule="auto" w:before="0"/>
        <w:ind w:left="1133" w:right="98" w:firstLine="0"/>
        <w:jc w:val="left"/>
        <w:rPr>
          <w:rFonts w:ascii="GTSectra-Bold" w:hAnsi="GTSectra-Bold"/>
          <w:b/>
          <w:sz w:val="20"/>
        </w:rPr>
      </w:pPr>
      <w:r>
        <w:rPr>
          <w:rFonts w:ascii="GTSectra-Bold" w:hAnsi="GTSectra-Bold"/>
          <w:b/>
          <w:sz w:val="20"/>
        </w:rPr>
        <w:t>L’un des arguments souvent opposés à une mise en œuvre rapide de la CDPH est celui des coûts. Cette</w:t>
      </w:r>
      <w:r>
        <w:rPr>
          <w:rFonts w:ascii="GTSectra-Bold" w:hAnsi="GTSectra-Bold"/>
          <w:b/>
          <w:spacing w:val="-4"/>
          <w:sz w:val="20"/>
        </w:rPr>
        <w:t> </w:t>
      </w:r>
      <w:r>
        <w:rPr>
          <w:rFonts w:ascii="GTSectra-Bold" w:hAnsi="GTSectra-Bold"/>
          <w:b/>
          <w:sz w:val="20"/>
        </w:rPr>
        <w:t>résistance</w:t>
      </w:r>
      <w:r>
        <w:rPr>
          <w:rFonts w:ascii="GTSectra-Bold" w:hAnsi="GTSectra-Bold"/>
          <w:b/>
          <w:spacing w:val="-4"/>
          <w:sz w:val="20"/>
        </w:rPr>
        <w:t> </w:t>
      </w:r>
      <w:r>
        <w:rPr>
          <w:rFonts w:ascii="GTSectra-Bold" w:hAnsi="GTSectra-Bold"/>
          <w:b/>
          <w:sz w:val="20"/>
        </w:rPr>
        <w:t>s’est-elle</w:t>
      </w:r>
      <w:r>
        <w:rPr>
          <w:rFonts w:ascii="GTSectra-Bold" w:hAnsi="GTSectra-Bold"/>
          <w:b/>
          <w:spacing w:val="-4"/>
          <w:sz w:val="20"/>
        </w:rPr>
        <w:t> </w:t>
      </w:r>
      <w:r>
        <w:rPr>
          <w:rFonts w:ascii="GTSectra-Bold" w:hAnsi="GTSectra-Bold"/>
          <w:b/>
          <w:sz w:val="20"/>
        </w:rPr>
        <w:t>accrue</w:t>
      </w:r>
      <w:r>
        <w:rPr>
          <w:rFonts w:ascii="GTSectra-Bold" w:hAnsi="GTSectra-Bold"/>
          <w:b/>
          <w:spacing w:val="-4"/>
          <w:sz w:val="20"/>
        </w:rPr>
        <w:t> </w:t>
      </w:r>
      <w:r>
        <w:rPr>
          <w:rFonts w:ascii="GTSectra-Bold" w:hAnsi="GTSectra-Bold"/>
          <w:b/>
          <w:sz w:val="20"/>
        </w:rPr>
        <w:t>avec</w:t>
      </w:r>
      <w:r>
        <w:rPr>
          <w:rFonts w:ascii="GTSectra-Bold" w:hAnsi="GTSectra-Bold"/>
          <w:b/>
          <w:spacing w:val="-4"/>
          <w:sz w:val="20"/>
        </w:rPr>
        <w:t> </w:t>
      </w:r>
      <w:r>
        <w:rPr>
          <w:rFonts w:ascii="GTSectra-Bold" w:hAnsi="GTSectra-Bold"/>
          <w:b/>
          <w:sz w:val="20"/>
        </w:rPr>
        <w:t>la</w:t>
      </w:r>
      <w:r>
        <w:rPr>
          <w:rFonts w:ascii="GTSectra-Bold" w:hAnsi="GTSectra-Bold"/>
          <w:b/>
          <w:spacing w:val="-4"/>
          <w:sz w:val="20"/>
        </w:rPr>
        <w:t> </w:t>
      </w:r>
      <w:r>
        <w:rPr>
          <w:rFonts w:ascii="GTSectra-Bold" w:hAnsi="GTSectra-Bold"/>
          <w:b/>
          <w:sz w:val="20"/>
        </w:rPr>
        <w:t>pandémie de Covid-19</w:t>
      </w:r>
      <w:r>
        <w:rPr>
          <w:rFonts w:ascii="GTSectra-Bold" w:hAnsi="GTSectra-Bold"/>
          <w:b/>
          <w:spacing w:val="-5"/>
          <w:sz w:val="20"/>
        </w:rPr>
        <w:t> </w:t>
      </w:r>
      <w:r>
        <w:rPr>
          <w:rFonts w:ascii="GTSectra-Bold" w:hAnsi="GTSectra-Bold"/>
          <w:b/>
          <w:sz w:val="20"/>
        </w:rPr>
        <w:t>?</w:t>
      </w:r>
    </w:p>
    <w:p>
      <w:pPr>
        <w:pStyle w:val="BodyText"/>
        <w:spacing w:line="261" w:lineRule="auto"/>
        <w:ind w:left="1133"/>
        <w:jc w:val="both"/>
        <w:rPr>
          <w:b w:val="0"/>
        </w:rPr>
      </w:pPr>
      <w:r>
        <w:rPr/>
        <w:pict>
          <v:group style="position:absolute;margin-left:304.723999pt;margin-top:198.480865pt;width:243.45pt;height:432.35pt;mso-position-horizontal-relative:page;mso-position-vertical-relative:paragraph;z-index:15743488" id="docshapegroup56" coordorigin="6094,3970" coordsize="4869,8647">
            <v:rect style="position:absolute;left:6094;top:3969;width:4869;height:8647" id="docshape57" filled="true" fillcolor="#dde9e9" stroked="false">
              <v:fill type="solid"/>
            </v:rect>
            <v:line style="position:absolute" from="6265,4260" to="10793,4260" stroked="true" strokeweight="2pt" strokecolor="#000000">
              <v:stroke dashstyle="solid"/>
            </v:line>
            <v:shape style="position:absolute;left:6094;top:3969;width:4869;height:8647" type="#_x0000_t202" id="docshape58" filled="false" stroked="false">
              <v:textbox inset="0,0,0,0">
                <w:txbxContent>
                  <w:p>
                    <w:pPr>
                      <w:spacing w:line="240" w:lineRule="auto" w:before="8"/>
                      <w:rPr>
                        <w:rFonts w:ascii="GTWalsheimProLight"/>
                        <w:b w:val="0"/>
                        <w:sz w:val="35"/>
                      </w:rPr>
                    </w:pPr>
                  </w:p>
                  <w:p>
                    <w:pPr>
                      <w:spacing w:line="242" w:lineRule="auto" w:before="0"/>
                      <w:ind w:left="170" w:right="659" w:firstLine="0"/>
                      <w:jc w:val="left"/>
                      <w:rPr>
                        <w:rFonts w:ascii="GTSectra-Medium"/>
                        <w:b w:val="0"/>
                        <w:sz w:val="48"/>
                      </w:rPr>
                    </w:pPr>
                    <w:r>
                      <w:rPr>
                        <w:rFonts w:ascii="GTSectra-Medium"/>
                        <w:b w:val="0"/>
                        <w:sz w:val="48"/>
                      </w:rPr>
                      <w:t>Une</w:t>
                    </w:r>
                    <w:r>
                      <w:rPr>
                        <w:rFonts w:ascii="GTSectra-Medium"/>
                        <w:b w:val="0"/>
                        <w:spacing w:val="-29"/>
                        <w:sz w:val="48"/>
                      </w:rPr>
                      <w:t> </w:t>
                    </w:r>
                    <w:r>
                      <w:rPr>
                        <w:rFonts w:ascii="GTSectra-Medium"/>
                        <w:b w:val="0"/>
                        <w:sz w:val="48"/>
                      </w:rPr>
                      <w:t>voix</w:t>
                    </w:r>
                    <w:r>
                      <w:rPr>
                        <w:rFonts w:ascii="GTSectra-Medium"/>
                        <w:b w:val="0"/>
                        <w:spacing w:val="-29"/>
                        <w:sz w:val="48"/>
                      </w:rPr>
                      <w:t> </w:t>
                    </w:r>
                    <w:r>
                      <w:rPr>
                        <w:rFonts w:ascii="GTSectra-Medium"/>
                        <w:b w:val="0"/>
                        <w:sz w:val="48"/>
                      </w:rPr>
                      <w:t>unie</w:t>
                    </w:r>
                    <w:r>
                      <w:rPr>
                        <w:rFonts w:ascii="GTSectra-Medium"/>
                        <w:b w:val="0"/>
                        <w:spacing w:val="-29"/>
                        <w:sz w:val="48"/>
                      </w:rPr>
                      <w:t> </w:t>
                    </w:r>
                    <w:r>
                      <w:rPr>
                        <w:rFonts w:ascii="GTSectra-Medium"/>
                        <w:b w:val="0"/>
                        <w:sz w:val="48"/>
                      </w:rPr>
                      <w:t>pour les personnes avec handicap</w:t>
                    </w:r>
                    <w:r>
                      <w:rPr>
                        <w:rFonts w:ascii="GTSectra-Medium"/>
                        <w:b w:val="0"/>
                        <w:spacing w:val="-27"/>
                        <w:sz w:val="48"/>
                      </w:rPr>
                      <w:t> </w:t>
                    </w:r>
                    <w:r>
                      <w:rPr>
                        <w:rFonts w:ascii="GTSectra-Medium"/>
                        <w:b w:val="0"/>
                        <w:sz w:val="48"/>
                      </w:rPr>
                      <w:t>en</w:t>
                    </w:r>
                    <w:r>
                      <w:rPr>
                        <w:rFonts w:ascii="GTSectra-Medium"/>
                        <w:b w:val="0"/>
                        <w:spacing w:val="-27"/>
                        <w:sz w:val="48"/>
                      </w:rPr>
                      <w:t> </w:t>
                    </w:r>
                    <w:r>
                      <w:rPr>
                        <w:rFonts w:ascii="GTSectra-Medium"/>
                        <w:b w:val="0"/>
                        <w:sz w:val="48"/>
                      </w:rPr>
                      <w:t>Suisse</w:t>
                    </w:r>
                  </w:p>
                  <w:p>
                    <w:pPr>
                      <w:spacing w:line="252" w:lineRule="auto" w:before="286"/>
                      <w:ind w:left="170" w:right="189" w:firstLine="0"/>
                      <w:jc w:val="left"/>
                      <w:rPr>
                        <w:rFonts w:ascii="GTWalsheimProRegular" w:hAnsi="GTWalsheimProRegular"/>
                        <w:sz w:val="20"/>
                      </w:rPr>
                    </w:pPr>
                    <w:r>
                      <w:rPr>
                        <w:rFonts w:ascii="GTWalsheimProRegular" w:hAnsi="GTWalsheimProRegular"/>
                        <w:sz w:val="20"/>
                      </w:rPr>
                      <w:t>Inclusion Handicap (IH), association faîtière des organisations suisses de personnes handicapées, est</w:t>
                    </w:r>
                    <w:r>
                      <w:rPr>
                        <w:rFonts w:ascii="GTWalsheimProRegular" w:hAnsi="GTWalsheimProRegular"/>
                        <w:spacing w:val="-6"/>
                        <w:sz w:val="20"/>
                      </w:rPr>
                      <w:t> </w:t>
                    </w:r>
                    <w:r>
                      <w:rPr>
                        <w:rFonts w:ascii="GTWalsheimProRegular" w:hAnsi="GTWalsheimProRegular"/>
                        <w:sz w:val="20"/>
                      </w:rPr>
                      <w:t>un</w:t>
                    </w:r>
                    <w:r>
                      <w:rPr>
                        <w:rFonts w:ascii="GTWalsheimProRegular" w:hAnsi="GTWalsheimProRegular"/>
                        <w:spacing w:val="-6"/>
                        <w:sz w:val="20"/>
                      </w:rPr>
                      <w:t> </w:t>
                    </w:r>
                    <w:r>
                      <w:rPr>
                        <w:rFonts w:ascii="GTWalsheimProRegular" w:hAnsi="GTWalsheimProRegular"/>
                        <w:sz w:val="20"/>
                      </w:rPr>
                      <w:t>point</w:t>
                    </w:r>
                    <w:r>
                      <w:rPr>
                        <w:rFonts w:ascii="GTWalsheimProRegular" w:hAnsi="GTWalsheimProRegular"/>
                        <w:spacing w:val="-6"/>
                        <w:sz w:val="20"/>
                      </w:rPr>
                      <w:t> </w:t>
                    </w:r>
                    <w:r>
                      <w:rPr>
                        <w:rFonts w:ascii="GTWalsheimProRegular" w:hAnsi="GTWalsheimProRegular"/>
                        <w:sz w:val="20"/>
                      </w:rPr>
                      <w:t>de</w:t>
                    </w:r>
                    <w:r>
                      <w:rPr>
                        <w:rFonts w:ascii="GTWalsheimProRegular" w:hAnsi="GTWalsheimProRegular"/>
                        <w:spacing w:val="-6"/>
                        <w:sz w:val="20"/>
                      </w:rPr>
                      <w:t> </w:t>
                    </w:r>
                    <w:r>
                      <w:rPr>
                        <w:rFonts w:ascii="GTWalsheimProRegular" w:hAnsi="GTWalsheimProRegular"/>
                        <w:sz w:val="20"/>
                      </w:rPr>
                      <w:t>contact</w:t>
                    </w:r>
                    <w:r>
                      <w:rPr>
                        <w:rFonts w:ascii="GTWalsheimProRegular" w:hAnsi="GTWalsheimProRegular"/>
                        <w:spacing w:val="-6"/>
                        <w:sz w:val="20"/>
                      </w:rPr>
                      <w:t> </w:t>
                    </w:r>
                    <w:r>
                      <w:rPr>
                        <w:rFonts w:ascii="GTWalsheimProRegular" w:hAnsi="GTWalsheimProRegular"/>
                        <w:sz w:val="20"/>
                      </w:rPr>
                      <w:t>qui</w:t>
                    </w:r>
                    <w:r>
                      <w:rPr>
                        <w:rFonts w:ascii="GTWalsheimProRegular" w:hAnsi="GTWalsheimProRegular"/>
                        <w:spacing w:val="-6"/>
                        <w:sz w:val="20"/>
                      </w:rPr>
                      <w:t> </w:t>
                    </w:r>
                    <w:r>
                      <w:rPr>
                        <w:rFonts w:ascii="GTWalsheimProRegular" w:hAnsi="GTWalsheimProRegular"/>
                        <w:sz w:val="20"/>
                      </w:rPr>
                      <w:t>offre</w:t>
                    </w:r>
                    <w:r>
                      <w:rPr>
                        <w:rFonts w:ascii="GTWalsheimProRegular" w:hAnsi="GTWalsheimProRegular"/>
                        <w:spacing w:val="-6"/>
                        <w:sz w:val="20"/>
                      </w:rPr>
                      <w:t> </w:t>
                    </w:r>
                    <w:r>
                      <w:rPr>
                        <w:rFonts w:ascii="GTWalsheimProRegular" w:hAnsi="GTWalsheimProRegular"/>
                        <w:sz w:val="20"/>
                      </w:rPr>
                      <w:t>des</w:t>
                    </w:r>
                    <w:r>
                      <w:rPr>
                        <w:rFonts w:ascii="GTWalsheimProRegular" w:hAnsi="GTWalsheimProRegular"/>
                        <w:spacing w:val="-6"/>
                        <w:sz w:val="20"/>
                      </w:rPr>
                      <w:t> </w:t>
                    </w:r>
                    <w:r>
                      <w:rPr>
                        <w:rFonts w:ascii="GTWalsheimProRegular" w:hAnsi="GTWalsheimProRegular"/>
                        <w:sz w:val="20"/>
                      </w:rPr>
                      <w:t>conseils</w:t>
                    </w:r>
                    <w:r>
                      <w:rPr>
                        <w:rFonts w:ascii="GTWalsheimProRegular" w:hAnsi="GTWalsheimProRegular"/>
                        <w:spacing w:val="-6"/>
                        <w:sz w:val="20"/>
                      </w:rPr>
                      <w:t> </w:t>
                    </w:r>
                    <w:r>
                      <w:rPr>
                        <w:rFonts w:ascii="GTWalsheimProRegular" w:hAnsi="GTWalsheimProRegular"/>
                        <w:sz w:val="20"/>
                      </w:rPr>
                      <w:t>aussi bien techniques que juridiques. Elle analyse et commente l’évolution politique et la jurisprudence en matière d’égalité des personnes avec handi- cap et d’assurances sociales. IH conseille par ailleurs</w:t>
                    </w:r>
                    <w:r>
                      <w:rPr>
                        <w:rFonts w:ascii="GTWalsheimProRegular" w:hAnsi="GTWalsheimProRegular"/>
                        <w:spacing w:val="40"/>
                        <w:sz w:val="20"/>
                      </w:rPr>
                      <w:t> </w:t>
                    </w:r>
                    <w:r>
                      <w:rPr>
                        <w:rFonts w:ascii="GTWalsheimProRegular" w:hAnsi="GTWalsheimProRegular"/>
                        <w:sz w:val="20"/>
                      </w:rPr>
                      <w:t>les</w:t>
                    </w:r>
                    <w:r>
                      <w:rPr>
                        <w:rFonts w:ascii="GTWalsheimProRegular" w:hAnsi="GTWalsheimProRegular"/>
                        <w:spacing w:val="40"/>
                        <w:sz w:val="20"/>
                      </w:rPr>
                      <w:t> </w:t>
                    </w:r>
                    <w:r>
                      <w:rPr>
                        <w:rFonts w:ascii="GTWalsheimProRegular" w:hAnsi="GTWalsheimProRegular"/>
                        <w:sz w:val="20"/>
                      </w:rPr>
                      <w:t>entreprises</w:t>
                    </w:r>
                    <w:r>
                      <w:rPr>
                        <w:rFonts w:ascii="GTWalsheimProRegular" w:hAnsi="GTWalsheimProRegular"/>
                        <w:spacing w:val="40"/>
                        <w:sz w:val="20"/>
                      </w:rPr>
                      <w:t> </w:t>
                    </w:r>
                    <w:r>
                      <w:rPr>
                        <w:rFonts w:ascii="GTWalsheimProRegular" w:hAnsi="GTWalsheimProRegular"/>
                        <w:sz w:val="20"/>
                      </w:rPr>
                      <w:t>de</w:t>
                    </w:r>
                    <w:r>
                      <w:rPr>
                        <w:rFonts w:ascii="GTWalsheimProRegular" w:hAnsi="GTWalsheimProRegular"/>
                        <w:spacing w:val="40"/>
                        <w:sz w:val="20"/>
                      </w:rPr>
                      <w:t> </w:t>
                    </w:r>
                    <w:r>
                      <w:rPr>
                        <w:rFonts w:ascii="GTWalsheimProRegular" w:hAnsi="GTWalsheimProRegular"/>
                        <w:sz w:val="20"/>
                      </w:rPr>
                      <w:t>transports</w:t>
                    </w:r>
                    <w:r>
                      <w:rPr>
                        <w:rFonts w:ascii="GTWalsheimProRegular" w:hAnsi="GTWalsheimProRegular"/>
                        <w:spacing w:val="40"/>
                        <w:sz w:val="20"/>
                      </w:rPr>
                      <w:t> </w:t>
                    </w:r>
                    <w:r>
                      <w:rPr>
                        <w:rFonts w:ascii="GTWalsheimProRegular" w:hAnsi="GTWalsheimProRegular"/>
                        <w:sz w:val="20"/>
                      </w:rPr>
                      <w:t>sur</w:t>
                    </w:r>
                    <w:r>
                      <w:rPr>
                        <w:rFonts w:ascii="GTWalsheimProRegular" w:hAnsi="GTWalsheimProRegular"/>
                        <w:spacing w:val="40"/>
                        <w:sz w:val="20"/>
                      </w:rPr>
                      <w:t> </w:t>
                    </w:r>
                    <w:r>
                      <w:rPr>
                        <w:rFonts w:ascii="GTWalsheimProRegular" w:hAnsi="GTWalsheimProRegular"/>
                        <w:sz w:val="20"/>
                      </w:rPr>
                      <w:t>toutes les questions techniques dans le domaine des transports publics. L’association faîtière est presque exclusivement financée par les cotisa- tions de ses membres, tels que Procap Suisse, ainsi que par des subventions de l’Office fédéral des assurances sociales.</w:t>
                    </w:r>
                  </w:p>
                  <w:p>
                    <w:pPr>
                      <w:spacing w:line="252" w:lineRule="auto" w:before="6"/>
                      <w:ind w:left="170" w:right="215" w:firstLine="0"/>
                      <w:jc w:val="left"/>
                      <w:rPr>
                        <w:rFonts w:ascii="GTWalsheimProRegular" w:hAnsi="GTWalsheimProRegular"/>
                        <w:sz w:val="20"/>
                      </w:rPr>
                    </w:pPr>
                    <w:r>
                      <w:rPr>
                        <w:rFonts w:ascii="GTWalsheimProRegular" w:hAnsi="GTWalsheimProRegular"/>
                        <w:sz w:val="20"/>
                      </w:rPr>
                      <w:t>Le rapport alternatif de 2017 d’Inclusion Handi- cap est le premier texte à avoir détaillé les domaines dans lesquels la Suisse doit encore</w:t>
                    </w:r>
                    <w:r>
                      <w:rPr>
                        <w:rFonts w:ascii="GTWalsheimProRegular" w:hAnsi="GTWalsheimProRegular"/>
                        <w:spacing w:val="80"/>
                        <w:w w:val="150"/>
                        <w:sz w:val="20"/>
                      </w:rPr>
                      <w:t> </w:t>
                    </w:r>
                    <w:r>
                      <w:rPr>
                        <w:rFonts w:ascii="GTWalsheimProRegular" w:hAnsi="GTWalsheimProRegular"/>
                        <w:sz w:val="20"/>
                      </w:rPr>
                      <w:t>agir pour que les personnes avec handicap puissent vivre de manière autonome. Au moment où</w:t>
                    </w:r>
                    <w:r>
                      <w:rPr>
                        <w:rFonts w:ascii="GTWalsheimProRegular" w:hAnsi="GTWalsheimProRegular"/>
                        <w:spacing w:val="-8"/>
                        <w:sz w:val="20"/>
                      </w:rPr>
                      <w:t> </w:t>
                    </w:r>
                    <w:r>
                      <w:rPr>
                        <w:rFonts w:ascii="GTWalsheimProRegular" w:hAnsi="GTWalsheimProRegular"/>
                        <w:sz w:val="20"/>
                      </w:rPr>
                      <w:t>nous</w:t>
                    </w:r>
                    <w:r>
                      <w:rPr>
                        <w:rFonts w:ascii="GTWalsheimProRegular" w:hAnsi="GTWalsheimProRegular"/>
                        <w:spacing w:val="-8"/>
                        <w:sz w:val="20"/>
                      </w:rPr>
                      <w:t> </w:t>
                    </w:r>
                    <w:r>
                      <w:rPr>
                        <w:rFonts w:ascii="GTWalsheimProRegular" w:hAnsi="GTWalsheimProRegular"/>
                        <w:sz w:val="20"/>
                      </w:rPr>
                      <w:t>bouclons</w:t>
                    </w:r>
                    <w:r>
                      <w:rPr>
                        <w:rFonts w:ascii="GTWalsheimProRegular" w:hAnsi="GTWalsheimProRegular"/>
                        <w:spacing w:val="-8"/>
                        <w:sz w:val="20"/>
                      </w:rPr>
                      <w:t> </w:t>
                    </w:r>
                    <w:r>
                      <w:rPr>
                        <w:rFonts w:ascii="GTWalsheimProRegular" w:hAnsi="GTWalsheimProRegular"/>
                        <w:sz w:val="20"/>
                      </w:rPr>
                      <w:t>ce</w:t>
                    </w:r>
                    <w:r>
                      <w:rPr>
                        <w:rFonts w:ascii="GTWalsheimProRegular" w:hAnsi="GTWalsheimProRegular"/>
                        <w:spacing w:val="-8"/>
                        <w:sz w:val="20"/>
                      </w:rPr>
                      <w:t> </w:t>
                    </w:r>
                    <w:r>
                      <w:rPr>
                        <w:rFonts w:ascii="GTWalsheimProRegular" w:hAnsi="GTWalsheimProRegular"/>
                        <w:sz w:val="20"/>
                      </w:rPr>
                      <w:t>numéro,</w:t>
                    </w:r>
                    <w:r>
                      <w:rPr>
                        <w:rFonts w:ascii="GTWalsheimProRegular" w:hAnsi="GTWalsheimProRegular"/>
                        <w:spacing w:val="-8"/>
                        <w:sz w:val="20"/>
                      </w:rPr>
                      <w:t> </w:t>
                    </w:r>
                    <w:r>
                      <w:rPr>
                        <w:rFonts w:ascii="GTWalsheimProRegular" w:hAnsi="GTWalsheimProRegular"/>
                        <w:sz w:val="20"/>
                      </w:rPr>
                      <w:t>la</w:t>
                    </w:r>
                    <w:r>
                      <w:rPr>
                        <w:rFonts w:ascii="GTWalsheimProRegular" w:hAnsi="GTWalsheimProRegular"/>
                        <w:spacing w:val="-8"/>
                        <w:sz w:val="20"/>
                      </w:rPr>
                      <w:t> </w:t>
                    </w:r>
                    <w:r>
                      <w:rPr>
                        <w:rFonts w:ascii="GTWalsheimProRegular" w:hAnsi="GTWalsheimProRegular"/>
                        <w:sz w:val="20"/>
                      </w:rPr>
                      <w:t>version</w:t>
                    </w:r>
                    <w:r>
                      <w:rPr>
                        <w:rFonts w:ascii="GTWalsheimProRegular" w:hAnsi="GTWalsheimProRegular"/>
                        <w:spacing w:val="-8"/>
                        <w:sz w:val="20"/>
                      </w:rPr>
                      <w:t> </w:t>
                    </w:r>
                    <w:r>
                      <w:rPr>
                        <w:rFonts w:ascii="GTWalsheimProRegular" w:hAnsi="GTWalsheimProRegular"/>
                        <w:sz w:val="20"/>
                      </w:rPr>
                      <w:t>actualisée de 2022 est toujours en cours de traduction. Elle sera ensuite mise en ligne sur le site internet </w:t>
                    </w:r>
                    <w:hyperlink r:id="rId25">
                      <w:r>
                        <w:rPr>
                          <w:rFonts w:ascii="GTWalsheimProRegular" w:hAnsi="GTWalsheimProRegular"/>
                          <w:spacing w:val="-2"/>
                          <w:sz w:val="20"/>
                        </w:rPr>
                        <w:t>www.inclusion-handicap.ch.</w:t>
                      </w:r>
                    </w:hyperlink>
                  </w:p>
                </w:txbxContent>
              </v:textbox>
              <w10:wrap type="none"/>
            </v:shape>
            <w10:wrap type="none"/>
          </v:group>
        </w:pict>
      </w:r>
      <w:r>
        <w:rPr>
          <w:b w:val="0"/>
        </w:rPr>
        <w:t>L’argument selon lequel il n’y a pas d’argent pour sou- tenir l’égalité des personnes en situations de handicap vient</w:t>
      </w:r>
      <w:r>
        <w:rPr>
          <w:b w:val="0"/>
          <w:spacing w:val="-10"/>
        </w:rPr>
        <w:t> </w:t>
      </w:r>
      <w:r>
        <w:rPr>
          <w:b w:val="0"/>
        </w:rPr>
        <w:t>toujours</w:t>
      </w:r>
      <w:r>
        <w:rPr>
          <w:b w:val="0"/>
          <w:spacing w:val="-10"/>
        </w:rPr>
        <w:t> </w:t>
      </w:r>
      <w:r>
        <w:rPr>
          <w:b w:val="0"/>
        </w:rPr>
        <w:t>sur</w:t>
      </w:r>
      <w:r>
        <w:rPr>
          <w:b w:val="0"/>
          <w:spacing w:val="-10"/>
        </w:rPr>
        <w:t> </w:t>
      </w:r>
      <w:r>
        <w:rPr>
          <w:b w:val="0"/>
        </w:rPr>
        <w:t>la</w:t>
      </w:r>
      <w:r>
        <w:rPr>
          <w:b w:val="0"/>
          <w:spacing w:val="-10"/>
        </w:rPr>
        <w:t> </w:t>
      </w:r>
      <w:r>
        <w:rPr>
          <w:b w:val="0"/>
        </w:rPr>
        <w:t>table,</w:t>
      </w:r>
      <w:r>
        <w:rPr>
          <w:b w:val="0"/>
          <w:spacing w:val="-10"/>
        </w:rPr>
        <w:t> </w:t>
      </w:r>
      <w:r>
        <w:rPr>
          <w:b w:val="0"/>
        </w:rPr>
        <w:t>avec</w:t>
      </w:r>
      <w:r>
        <w:rPr>
          <w:b w:val="0"/>
          <w:spacing w:val="-10"/>
        </w:rPr>
        <w:t> </w:t>
      </w:r>
      <w:r>
        <w:rPr>
          <w:b w:val="0"/>
        </w:rPr>
        <w:t>ou</w:t>
      </w:r>
      <w:r>
        <w:rPr>
          <w:b w:val="0"/>
          <w:spacing w:val="-10"/>
        </w:rPr>
        <w:t> </w:t>
      </w:r>
      <w:r>
        <w:rPr>
          <w:b w:val="0"/>
        </w:rPr>
        <w:t>sans</w:t>
      </w:r>
      <w:r>
        <w:rPr>
          <w:b w:val="0"/>
          <w:spacing w:val="-10"/>
        </w:rPr>
        <w:t> </w:t>
      </w:r>
      <w:r>
        <w:rPr>
          <w:b w:val="0"/>
        </w:rPr>
        <w:t>pandémie.</w:t>
      </w:r>
      <w:r>
        <w:rPr>
          <w:b w:val="0"/>
          <w:spacing w:val="-10"/>
        </w:rPr>
        <w:t> </w:t>
      </w:r>
      <w:r>
        <w:rPr>
          <w:b w:val="0"/>
        </w:rPr>
        <w:t>Je</w:t>
      </w:r>
      <w:r>
        <w:rPr>
          <w:b w:val="0"/>
          <w:spacing w:val="-10"/>
        </w:rPr>
        <w:t> </w:t>
      </w:r>
      <w:r>
        <w:rPr>
          <w:b w:val="0"/>
        </w:rPr>
        <w:t>ne peux pas dire si cette attitude s’est renforcée. Mais je crois que la pandémie offre la chance de montrer aux gens l’importance des droits fondamentaux. Beaucoup de</w:t>
      </w:r>
      <w:r>
        <w:rPr>
          <w:b w:val="0"/>
          <w:spacing w:val="-12"/>
        </w:rPr>
        <w:t> </w:t>
      </w:r>
      <w:r>
        <w:rPr>
          <w:b w:val="0"/>
        </w:rPr>
        <w:t>personnes</w:t>
      </w:r>
      <w:r>
        <w:rPr>
          <w:b w:val="0"/>
          <w:spacing w:val="-12"/>
        </w:rPr>
        <w:t> </w:t>
      </w:r>
      <w:r>
        <w:rPr>
          <w:b w:val="0"/>
        </w:rPr>
        <w:t>qui</w:t>
      </w:r>
      <w:r>
        <w:rPr>
          <w:b w:val="0"/>
          <w:spacing w:val="-12"/>
        </w:rPr>
        <w:t> </w:t>
      </w:r>
      <w:r>
        <w:rPr>
          <w:b w:val="0"/>
        </w:rPr>
        <w:t>s’opposent</w:t>
      </w:r>
      <w:r>
        <w:rPr>
          <w:b w:val="0"/>
          <w:spacing w:val="-12"/>
        </w:rPr>
        <w:t> </w:t>
      </w:r>
      <w:r>
        <w:rPr>
          <w:b w:val="0"/>
        </w:rPr>
        <w:t>aux</w:t>
      </w:r>
      <w:r>
        <w:rPr>
          <w:b w:val="0"/>
          <w:spacing w:val="-12"/>
        </w:rPr>
        <w:t> </w:t>
      </w:r>
      <w:r>
        <w:rPr>
          <w:b w:val="0"/>
        </w:rPr>
        <w:t>mesures</w:t>
      </w:r>
      <w:r>
        <w:rPr>
          <w:b w:val="0"/>
          <w:spacing w:val="-12"/>
        </w:rPr>
        <w:t> </w:t>
      </w:r>
      <w:r>
        <w:rPr>
          <w:b w:val="0"/>
        </w:rPr>
        <w:t>de</w:t>
      </w:r>
      <w:r>
        <w:rPr>
          <w:b w:val="0"/>
          <w:spacing w:val="-12"/>
        </w:rPr>
        <w:t> </w:t>
      </w:r>
      <w:r>
        <w:rPr>
          <w:b w:val="0"/>
        </w:rPr>
        <w:t>protection affirment que celles-ci portent atteinte à leurs droits fondamentaux. Pourtant, c’est incomparable avec les répercussions de la pandémie sur les droits </w:t>
      </w:r>
      <w:r>
        <w:rPr>
          <w:b w:val="0"/>
        </w:rPr>
        <w:t>des personnes avec handicap, qui n’ont pas été autorisées</w:t>
      </w:r>
      <w:r>
        <w:rPr>
          <w:b w:val="0"/>
          <w:spacing w:val="80"/>
        </w:rPr>
        <w:t> </w:t>
      </w:r>
      <w:r>
        <w:rPr>
          <w:b w:val="0"/>
        </w:rPr>
        <w:t>à sortir de leur foyer pendant des semaines ou à recevoir des visites. Sans oublier l’accès à l’assistance personnelle, devenu très compliqué. La vulnérabilité particulière des personnes avec handicap est égale- ment</w:t>
      </w:r>
      <w:r>
        <w:rPr>
          <w:b w:val="0"/>
          <w:spacing w:val="-3"/>
        </w:rPr>
        <w:t> </w:t>
      </w:r>
      <w:r>
        <w:rPr>
          <w:b w:val="0"/>
        </w:rPr>
        <w:t>apparue</w:t>
      </w:r>
      <w:r>
        <w:rPr>
          <w:b w:val="0"/>
          <w:spacing w:val="-3"/>
        </w:rPr>
        <w:t> </w:t>
      </w:r>
      <w:r>
        <w:rPr>
          <w:b w:val="0"/>
        </w:rPr>
        <w:t>lors</w:t>
      </w:r>
      <w:r>
        <w:rPr>
          <w:b w:val="0"/>
          <w:spacing w:val="-3"/>
        </w:rPr>
        <w:t> </w:t>
      </w:r>
      <w:r>
        <w:rPr>
          <w:b w:val="0"/>
        </w:rPr>
        <w:t>du</w:t>
      </w:r>
      <w:r>
        <w:rPr>
          <w:b w:val="0"/>
          <w:spacing w:val="-3"/>
        </w:rPr>
        <w:t> </w:t>
      </w:r>
      <w:r>
        <w:rPr>
          <w:b w:val="0"/>
        </w:rPr>
        <w:t>débat</w:t>
      </w:r>
      <w:r>
        <w:rPr>
          <w:b w:val="0"/>
          <w:spacing w:val="-3"/>
        </w:rPr>
        <w:t> </w:t>
      </w:r>
      <w:r>
        <w:rPr>
          <w:b w:val="0"/>
        </w:rPr>
        <w:t>sur</w:t>
      </w:r>
      <w:r>
        <w:rPr>
          <w:b w:val="0"/>
          <w:spacing w:val="-3"/>
        </w:rPr>
        <w:t> </w:t>
      </w:r>
      <w:r>
        <w:rPr>
          <w:b w:val="0"/>
        </w:rPr>
        <w:t>les</w:t>
      </w:r>
      <w:r>
        <w:rPr>
          <w:b w:val="0"/>
          <w:spacing w:val="-3"/>
        </w:rPr>
        <w:t> </w:t>
      </w:r>
      <w:r>
        <w:rPr>
          <w:b w:val="0"/>
        </w:rPr>
        <w:t>critères</w:t>
      </w:r>
      <w:r>
        <w:rPr>
          <w:b w:val="0"/>
          <w:spacing w:val="-3"/>
        </w:rPr>
        <w:t> </w:t>
      </w:r>
      <w:r>
        <w:rPr>
          <w:b w:val="0"/>
        </w:rPr>
        <w:t>de</w:t>
      </w:r>
      <w:r>
        <w:rPr>
          <w:b w:val="0"/>
          <w:spacing w:val="-3"/>
        </w:rPr>
        <w:t> </w:t>
      </w:r>
      <w:r>
        <w:rPr>
          <w:b w:val="0"/>
        </w:rPr>
        <w:t>triage</w:t>
      </w:r>
      <w:r>
        <w:rPr>
          <w:b w:val="0"/>
          <w:spacing w:val="-3"/>
        </w:rPr>
        <w:t> </w:t>
      </w:r>
      <w:r>
        <w:rPr>
          <w:b w:val="0"/>
        </w:rPr>
        <w:t>en cas de pénurie des ressources dans les unités de soins intensifs. Mais si la pandémie contribue à donner une idée de l’injustice à celles et ceux qui jusqu’ici ne se préoccupaient guère des droits fondamentaux des autres, on ne peut que s’en réjouir.</w:t>
      </w:r>
    </w:p>
    <w:p>
      <w:pPr>
        <w:pStyle w:val="BodyText"/>
        <w:rPr>
          <w:b w:val="0"/>
          <w:sz w:val="21"/>
        </w:rPr>
      </w:pPr>
    </w:p>
    <w:p>
      <w:pPr>
        <w:spacing w:line="271" w:lineRule="auto" w:before="0"/>
        <w:ind w:left="1133" w:right="0" w:firstLine="0"/>
        <w:jc w:val="left"/>
        <w:rPr>
          <w:rFonts w:ascii="GTSectra-Bold"/>
          <w:b/>
          <w:sz w:val="20"/>
        </w:rPr>
      </w:pPr>
      <w:r>
        <w:rPr>
          <w:rFonts w:ascii="GTSectra-Bold"/>
          <w:b/>
          <w:sz w:val="20"/>
        </w:rPr>
        <w:t>Pour</w:t>
      </w:r>
      <w:r>
        <w:rPr>
          <w:rFonts w:ascii="GTSectra-Bold"/>
          <w:b/>
          <w:spacing w:val="-6"/>
          <w:sz w:val="20"/>
        </w:rPr>
        <w:t> </w:t>
      </w:r>
      <w:r>
        <w:rPr>
          <w:rFonts w:ascii="GTSectra-Bold"/>
          <w:b/>
          <w:sz w:val="20"/>
        </w:rPr>
        <w:t>conclure,</w:t>
      </w:r>
      <w:r>
        <w:rPr>
          <w:rFonts w:ascii="GTSectra-Bold"/>
          <w:b/>
          <w:spacing w:val="-6"/>
          <w:sz w:val="20"/>
        </w:rPr>
        <w:t> </w:t>
      </w:r>
      <w:r>
        <w:rPr>
          <w:rFonts w:ascii="GTSectra-Bold"/>
          <w:b/>
          <w:sz w:val="20"/>
        </w:rPr>
        <w:t>quelles</w:t>
      </w:r>
      <w:r>
        <w:rPr>
          <w:rFonts w:ascii="GTSectra-Bold"/>
          <w:b/>
          <w:spacing w:val="-6"/>
          <w:sz w:val="20"/>
        </w:rPr>
        <w:t> </w:t>
      </w:r>
      <w:r>
        <w:rPr>
          <w:rFonts w:ascii="GTSectra-Bold"/>
          <w:b/>
          <w:sz w:val="20"/>
        </w:rPr>
        <w:t>sont</w:t>
      </w:r>
      <w:r>
        <w:rPr>
          <w:rFonts w:ascii="GTSectra-Bold"/>
          <w:b/>
          <w:spacing w:val="-6"/>
          <w:sz w:val="20"/>
        </w:rPr>
        <w:t> </w:t>
      </w:r>
      <w:r>
        <w:rPr>
          <w:rFonts w:ascii="GTSectra-Bold"/>
          <w:b/>
          <w:sz w:val="20"/>
        </w:rPr>
        <w:t>les</w:t>
      </w:r>
      <w:r>
        <w:rPr>
          <w:rFonts w:ascii="GTSectra-Bold"/>
          <w:b/>
          <w:spacing w:val="-6"/>
          <w:sz w:val="20"/>
        </w:rPr>
        <w:t> </w:t>
      </w:r>
      <w:r>
        <w:rPr>
          <w:rFonts w:ascii="GTSectra-Bold"/>
          <w:b/>
          <w:sz w:val="20"/>
        </w:rPr>
        <w:t>perspectives concernant la CDPH ?</w:t>
      </w:r>
    </w:p>
    <w:p>
      <w:pPr>
        <w:pStyle w:val="BodyText"/>
        <w:spacing w:line="261" w:lineRule="auto"/>
        <w:ind w:left="1133" w:right="3"/>
        <w:jc w:val="both"/>
        <w:rPr>
          <w:b w:val="0"/>
        </w:rPr>
      </w:pPr>
      <w:r>
        <w:rPr>
          <w:b w:val="0"/>
        </w:rPr>
        <w:t>La CDPH est entrée en vigueur il y a presque huit ans, mais il faudra encore plusieurs années avant qu’elle ne soit tangible dans le quotidien des personnes concer- nées. La profonde transformation exigée par la CDPH ne se terminera pas le jour où nous adopterons les nouvelles lois nécessaires à sa mise en œuvre. C’est d’ailleurs ce que montrent les expériences d’autres</w:t>
      </w:r>
      <w:r>
        <w:rPr>
          <w:b w:val="0"/>
          <w:spacing w:val="40"/>
        </w:rPr>
        <w:t> </w:t>
      </w:r>
      <w:r>
        <w:rPr>
          <w:b w:val="0"/>
        </w:rPr>
        <w:t>pays</w:t>
      </w:r>
      <w:r>
        <w:rPr>
          <w:b w:val="0"/>
          <w:spacing w:val="-13"/>
        </w:rPr>
        <w:t> </w:t>
      </w:r>
      <w:r>
        <w:rPr>
          <w:b w:val="0"/>
        </w:rPr>
        <w:t>:</w:t>
      </w:r>
      <w:r>
        <w:rPr>
          <w:b w:val="0"/>
          <w:spacing w:val="-1"/>
        </w:rPr>
        <w:t> </w:t>
      </w:r>
      <w:r>
        <w:rPr>
          <w:b w:val="0"/>
        </w:rPr>
        <w:t>le simple fait que les personnes en situations de handicap aient des droits transforme leur perception. Nous</w:t>
      </w:r>
      <w:r>
        <w:rPr>
          <w:b w:val="0"/>
          <w:spacing w:val="2"/>
        </w:rPr>
        <w:t> </w:t>
      </w:r>
      <w:r>
        <w:rPr>
          <w:b w:val="0"/>
        </w:rPr>
        <w:t>avons</w:t>
      </w:r>
      <w:r>
        <w:rPr>
          <w:b w:val="0"/>
          <w:spacing w:val="6"/>
        </w:rPr>
        <w:t> </w:t>
      </w:r>
      <w:r>
        <w:rPr>
          <w:b w:val="0"/>
        </w:rPr>
        <w:t>alors</w:t>
      </w:r>
      <w:r>
        <w:rPr>
          <w:b w:val="0"/>
          <w:spacing w:val="6"/>
        </w:rPr>
        <w:t> </w:t>
      </w:r>
      <w:r>
        <w:rPr>
          <w:b w:val="0"/>
        </w:rPr>
        <w:t>affaire</w:t>
      </w:r>
      <w:r>
        <w:rPr>
          <w:b w:val="0"/>
          <w:spacing w:val="10"/>
        </w:rPr>
        <w:t> </w:t>
      </w:r>
      <w:r>
        <w:rPr>
          <w:b w:val="0"/>
        </w:rPr>
        <w:t>à</w:t>
      </w:r>
      <w:r>
        <w:rPr>
          <w:b w:val="0"/>
          <w:spacing w:val="10"/>
        </w:rPr>
        <w:t> </w:t>
      </w:r>
      <w:r>
        <w:rPr>
          <w:b w:val="0"/>
        </w:rPr>
        <w:t>des</w:t>
      </w:r>
      <w:r>
        <w:rPr>
          <w:b w:val="0"/>
          <w:spacing w:val="9"/>
        </w:rPr>
        <w:t> </w:t>
      </w:r>
      <w:r>
        <w:rPr>
          <w:b w:val="0"/>
        </w:rPr>
        <w:t>individus</w:t>
      </w:r>
      <w:r>
        <w:rPr>
          <w:b w:val="0"/>
          <w:spacing w:val="10"/>
        </w:rPr>
        <w:t> </w:t>
      </w:r>
      <w:r>
        <w:rPr>
          <w:b w:val="0"/>
        </w:rPr>
        <w:t>qui</w:t>
      </w:r>
      <w:r>
        <w:rPr>
          <w:b w:val="0"/>
          <w:spacing w:val="10"/>
        </w:rPr>
        <w:t> </w:t>
      </w:r>
      <w:r>
        <w:rPr>
          <w:b w:val="0"/>
        </w:rPr>
        <w:t>se</w:t>
      </w:r>
      <w:r>
        <w:rPr>
          <w:b w:val="0"/>
          <w:spacing w:val="10"/>
        </w:rPr>
        <w:t> </w:t>
      </w:r>
      <w:r>
        <w:rPr>
          <w:b w:val="0"/>
        </w:rPr>
        <w:t>disent</w:t>
      </w:r>
      <w:r>
        <w:rPr>
          <w:b w:val="0"/>
          <w:spacing w:val="-20"/>
        </w:rPr>
        <w:t> </w:t>
      </w:r>
      <w:r>
        <w:rPr>
          <w:b w:val="0"/>
          <w:spacing w:val="-10"/>
        </w:rPr>
        <w:t>:</w:t>
      </w:r>
    </w:p>
    <w:p>
      <w:pPr>
        <w:pStyle w:val="BodyText"/>
        <w:spacing w:line="261" w:lineRule="auto"/>
        <w:ind w:left="1133" w:right="5"/>
        <w:jc w:val="both"/>
        <w:rPr>
          <w:b w:val="0"/>
        </w:rPr>
      </w:pPr>
      <w:r>
        <w:rPr>
          <w:b w:val="0"/>
        </w:rPr>
        <w:t>«</w:t>
      </w:r>
      <w:r>
        <w:rPr>
          <w:b w:val="0"/>
          <w:spacing w:val="-13"/>
        </w:rPr>
        <w:t> </w:t>
      </w:r>
      <w:r>
        <w:rPr>
          <w:b w:val="0"/>
        </w:rPr>
        <w:t>Je ne suis plus en train de quémander, la société me prend au sérieux, j’ai des droits et je peux les revendi- quer.</w:t>
      </w:r>
      <w:r>
        <w:rPr>
          <w:b w:val="0"/>
          <w:spacing w:val="-13"/>
        </w:rPr>
        <w:t> </w:t>
      </w:r>
      <w:r>
        <w:rPr>
          <w:b w:val="0"/>
        </w:rPr>
        <w:t>» C’est un effet qui ne saurait être sous-estimé, car il transforme l’individu. Et cela se répercute à son tour</w:t>
      </w:r>
      <w:r>
        <w:rPr>
          <w:b w:val="0"/>
          <w:spacing w:val="-9"/>
        </w:rPr>
        <w:t> </w:t>
      </w:r>
      <w:r>
        <w:rPr>
          <w:b w:val="0"/>
        </w:rPr>
        <w:t>sur</w:t>
      </w:r>
      <w:r>
        <w:rPr>
          <w:b w:val="0"/>
          <w:spacing w:val="-9"/>
        </w:rPr>
        <w:t> </w:t>
      </w:r>
      <w:r>
        <w:rPr>
          <w:b w:val="0"/>
        </w:rPr>
        <w:t>la</w:t>
      </w:r>
      <w:r>
        <w:rPr>
          <w:b w:val="0"/>
          <w:spacing w:val="-9"/>
        </w:rPr>
        <w:t> </w:t>
      </w:r>
      <w:r>
        <w:rPr>
          <w:b w:val="0"/>
        </w:rPr>
        <w:t>société,</w:t>
      </w:r>
      <w:r>
        <w:rPr>
          <w:b w:val="0"/>
          <w:spacing w:val="-9"/>
        </w:rPr>
        <w:t> </w:t>
      </w:r>
      <w:r>
        <w:rPr>
          <w:b w:val="0"/>
        </w:rPr>
        <w:t>au</w:t>
      </w:r>
      <w:r>
        <w:rPr>
          <w:b w:val="0"/>
          <w:spacing w:val="-9"/>
        </w:rPr>
        <w:t> </w:t>
      </w:r>
      <w:r>
        <w:rPr>
          <w:b w:val="0"/>
        </w:rPr>
        <w:t>point</w:t>
      </w:r>
      <w:r>
        <w:rPr>
          <w:b w:val="0"/>
          <w:spacing w:val="-9"/>
        </w:rPr>
        <w:t> </w:t>
      </w:r>
      <w:r>
        <w:rPr>
          <w:b w:val="0"/>
        </w:rPr>
        <w:t>qu’un</w:t>
      </w:r>
      <w:r>
        <w:rPr>
          <w:b w:val="0"/>
          <w:spacing w:val="-9"/>
        </w:rPr>
        <w:t> </w:t>
      </w:r>
      <w:r>
        <w:rPr>
          <w:b w:val="0"/>
        </w:rPr>
        <w:t>jour,</w:t>
      </w:r>
      <w:r>
        <w:rPr>
          <w:b w:val="0"/>
          <w:spacing w:val="-9"/>
        </w:rPr>
        <w:t> </w:t>
      </w:r>
      <w:r>
        <w:rPr>
          <w:b w:val="0"/>
        </w:rPr>
        <w:t>l’égalité</w:t>
      </w:r>
      <w:r>
        <w:rPr>
          <w:b w:val="0"/>
          <w:spacing w:val="-9"/>
        </w:rPr>
        <w:t> </w:t>
      </w:r>
      <w:r>
        <w:rPr>
          <w:b w:val="0"/>
        </w:rPr>
        <w:t>des</w:t>
      </w:r>
      <w:r>
        <w:rPr>
          <w:b w:val="0"/>
          <w:spacing w:val="-9"/>
        </w:rPr>
        <w:t> </w:t>
      </w:r>
      <w:r>
        <w:rPr>
          <w:b w:val="0"/>
        </w:rPr>
        <w:t>per- sonnes en situations de handicap sera une évidence.</w:t>
      </w:r>
    </w:p>
    <w:p>
      <w:pPr>
        <w:spacing w:line="240" w:lineRule="auto" w:before="10" w:after="25"/>
        <w:rPr>
          <w:b w:val="0"/>
          <w:sz w:val="28"/>
        </w:rPr>
      </w:pPr>
      <w:r>
        <w:rPr/>
        <w:br w:type="column"/>
      </w:r>
      <w:r>
        <w:rPr>
          <w:b w:val="0"/>
          <w:sz w:val="28"/>
        </w:rPr>
      </w:r>
    </w:p>
    <w:p>
      <w:pPr>
        <w:pStyle w:val="BodyText"/>
        <w:spacing w:line="20" w:lineRule="exact"/>
        <w:ind w:left="235"/>
        <w:rPr>
          <w:sz w:val="2"/>
        </w:rPr>
      </w:pPr>
      <w:r>
        <w:rPr>
          <w:sz w:val="2"/>
        </w:rPr>
        <w:pict>
          <v:group style="width:233.9pt;height:2pt;mso-position-horizontal-relative:char;mso-position-vertical-relative:line" id="docshapegroup59" coordorigin="0,0" coordsize="4678,40">
            <v:line style="position:absolute" from="0,20" to="4677,20" stroked="true" strokeweight="2pt" strokecolor="#000000">
              <v:stroke dashstyle="solid"/>
            </v:line>
          </v:group>
        </w:pict>
      </w:r>
      <w:r>
        <w:rPr>
          <w:sz w:val="2"/>
        </w:rPr>
      </w:r>
    </w:p>
    <w:p>
      <w:pPr>
        <w:spacing w:line="242" w:lineRule="exact" w:before="50"/>
        <w:ind w:left="235" w:right="0" w:firstLine="0"/>
        <w:jc w:val="left"/>
        <w:rPr>
          <w:rFonts w:ascii="GTWalsheimProBold"/>
          <w:b/>
          <w:sz w:val="19"/>
        </w:rPr>
      </w:pPr>
      <w:r>
        <w:rPr>
          <w:rFonts w:ascii="GTWalsheimProBold"/>
          <w:b/>
          <w:sz w:val="19"/>
        </w:rPr>
        <w:t>Dr.</w:t>
      </w:r>
      <w:r>
        <w:rPr>
          <w:rFonts w:ascii="GTWalsheimProBold"/>
          <w:b/>
          <w:spacing w:val="-1"/>
          <w:sz w:val="19"/>
        </w:rPr>
        <w:t> </w:t>
      </w:r>
      <w:r>
        <w:rPr>
          <w:rFonts w:ascii="GTWalsheimProBold"/>
          <w:b/>
          <w:sz w:val="19"/>
        </w:rPr>
        <w:t>jur</w:t>
      </w:r>
      <w:r>
        <w:rPr>
          <w:rFonts w:ascii="GTWalsheimProBold"/>
          <w:b/>
          <w:spacing w:val="-1"/>
          <w:sz w:val="19"/>
        </w:rPr>
        <w:t> </w:t>
      </w:r>
      <w:r>
        <w:rPr>
          <w:rFonts w:ascii="GTWalsheimProBold"/>
          <w:b/>
          <w:sz w:val="19"/>
        </w:rPr>
        <w:t>Caroline Hess-</w:t>
      </w:r>
      <w:r>
        <w:rPr>
          <w:rFonts w:ascii="GTWalsheimProBold"/>
          <w:b/>
          <w:spacing w:val="-2"/>
          <w:sz w:val="19"/>
        </w:rPr>
        <w:t>Klein</w:t>
      </w:r>
    </w:p>
    <w:p>
      <w:pPr>
        <w:spacing w:before="0"/>
        <w:ind w:left="235" w:right="1203" w:firstLine="0"/>
        <w:jc w:val="left"/>
        <w:rPr>
          <w:rFonts w:ascii="GTWalsheimProLight" w:hAnsi="GTWalsheimProLight"/>
          <w:b w:val="0"/>
          <w:sz w:val="19"/>
        </w:rPr>
      </w:pPr>
      <w:r>
        <w:rPr>
          <w:rFonts w:ascii="GTWalsheimProLight" w:hAnsi="GTWalsheimProLight"/>
          <w:b w:val="0"/>
          <w:sz w:val="19"/>
        </w:rPr>
        <w:t>La juriste Caroline Hess-Klein est directrice adjointe d’Inclusion Handicap (IH), l’association faîtière des organisations suisses de personnes handicapées. Elle dirige le département Egalité chez IH et est par ailleurs chargée de cours à la faculté de droit de l’Université</w:t>
      </w:r>
      <w:r>
        <w:rPr>
          <w:rFonts w:ascii="GTWalsheimProLight" w:hAnsi="GTWalsheimProLight"/>
          <w:b w:val="0"/>
          <w:spacing w:val="80"/>
          <w:w w:val="150"/>
          <w:sz w:val="19"/>
        </w:rPr>
        <w:t> </w:t>
      </w:r>
      <w:r>
        <w:rPr>
          <w:rFonts w:ascii="GTWalsheimProLight" w:hAnsi="GTWalsheimProLight"/>
          <w:b w:val="0"/>
          <w:sz w:val="19"/>
        </w:rPr>
        <w:t>de Bâle, dans la spécialisation du droit public. Elle compte parmi les expertes et les experts de référence</w:t>
      </w:r>
      <w:r>
        <w:rPr>
          <w:rFonts w:ascii="GTWalsheimProLight" w:hAnsi="GTWalsheimProLight"/>
          <w:b w:val="0"/>
          <w:spacing w:val="40"/>
          <w:sz w:val="19"/>
        </w:rPr>
        <w:t> </w:t>
      </w:r>
      <w:r>
        <w:rPr>
          <w:rFonts w:ascii="GTWalsheimProLight" w:hAnsi="GTWalsheimProLight"/>
          <w:b w:val="0"/>
          <w:sz w:val="19"/>
        </w:rPr>
        <w:t>en Suisse pour les questions juridiques liées à l’égalité pour les personnes avec handicap.</w:t>
      </w:r>
    </w:p>
    <w:p>
      <w:pPr>
        <w:spacing w:after="0"/>
        <w:jc w:val="left"/>
        <w:rPr>
          <w:rFonts w:ascii="GTWalsheimProLight" w:hAnsi="GTWalsheimProLight"/>
          <w:sz w:val="19"/>
        </w:rPr>
        <w:sectPr>
          <w:type w:val="continuous"/>
          <w:pgSz w:w="11910" w:h="16840"/>
          <w:pgMar w:header="0" w:footer="433" w:top="240" w:bottom="280" w:left="0" w:right="0"/>
          <w:cols w:num="2" w:equalWidth="0">
            <w:col w:w="5820" w:space="40"/>
            <w:col w:w="6050"/>
          </w:cols>
        </w:sectPr>
      </w:pPr>
    </w:p>
    <w:p>
      <w:pPr>
        <w:spacing w:line="628" w:lineRule="exact" w:before="0"/>
        <w:ind w:left="566" w:right="0" w:firstLine="0"/>
        <w:jc w:val="left"/>
        <w:rPr>
          <w:rFonts w:ascii="GTSectra-Medium"/>
          <w:b w:val="0"/>
          <w:sz w:val="56"/>
        </w:rPr>
      </w:pPr>
      <w:bookmarkStart w:name="Points clés de la révision de l’AI" w:id="17"/>
      <w:bookmarkEnd w:id="17"/>
      <w:r>
        <w:rPr/>
      </w:r>
      <w:bookmarkStart w:name="_bookmark6" w:id="18"/>
      <w:bookmarkEnd w:id="18"/>
      <w:r>
        <w:rPr/>
      </w:r>
      <w:r>
        <w:rPr>
          <w:rFonts w:ascii="GTSectra-Medium"/>
          <w:b w:val="0"/>
          <w:color w:val="44235E"/>
          <w:spacing w:val="-2"/>
          <w:sz w:val="56"/>
        </w:rPr>
        <w:t>Conseil</w:t>
      </w:r>
    </w:p>
    <w:p>
      <w:pPr>
        <w:spacing w:line="530" w:lineRule="exact" w:before="0"/>
        <w:ind w:left="566" w:right="0" w:firstLine="0"/>
        <w:jc w:val="left"/>
        <w:rPr>
          <w:rFonts w:ascii="GTSectra-Medium"/>
          <w:b w:val="0"/>
          <w:sz w:val="46"/>
        </w:rPr>
      </w:pPr>
      <w:r>
        <w:rPr>
          <w:rFonts w:ascii="GTSectra-Medium"/>
          <w:b w:val="0"/>
          <w:color w:val="44235E"/>
          <w:spacing w:val="-2"/>
          <w:sz w:val="46"/>
        </w:rPr>
        <w:t>juridique</w:t>
      </w:r>
    </w:p>
    <w:p>
      <w:pPr>
        <w:spacing w:line="240" w:lineRule="auto" w:before="0"/>
        <w:rPr>
          <w:rFonts w:ascii="GTSectra-Medium"/>
          <w:b w:val="0"/>
          <w:sz w:val="24"/>
        </w:rPr>
      </w:pPr>
      <w:r>
        <w:rPr/>
        <w:br w:type="column"/>
      </w:r>
      <w:r>
        <w:rPr>
          <w:rFonts w:ascii="GTSectra-Medium"/>
          <w:b w:val="0"/>
          <w:sz w:val="24"/>
        </w:rPr>
      </w: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31"/>
        </w:rPr>
      </w:pPr>
    </w:p>
    <w:p>
      <w:pPr>
        <w:spacing w:before="0"/>
        <w:ind w:left="-26" w:right="0" w:firstLine="0"/>
        <w:jc w:val="left"/>
        <w:rPr>
          <w:rFonts w:ascii="GTWalsheimProLight"/>
          <w:b w:val="0"/>
          <w:sz w:val="19"/>
        </w:rPr>
      </w:pPr>
      <w:r>
        <w:rPr>
          <w:rFonts w:ascii="GTWalsheimProLight"/>
          <w:b w:val="0"/>
          <w:spacing w:val="-2"/>
          <w:sz w:val="19"/>
        </w:rPr>
        <w:t>Silvan</w:t>
      </w:r>
      <w:r>
        <w:rPr>
          <w:rFonts w:ascii="GTWalsheimProLight"/>
          <w:b w:val="0"/>
          <w:spacing w:val="-11"/>
          <w:sz w:val="19"/>
        </w:rPr>
        <w:t> </w:t>
      </w:r>
      <w:r>
        <w:rPr>
          <w:rFonts w:ascii="GTWalsheimProLight"/>
          <w:b w:val="0"/>
          <w:spacing w:val="-2"/>
          <w:sz w:val="19"/>
        </w:rPr>
        <w:t>Meier-Rhein Avocat</w:t>
      </w:r>
    </w:p>
    <w:p>
      <w:pPr>
        <w:pStyle w:val="Heading2"/>
        <w:spacing w:line="225" w:lineRule="auto"/>
      </w:pPr>
      <w:r>
        <w:rPr>
          <w:b w:val="0"/>
        </w:rPr>
        <w:br w:type="column"/>
      </w:r>
      <w:r>
        <w:rPr/>
        <w:t>Points</w:t>
      </w:r>
      <w:r>
        <w:rPr>
          <w:spacing w:val="-37"/>
        </w:rPr>
        <w:t> </w:t>
      </w:r>
      <w:r>
        <w:rPr/>
        <w:t>clés</w:t>
      </w:r>
      <w:r>
        <w:rPr>
          <w:spacing w:val="-37"/>
        </w:rPr>
        <w:t> </w:t>
      </w:r>
      <w:r>
        <w:rPr/>
        <w:t>de</w:t>
      </w:r>
      <w:r>
        <w:rPr>
          <w:spacing w:val="-37"/>
        </w:rPr>
        <w:t> </w:t>
      </w:r>
      <w:r>
        <w:rPr/>
        <w:t>la révision de l’AI</w:t>
      </w:r>
    </w:p>
    <w:p>
      <w:pPr>
        <w:pStyle w:val="Heading7"/>
        <w:spacing w:line="249" w:lineRule="auto" w:before="302"/>
        <w:ind w:left="376" w:right="753"/>
        <w:rPr>
          <w:rFonts w:ascii="GTSectra-Book" w:hAnsi="GTSectra-Book"/>
          <w:b w:val="0"/>
        </w:rPr>
      </w:pPr>
      <w:r>
        <w:rPr>
          <w:rFonts w:ascii="GTSectra-Book" w:hAnsi="GTSectra-Book"/>
          <w:b w:val="0"/>
        </w:rPr>
        <w:t>La révision de l’AI a donné lieu à des modifications, entrées en vigueur le 1</w:t>
      </w:r>
      <w:r>
        <w:rPr>
          <w:rFonts w:ascii="GTSectra-Book" w:hAnsi="GTSectra-Book"/>
          <w:b w:val="0"/>
          <w:vertAlign w:val="superscript"/>
        </w:rPr>
        <w:t>er</w:t>
      </w:r>
      <w:r>
        <w:rPr>
          <w:rFonts w:ascii="GTSectra-Book" w:hAnsi="GTSectra-Book"/>
          <w:b w:val="0"/>
          <w:vertAlign w:val="baseline"/>
        </w:rPr>
        <w:t> janvier 2022. Les personnes concernées ont-elles des démarches à entreprendre ? Voici quelques recommandations du service juridique de Procap.</w:t>
      </w:r>
    </w:p>
    <w:p>
      <w:pPr>
        <w:spacing w:after="0" w:line="249" w:lineRule="auto"/>
        <w:rPr>
          <w:rFonts w:ascii="GTSectra-Book" w:hAnsi="GTSectra-Book"/>
        </w:rPr>
        <w:sectPr>
          <w:pgSz w:w="11910" w:h="16840"/>
          <w:pgMar w:header="0" w:footer="433" w:top="1100" w:bottom="620" w:left="0" w:right="0"/>
          <w:cols w:num="3" w:equalWidth="0">
            <w:col w:w="2475" w:space="40"/>
            <w:col w:w="1510" w:space="39"/>
            <w:col w:w="7846"/>
          </w:cols>
        </w:sectPr>
      </w:pPr>
    </w:p>
    <w:p>
      <w:pPr>
        <w:pStyle w:val="BodyText"/>
        <w:rPr>
          <w:b w:val="0"/>
        </w:rPr>
      </w:pPr>
    </w:p>
    <w:p>
      <w:pPr>
        <w:pStyle w:val="BodyText"/>
        <w:rPr>
          <w:b w:val="0"/>
        </w:rPr>
      </w:pPr>
    </w:p>
    <w:p>
      <w:pPr>
        <w:pStyle w:val="BodyText"/>
        <w:rPr>
          <w:b w:val="0"/>
        </w:rPr>
      </w:pPr>
    </w:p>
    <w:p>
      <w:pPr>
        <w:spacing w:after="0"/>
        <w:sectPr>
          <w:type w:val="continuous"/>
          <w:pgSz w:w="11910" w:h="16840"/>
          <w:pgMar w:header="0" w:footer="433" w:top="240" w:bottom="280" w:left="0" w:right="0"/>
        </w:sectPr>
      </w:pPr>
    </w:p>
    <w:p>
      <w:pPr>
        <w:pStyle w:val="BodyText"/>
        <w:spacing w:before="9"/>
        <w:rPr>
          <w:b w:val="0"/>
          <w:sz w:val="18"/>
        </w:rPr>
      </w:pPr>
      <w:r>
        <w:rPr/>
        <w:pict>
          <v:group style="position:absolute;margin-left:0pt;margin-top:34.015015pt;width:595.3pt;height:773.9pt;mso-position-horizontal-relative:page;mso-position-vertical-relative:page;z-index:-17118720" id="docshapegroup60" coordorigin="0,680" coordsize="11906,15478">
            <v:rect style="position:absolute;left:0;top:680;width:11906;height:15478" id="docshape61" filled="true" fillcolor="#f1f7f7" stroked="false">
              <v:fill type="solid"/>
            </v:rect>
            <v:line style="position:absolute" from="0,1050" to="4157,1050" stroked="true" strokeweight="3pt" strokecolor="#44235e">
              <v:stroke dashstyle="solid"/>
            </v:line>
            <v:shape style="position:absolute;left:2566;top:1181;width:1175;height:2519" id="docshape62" coordorigin="2567,1181" coordsize="1175,2519" path="m2838,3220l2774,3232,2725,3266,2692,3317,2679,3381,2686,3454,2716,3530,2750,3575,2799,3614,2860,3646,2930,3671,3008,3688,3089,3698,3173,3700,3255,3693,3333,3677,3405,3652,3459,3623,3146,3623,3086,3613,3035,3587,2996,3546,2975,3491,2978,3424,2981,3342,2957,3278,2908,3235,2838,3220xm3179,1181l3093,1185,3015,1196,2947,1212,2887,1234,2836,1263,2778,1310,2731,1365,2696,1426,2672,1491,2659,1559,2659,1628,2670,1698,2694,1765,2729,1830,2778,1890,2853,1968,2727,2091,2660,2162,2612,2231,2582,2300,2567,2375,2567,2460,2574,2512,2591,2564,2616,2618,2651,2672,2695,2728,2749,2786,2812,2845,2885,2905,2968,2968,3101,3066,3204,3142,3279,3202,3332,3248,3366,3286,3385,3318,3394,3349,3397,3383,3387,3446,3358,3505,3317,3555,3271,3591,3209,3616,3146,3623,3459,3623,3468,3618,3526,3571,3572,3516,3608,3456,3632,3391,3644,3323,3645,3253,3633,3184,3610,3116,3574,3052,3526,2992,3451,2914,3514,2852,3376,2852,3158,2689,3087,2634,3018,2580,2957,2530,2909,2488,2879,2457,2832,2383,2810,2307,2810,2233,2829,2164,2866,2104,2927,2029,3483,2029,3425,1981,3336,1914,3202,1816,3099,1739,3024,1680,2971,1633,2937,1596,2918,1564,2909,1532,2907,1498,2916,1436,2942,1379,2982,1329,3033,1290,3093,1267,3155,1261,3494,1261,3489,1258,3419,1224,3340,1199,3258,1185,3179,1181xm3483,2029l2927,2029,3145,2193,3217,2247,3286,2301,3346,2352,3394,2394,3425,2424,3467,2492,3490,2565,3493,2640,3476,2712,3437,2777,3376,2852,3514,2852,3577,2791,3638,2725,3683,2661,3714,2596,3733,2524,3741,2441,3739,2390,3726,2338,3702,2283,3668,2227,3624,2169,3568,2108,3502,2045,3483,2029xm3494,1261l3155,1261,3215,1271,3268,1296,3307,1336,3328,1390,3326,1457,3322,1539,3347,1604,3395,1646,3465,1662,3530,1649,3579,1615,3611,1564,3624,1500,3617,1428,3588,1352,3548,1300,3494,1261xe" filled="true" fillcolor="#44235e" stroked="false">
              <v:path arrowok="t"/>
              <v:fill type="solid"/>
            </v:shape>
            <v:shape style="position:absolute;left:283;top:3119;width:2212;height:2212" type="#_x0000_t75" id="docshape63" stroked="false">
              <v:imagedata r:id="rId48" o:title=""/>
            </v:shape>
            <v:line style="position:absolute" from="7899,13794" to="11225,13794" stroked="true" strokeweight="2pt" strokecolor="#000000">
              <v:stroke dashstyle="solid"/>
            </v:line>
            <w10:wrap type="none"/>
          </v:group>
        </w:pict>
      </w:r>
    </w:p>
    <w:p>
      <w:pPr>
        <w:spacing w:before="1"/>
        <w:ind w:left="680" w:right="0" w:firstLine="0"/>
        <w:jc w:val="both"/>
        <w:rPr>
          <w:rFonts w:ascii="GTSectra-Bold"/>
          <w:b/>
          <w:sz w:val="20"/>
        </w:rPr>
      </w:pPr>
      <w:r>
        <w:rPr>
          <w:rFonts w:ascii="GTSectra-Bold"/>
          <w:b/>
          <w:sz w:val="20"/>
        </w:rPr>
        <w:t>Rentes</w:t>
      </w:r>
      <w:r>
        <w:rPr>
          <w:rFonts w:ascii="GTSectra-Bold"/>
          <w:b/>
          <w:spacing w:val="-6"/>
          <w:sz w:val="20"/>
        </w:rPr>
        <w:t> </w:t>
      </w:r>
      <w:r>
        <w:rPr>
          <w:rFonts w:ascii="GTSectra-Bold"/>
          <w:b/>
          <w:spacing w:val="-5"/>
          <w:sz w:val="20"/>
        </w:rPr>
        <w:t>AI</w:t>
      </w:r>
    </w:p>
    <w:p>
      <w:pPr>
        <w:pStyle w:val="BodyText"/>
        <w:spacing w:line="261" w:lineRule="auto" w:before="24"/>
        <w:ind w:left="680"/>
        <w:jc w:val="both"/>
        <w:rPr>
          <w:b w:val="0"/>
        </w:rPr>
      </w:pPr>
      <w:r>
        <w:rPr>
          <w:b w:val="0"/>
        </w:rPr>
        <w:t>Le transfert des rentes AI actuelles dans le nouveau système de </w:t>
      </w:r>
      <w:r>
        <w:rPr>
          <w:b w:val="0"/>
        </w:rPr>
        <w:t>rentes linéaire est opéré d’office par l’AI. Au- cune action n’est requise de votre part. Pour</w:t>
      </w:r>
      <w:r>
        <w:rPr>
          <w:b w:val="0"/>
          <w:spacing w:val="-3"/>
        </w:rPr>
        <w:t> </w:t>
      </w:r>
      <w:r>
        <w:rPr>
          <w:b w:val="0"/>
        </w:rPr>
        <w:t>les</w:t>
      </w:r>
      <w:r>
        <w:rPr>
          <w:b w:val="0"/>
          <w:spacing w:val="-3"/>
        </w:rPr>
        <w:t> </w:t>
      </w:r>
      <w:r>
        <w:rPr>
          <w:b w:val="0"/>
        </w:rPr>
        <w:t>personnes</w:t>
      </w:r>
      <w:r>
        <w:rPr>
          <w:b w:val="0"/>
          <w:spacing w:val="-3"/>
        </w:rPr>
        <w:t> </w:t>
      </w:r>
      <w:r>
        <w:rPr>
          <w:b w:val="0"/>
        </w:rPr>
        <w:t>de</w:t>
      </w:r>
      <w:r>
        <w:rPr>
          <w:b w:val="0"/>
          <w:spacing w:val="-3"/>
        </w:rPr>
        <w:t> </w:t>
      </w:r>
      <w:r>
        <w:rPr>
          <w:b w:val="0"/>
        </w:rPr>
        <w:t>plus</w:t>
      </w:r>
      <w:r>
        <w:rPr>
          <w:b w:val="0"/>
          <w:spacing w:val="-3"/>
        </w:rPr>
        <w:t> </w:t>
      </w:r>
      <w:r>
        <w:rPr>
          <w:b w:val="0"/>
        </w:rPr>
        <w:t>de</w:t>
      </w:r>
      <w:r>
        <w:rPr>
          <w:b w:val="0"/>
          <w:spacing w:val="-3"/>
        </w:rPr>
        <w:t> </w:t>
      </w:r>
      <w:r>
        <w:rPr>
          <w:b w:val="0"/>
        </w:rPr>
        <w:t>55</w:t>
      </w:r>
      <w:r>
        <w:rPr>
          <w:b w:val="0"/>
          <w:spacing w:val="-3"/>
        </w:rPr>
        <w:t> </w:t>
      </w:r>
      <w:r>
        <w:rPr>
          <w:b w:val="0"/>
        </w:rPr>
        <w:t>ans,</w:t>
      </w:r>
      <w:r>
        <w:rPr>
          <w:b w:val="0"/>
          <w:spacing w:val="-3"/>
        </w:rPr>
        <w:t> </w:t>
      </w:r>
      <w:r>
        <w:rPr>
          <w:b w:val="0"/>
        </w:rPr>
        <w:t>il n’y a aucun changement. Pour les per- sonnes</w:t>
      </w:r>
      <w:r>
        <w:rPr>
          <w:b w:val="0"/>
          <w:spacing w:val="-12"/>
        </w:rPr>
        <w:t> </w:t>
      </w:r>
      <w:r>
        <w:rPr>
          <w:b w:val="0"/>
        </w:rPr>
        <w:t>de</w:t>
      </w:r>
      <w:r>
        <w:rPr>
          <w:b w:val="0"/>
          <w:spacing w:val="-12"/>
        </w:rPr>
        <w:t> </w:t>
      </w:r>
      <w:r>
        <w:rPr>
          <w:b w:val="0"/>
        </w:rPr>
        <w:t>moins</w:t>
      </w:r>
      <w:r>
        <w:rPr>
          <w:b w:val="0"/>
          <w:spacing w:val="-12"/>
        </w:rPr>
        <w:t> </w:t>
      </w:r>
      <w:r>
        <w:rPr>
          <w:b w:val="0"/>
        </w:rPr>
        <w:t>de</w:t>
      </w:r>
      <w:r>
        <w:rPr>
          <w:b w:val="0"/>
          <w:spacing w:val="-12"/>
        </w:rPr>
        <w:t> </w:t>
      </w:r>
      <w:r>
        <w:rPr>
          <w:b w:val="0"/>
        </w:rPr>
        <w:t>30</w:t>
      </w:r>
      <w:r>
        <w:rPr>
          <w:b w:val="0"/>
          <w:spacing w:val="-12"/>
        </w:rPr>
        <w:t> </w:t>
      </w:r>
      <w:r>
        <w:rPr>
          <w:b w:val="0"/>
        </w:rPr>
        <w:t>ans,</w:t>
      </w:r>
      <w:r>
        <w:rPr>
          <w:b w:val="0"/>
          <w:spacing w:val="-12"/>
        </w:rPr>
        <w:t> </w:t>
      </w:r>
      <w:r>
        <w:rPr>
          <w:b w:val="0"/>
        </w:rPr>
        <w:t>l’adaptation est</w:t>
      </w:r>
      <w:r>
        <w:rPr>
          <w:b w:val="0"/>
          <w:spacing w:val="-5"/>
        </w:rPr>
        <w:t> </w:t>
      </w:r>
      <w:r>
        <w:rPr>
          <w:b w:val="0"/>
        </w:rPr>
        <w:t>effectuée</w:t>
      </w:r>
      <w:r>
        <w:rPr>
          <w:b w:val="0"/>
          <w:spacing w:val="-5"/>
        </w:rPr>
        <w:t> </w:t>
      </w:r>
      <w:r>
        <w:rPr>
          <w:b w:val="0"/>
        </w:rPr>
        <w:t>au</w:t>
      </w:r>
      <w:r>
        <w:rPr>
          <w:b w:val="0"/>
          <w:spacing w:val="-5"/>
        </w:rPr>
        <w:t> </w:t>
      </w:r>
      <w:r>
        <w:rPr>
          <w:b w:val="0"/>
        </w:rPr>
        <w:t>plus</w:t>
      </w:r>
      <w:r>
        <w:rPr>
          <w:b w:val="0"/>
          <w:spacing w:val="-5"/>
        </w:rPr>
        <w:t> </w:t>
      </w:r>
      <w:r>
        <w:rPr>
          <w:b w:val="0"/>
        </w:rPr>
        <w:t>tard</w:t>
      </w:r>
      <w:r>
        <w:rPr>
          <w:b w:val="0"/>
          <w:spacing w:val="-5"/>
        </w:rPr>
        <w:t> </w:t>
      </w:r>
      <w:r>
        <w:rPr>
          <w:b w:val="0"/>
        </w:rPr>
        <w:t>après</w:t>
      </w:r>
      <w:r>
        <w:rPr>
          <w:b w:val="0"/>
          <w:spacing w:val="-5"/>
        </w:rPr>
        <w:t> </w:t>
      </w:r>
      <w:r>
        <w:rPr>
          <w:b w:val="0"/>
        </w:rPr>
        <w:t>dix</w:t>
      </w:r>
      <w:r>
        <w:rPr>
          <w:b w:val="0"/>
          <w:spacing w:val="-5"/>
        </w:rPr>
        <w:t> </w:t>
      </w:r>
      <w:r>
        <w:rPr>
          <w:b w:val="0"/>
        </w:rPr>
        <w:t>ans. Pour toute autre personne, le transfert dans le système linéaire ne se fait que lors d’une révision, qui a automatique- ment lieu lors d’un changement de l’état</w:t>
      </w:r>
      <w:r>
        <w:rPr>
          <w:b w:val="0"/>
          <w:spacing w:val="-9"/>
        </w:rPr>
        <w:t> </w:t>
      </w:r>
      <w:r>
        <w:rPr>
          <w:b w:val="0"/>
        </w:rPr>
        <w:t>de</w:t>
      </w:r>
      <w:r>
        <w:rPr>
          <w:b w:val="0"/>
          <w:spacing w:val="-9"/>
        </w:rPr>
        <w:t> </w:t>
      </w:r>
      <w:r>
        <w:rPr>
          <w:b w:val="0"/>
        </w:rPr>
        <w:t>santé,</w:t>
      </w:r>
      <w:r>
        <w:rPr>
          <w:b w:val="0"/>
          <w:spacing w:val="-9"/>
        </w:rPr>
        <w:t> </w:t>
      </w:r>
      <w:r>
        <w:rPr>
          <w:b w:val="0"/>
        </w:rPr>
        <w:t>par</w:t>
      </w:r>
      <w:r>
        <w:rPr>
          <w:b w:val="0"/>
          <w:spacing w:val="-9"/>
        </w:rPr>
        <w:t> </w:t>
      </w:r>
      <w:r>
        <w:rPr>
          <w:b w:val="0"/>
        </w:rPr>
        <w:t>exemple.</w:t>
      </w:r>
      <w:r>
        <w:rPr>
          <w:b w:val="0"/>
          <w:spacing w:val="-9"/>
        </w:rPr>
        <w:t> </w:t>
      </w:r>
      <w:r>
        <w:rPr>
          <w:b w:val="0"/>
        </w:rPr>
        <w:t>Désormais, il faut que le degré d’invalidité ait changé d’au moins 5%. Notre recom- mandation</w:t>
      </w:r>
      <w:r>
        <w:rPr>
          <w:b w:val="0"/>
          <w:spacing w:val="-13"/>
        </w:rPr>
        <w:t> </w:t>
      </w:r>
      <w:r>
        <w:rPr>
          <w:b w:val="0"/>
        </w:rPr>
        <w:t>: si vous souhaitez déposer une demande d’augmentation de rente de votre propre initiative, par exemple en raison d’une détérioration de votre état de santé, il est recommandé de vous adresser d’abord à l’un de nos centres de conseil.</w:t>
      </w:r>
    </w:p>
    <w:p>
      <w:pPr>
        <w:pStyle w:val="BodyText"/>
        <w:spacing w:line="261" w:lineRule="auto"/>
        <w:ind w:left="680" w:right="4" w:firstLine="396"/>
        <w:jc w:val="both"/>
        <w:rPr>
          <w:b w:val="0"/>
        </w:rPr>
      </w:pPr>
      <w:r>
        <w:rPr>
          <w:b w:val="0"/>
        </w:rPr>
        <w:t>Lors d’une expertise médicale ordonnée par l’AI, les entretiens sont désormais</w:t>
      </w:r>
      <w:r>
        <w:rPr>
          <w:b w:val="0"/>
          <w:spacing w:val="-8"/>
        </w:rPr>
        <w:t> </w:t>
      </w:r>
      <w:r>
        <w:rPr>
          <w:b w:val="0"/>
        </w:rPr>
        <w:t>enregistrés</w:t>
      </w:r>
      <w:r>
        <w:rPr>
          <w:b w:val="0"/>
          <w:spacing w:val="-8"/>
        </w:rPr>
        <w:t> </w:t>
      </w:r>
      <w:r>
        <w:rPr>
          <w:b w:val="0"/>
        </w:rPr>
        <w:t>sur</w:t>
      </w:r>
      <w:r>
        <w:rPr>
          <w:b w:val="0"/>
          <w:spacing w:val="-8"/>
        </w:rPr>
        <w:t> </w:t>
      </w:r>
      <w:r>
        <w:rPr>
          <w:b w:val="0"/>
        </w:rPr>
        <w:t>bande</w:t>
      </w:r>
      <w:r>
        <w:rPr>
          <w:b w:val="0"/>
          <w:spacing w:val="-8"/>
        </w:rPr>
        <w:t> </w:t>
      </w:r>
      <w:r>
        <w:rPr>
          <w:b w:val="0"/>
        </w:rPr>
        <w:t>audio. Nous vous recommandons de ne pas </w:t>
      </w:r>
      <w:r>
        <w:rPr>
          <w:b w:val="0"/>
          <w:spacing w:val="-2"/>
        </w:rPr>
        <w:t>renoncer</w:t>
      </w:r>
      <w:r>
        <w:rPr>
          <w:b w:val="0"/>
          <w:spacing w:val="-6"/>
        </w:rPr>
        <w:t> </w:t>
      </w:r>
      <w:r>
        <w:rPr>
          <w:b w:val="0"/>
          <w:spacing w:val="-2"/>
        </w:rPr>
        <w:t>d’emblée</w:t>
      </w:r>
      <w:r>
        <w:rPr>
          <w:b w:val="0"/>
          <w:spacing w:val="-6"/>
        </w:rPr>
        <w:t> </w:t>
      </w:r>
      <w:r>
        <w:rPr>
          <w:b w:val="0"/>
          <w:spacing w:val="-2"/>
        </w:rPr>
        <w:t>aux</w:t>
      </w:r>
      <w:r>
        <w:rPr>
          <w:b w:val="0"/>
          <w:spacing w:val="-6"/>
        </w:rPr>
        <w:t> </w:t>
      </w:r>
      <w:r>
        <w:rPr>
          <w:b w:val="0"/>
          <w:spacing w:val="-2"/>
        </w:rPr>
        <w:t>enregistrements sonores.</w:t>
      </w:r>
    </w:p>
    <w:p>
      <w:pPr>
        <w:pStyle w:val="BodyText"/>
        <w:spacing w:before="6"/>
        <w:rPr>
          <w:b w:val="0"/>
          <w:sz w:val="21"/>
        </w:rPr>
      </w:pPr>
    </w:p>
    <w:p>
      <w:pPr>
        <w:spacing w:before="1"/>
        <w:ind w:left="680" w:right="0" w:firstLine="0"/>
        <w:jc w:val="both"/>
        <w:rPr>
          <w:rFonts w:ascii="GTSectra-Bold"/>
          <w:b/>
          <w:sz w:val="20"/>
        </w:rPr>
      </w:pPr>
      <w:r>
        <w:rPr>
          <w:rFonts w:ascii="GTSectra-Bold"/>
          <w:b/>
          <w:sz w:val="20"/>
        </w:rPr>
        <w:t>Mesures</w:t>
      </w:r>
      <w:r>
        <w:rPr>
          <w:rFonts w:ascii="GTSectra-Bold"/>
          <w:b/>
          <w:spacing w:val="5"/>
          <w:sz w:val="20"/>
        </w:rPr>
        <w:t> </w:t>
      </w:r>
      <w:r>
        <w:rPr>
          <w:rFonts w:ascii="GTSectra-Bold"/>
          <w:b/>
          <w:spacing w:val="-2"/>
          <w:sz w:val="20"/>
        </w:rPr>
        <w:t>professionnelles</w:t>
      </w:r>
    </w:p>
    <w:p>
      <w:pPr>
        <w:pStyle w:val="BodyText"/>
        <w:spacing w:line="261" w:lineRule="auto" w:before="24"/>
        <w:ind w:left="680" w:right="5"/>
        <w:jc w:val="both"/>
        <w:rPr>
          <w:b w:val="0"/>
        </w:rPr>
      </w:pPr>
      <w:r>
        <w:rPr>
          <w:b w:val="0"/>
        </w:rPr>
        <w:t>Les conseils et le suivi dans le </w:t>
      </w:r>
      <w:r>
        <w:rPr>
          <w:b w:val="0"/>
        </w:rPr>
        <w:t>cadre des mesures professionnelles ont été renforcés et sont octroyés plus tôt. En cas de besoin, vous pouvez déposer une nouvelle demande auprès de l’AI.</w:t>
      </w:r>
    </w:p>
    <w:p>
      <w:pPr>
        <w:spacing w:line="240" w:lineRule="auto" w:before="4"/>
        <w:rPr>
          <w:b w:val="0"/>
          <w:sz w:val="18"/>
        </w:rPr>
      </w:pPr>
      <w:r>
        <w:rPr/>
        <w:br w:type="column"/>
      </w:r>
      <w:r>
        <w:rPr>
          <w:b w:val="0"/>
          <w:sz w:val="18"/>
        </w:rPr>
      </w:r>
    </w:p>
    <w:p>
      <w:pPr>
        <w:pStyle w:val="BodyText"/>
        <w:spacing w:line="261" w:lineRule="auto"/>
        <w:ind w:left="235"/>
        <w:jc w:val="both"/>
        <w:rPr>
          <w:b w:val="0"/>
        </w:rPr>
      </w:pPr>
      <w:r>
        <w:rPr>
          <w:b w:val="0"/>
        </w:rPr>
        <w:t>Les</w:t>
      </w:r>
      <w:r>
        <w:rPr>
          <w:b w:val="0"/>
          <w:spacing w:val="-13"/>
        </w:rPr>
        <w:t> </w:t>
      </w:r>
      <w:r>
        <w:rPr>
          <w:b w:val="0"/>
        </w:rPr>
        <w:t>modifications</w:t>
      </w:r>
      <w:r>
        <w:rPr>
          <w:b w:val="0"/>
          <w:spacing w:val="-12"/>
        </w:rPr>
        <w:t> </w:t>
      </w:r>
      <w:r>
        <w:rPr>
          <w:b w:val="0"/>
        </w:rPr>
        <w:t>des</w:t>
      </w:r>
      <w:r>
        <w:rPr>
          <w:b w:val="0"/>
          <w:spacing w:val="-12"/>
        </w:rPr>
        <w:t> </w:t>
      </w:r>
      <w:r>
        <w:rPr>
          <w:b w:val="0"/>
        </w:rPr>
        <w:t>indemnités</w:t>
      </w:r>
      <w:r>
        <w:rPr>
          <w:b w:val="0"/>
          <w:spacing w:val="-12"/>
        </w:rPr>
        <w:t> </w:t>
      </w:r>
      <w:r>
        <w:rPr>
          <w:b w:val="0"/>
        </w:rPr>
        <w:t>jour- nalières</w:t>
      </w:r>
      <w:r>
        <w:rPr>
          <w:b w:val="0"/>
          <w:spacing w:val="-13"/>
        </w:rPr>
        <w:t> </w:t>
      </w:r>
      <w:r>
        <w:rPr>
          <w:b w:val="0"/>
        </w:rPr>
        <w:t>ont</w:t>
      </w:r>
      <w:r>
        <w:rPr>
          <w:b w:val="0"/>
          <w:spacing w:val="-12"/>
        </w:rPr>
        <w:t> </w:t>
      </w:r>
      <w:r>
        <w:rPr>
          <w:b w:val="0"/>
        </w:rPr>
        <w:t>principalement</w:t>
      </w:r>
      <w:r>
        <w:rPr>
          <w:b w:val="0"/>
          <w:spacing w:val="-12"/>
        </w:rPr>
        <w:t> </w:t>
      </w:r>
      <w:r>
        <w:rPr>
          <w:b w:val="0"/>
        </w:rPr>
        <w:t>lieu</w:t>
      </w:r>
      <w:r>
        <w:rPr>
          <w:b w:val="0"/>
          <w:spacing w:val="-12"/>
        </w:rPr>
        <w:t> </w:t>
      </w:r>
      <w:r>
        <w:rPr>
          <w:b w:val="0"/>
        </w:rPr>
        <w:t>lors</w:t>
      </w:r>
      <w:r>
        <w:rPr>
          <w:b w:val="0"/>
          <w:spacing w:val="-12"/>
        </w:rPr>
        <w:t> </w:t>
      </w:r>
      <w:r>
        <w:rPr>
          <w:b w:val="0"/>
        </w:rPr>
        <w:t>de la première formation </w:t>
      </w:r>
      <w:r>
        <w:rPr>
          <w:b w:val="0"/>
        </w:rPr>
        <w:t>professionnelle et sont appliquées d’office par l’AI. Pour les indemnités journalières en cours, les droits acquis sont toutefois largement préservés et ne seront pas réduits. Par conséquent, aucune dé- marche n’est nécessaire de votre part.</w:t>
      </w:r>
    </w:p>
    <w:p>
      <w:pPr>
        <w:pStyle w:val="BodyText"/>
        <w:rPr>
          <w:b w:val="0"/>
          <w:sz w:val="22"/>
        </w:rPr>
      </w:pPr>
    </w:p>
    <w:p>
      <w:pPr>
        <w:spacing w:before="0"/>
        <w:ind w:left="235" w:right="0" w:firstLine="0"/>
        <w:jc w:val="both"/>
        <w:rPr>
          <w:rFonts w:ascii="GTSectra-Bold" w:hAnsi="GTSectra-Bold"/>
          <w:b/>
          <w:sz w:val="20"/>
        </w:rPr>
      </w:pPr>
      <w:r>
        <w:rPr>
          <w:rFonts w:ascii="GTSectra-Bold" w:hAnsi="GTSectra-Bold"/>
          <w:b/>
          <w:sz w:val="20"/>
        </w:rPr>
        <w:t>Contribution</w:t>
      </w:r>
      <w:r>
        <w:rPr>
          <w:rFonts w:ascii="GTSectra-Bold" w:hAnsi="GTSectra-Bold"/>
          <w:b/>
          <w:spacing w:val="3"/>
          <w:sz w:val="20"/>
        </w:rPr>
        <w:t> </w:t>
      </w:r>
      <w:r>
        <w:rPr>
          <w:rFonts w:ascii="GTSectra-Bold" w:hAnsi="GTSectra-Bold"/>
          <w:b/>
          <w:spacing w:val="-2"/>
          <w:sz w:val="20"/>
        </w:rPr>
        <w:t>d’assistance</w:t>
      </w:r>
    </w:p>
    <w:p>
      <w:pPr>
        <w:pStyle w:val="BodyText"/>
        <w:spacing w:line="261" w:lineRule="auto" w:before="25"/>
        <w:ind w:left="235"/>
        <w:jc w:val="both"/>
        <w:rPr>
          <w:b w:val="0"/>
        </w:rPr>
      </w:pPr>
      <w:r>
        <w:rPr>
          <w:b w:val="0"/>
        </w:rPr>
        <w:t>Outre</w:t>
      </w:r>
      <w:r>
        <w:rPr>
          <w:b w:val="0"/>
          <w:spacing w:val="-5"/>
        </w:rPr>
        <w:t> </w:t>
      </w:r>
      <w:r>
        <w:rPr>
          <w:b w:val="0"/>
        </w:rPr>
        <w:t>une</w:t>
      </w:r>
      <w:r>
        <w:rPr>
          <w:b w:val="0"/>
          <w:spacing w:val="-5"/>
        </w:rPr>
        <w:t> </w:t>
      </w:r>
      <w:r>
        <w:rPr>
          <w:b w:val="0"/>
        </w:rPr>
        <w:t>nette</w:t>
      </w:r>
      <w:r>
        <w:rPr>
          <w:b w:val="0"/>
          <w:spacing w:val="-5"/>
        </w:rPr>
        <w:t> </w:t>
      </w:r>
      <w:r>
        <w:rPr>
          <w:b w:val="0"/>
        </w:rPr>
        <w:t>augmentation</w:t>
      </w:r>
      <w:r>
        <w:rPr>
          <w:b w:val="0"/>
          <w:spacing w:val="-5"/>
        </w:rPr>
        <w:t> </w:t>
      </w:r>
      <w:r>
        <w:rPr>
          <w:b w:val="0"/>
        </w:rPr>
        <w:t>des</w:t>
      </w:r>
      <w:r>
        <w:rPr>
          <w:b w:val="0"/>
          <w:spacing w:val="-5"/>
        </w:rPr>
        <w:t> </w:t>
      </w:r>
      <w:r>
        <w:rPr>
          <w:b w:val="0"/>
        </w:rPr>
        <w:t>for- faits</w:t>
      </w:r>
      <w:r>
        <w:rPr>
          <w:b w:val="0"/>
          <w:spacing w:val="-12"/>
        </w:rPr>
        <w:t> </w:t>
      </w:r>
      <w:r>
        <w:rPr>
          <w:b w:val="0"/>
        </w:rPr>
        <w:t>de</w:t>
      </w:r>
      <w:r>
        <w:rPr>
          <w:b w:val="0"/>
          <w:spacing w:val="-12"/>
        </w:rPr>
        <w:t> </w:t>
      </w:r>
      <w:r>
        <w:rPr>
          <w:b w:val="0"/>
        </w:rPr>
        <w:t>nuit,</w:t>
      </w:r>
      <w:r>
        <w:rPr>
          <w:b w:val="0"/>
          <w:spacing w:val="-12"/>
        </w:rPr>
        <w:t> </w:t>
      </w:r>
      <w:r>
        <w:rPr>
          <w:b w:val="0"/>
        </w:rPr>
        <w:t>le</w:t>
      </w:r>
      <w:r>
        <w:rPr>
          <w:b w:val="0"/>
          <w:spacing w:val="-12"/>
        </w:rPr>
        <w:t> </w:t>
      </w:r>
      <w:r>
        <w:rPr>
          <w:b w:val="0"/>
        </w:rPr>
        <w:t>développement</w:t>
      </w:r>
      <w:r>
        <w:rPr>
          <w:b w:val="0"/>
          <w:spacing w:val="-12"/>
        </w:rPr>
        <w:t> </w:t>
      </w:r>
      <w:r>
        <w:rPr>
          <w:b w:val="0"/>
        </w:rPr>
        <w:t>continu de l’AI a aussi permis de convertir </w:t>
      </w:r>
      <w:r>
        <w:rPr>
          <w:b w:val="0"/>
        </w:rPr>
        <w:t>en heures de jour les nuits non couvertes par</w:t>
      </w:r>
      <w:r>
        <w:rPr>
          <w:b w:val="0"/>
          <w:spacing w:val="-10"/>
        </w:rPr>
        <w:t> </w:t>
      </w:r>
      <w:r>
        <w:rPr>
          <w:b w:val="0"/>
        </w:rPr>
        <w:t>des</w:t>
      </w:r>
      <w:r>
        <w:rPr>
          <w:b w:val="0"/>
          <w:spacing w:val="-10"/>
        </w:rPr>
        <w:t> </w:t>
      </w:r>
      <w:r>
        <w:rPr>
          <w:b w:val="0"/>
        </w:rPr>
        <w:t>assistant·e·s.</w:t>
      </w:r>
      <w:r>
        <w:rPr>
          <w:b w:val="0"/>
          <w:spacing w:val="-10"/>
        </w:rPr>
        <w:t> </w:t>
      </w:r>
      <w:r>
        <w:rPr>
          <w:b w:val="0"/>
        </w:rPr>
        <w:t>Toute</w:t>
      </w:r>
      <w:r>
        <w:rPr>
          <w:b w:val="0"/>
          <w:spacing w:val="-10"/>
        </w:rPr>
        <w:t> </w:t>
      </w:r>
      <w:r>
        <w:rPr>
          <w:b w:val="0"/>
        </w:rPr>
        <w:t>demande</w:t>
      </w:r>
      <w:r>
        <w:rPr>
          <w:b w:val="0"/>
          <w:spacing w:val="-10"/>
        </w:rPr>
        <w:t> </w:t>
      </w:r>
      <w:r>
        <w:rPr>
          <w:b w:val="0"/>
        </w:rPr>
        <w:t>de conversion</w:t>
      </w:r>
      <w:r>
        <w:rPr>
          <w:b w:val="0"/>
          <w:spacing w:val="-7"/>
        </w:rPr>
        <w:t> </w:t>
      </w:r>
      <w:r>
        <w:rPr>
          <w:b w:val="0"/>
        </w:rPr>
        <w:t>de</w:t>
      </w:r>
      <w:r>
        <w:rPr>
          <w:b w:val="0"/>
          <w:spacing w:val="-7"/>
        </w:rPr>
        <w:t> </w:t>
      </w:r>
      <w:r>
        <w:rPr>
          <w:b w:val="0"/>
        </w:rPr>
        <w:t>forfait</w:t>
      </w:r>
      <w:r>
        <w:rPr>
          <w:b w:val="0"/>
          <w:spacing w:val="-7"/>
        </w:rPr>
        <w:t> </w:t>
      </w:r>
      <w:r>
        <w:rPr>
          <w:b w:val="0"/>
        </w:rPr>
        <w:t>de</w:t>
      </w:r>
      <w:r>
        <w:rPr>
          <w:b w:val="0"/>
          <w:spacing w:val="-7"/>
        </w:rPr>
        <w:t> </w:t>
      </w:r>
      <w:r>
        <w:rPr>
          <w:b w:val="0"/>
        </w:rPr>
        <w:t>nuit</w:t>
      </w:r>
      <w:r>
        <w:rPr>
          <w:b w:val="0"/>
          <w:spacing w:val="-7"/>
        </w:rPr>
        <w:t> </w:t>
      </w:r>
      <w:r>
        <w:rPr>
          <w:b w:val="0"/>
        </w:rPr>
        <w:t>en</w:t>
      </w:r>
      <w:r>
        <w:rPr>
          <w:b w:val="0"/>
          <w:spacing w:val="-7"/>
        </w:rPr>
        <w:t> </w:t>
      </w:r>
      <w:r>
        <w:rPr>
          <w:b w:val="0"/>
        </w:rPr>
        <w:t>heures de jour doit être motivée dans le for- mulaire de facture. Le motif peut par exemple être que l’aide de nuit a été assurée gratuitement par des proches et non par l’assistant·e.</w:t>
      </w:r>
    </w:p>
    <w:p>
      <w:pPr>
        <w:pStyle w:val="BodyText"/>
        <w:spacing w:line="261" w:lineRule="auto"/>
        <w:ind w:left="235" w:firstLine="396"/>
        <w:jc w:val="both"/>
        <w:rPr>
          <w:b w:val="0"/>
        </w:rPr>
      </w:pPr>
      <w:r>
        <w:rPr>
          <w:b w:val="0"/>
        </w:rPr>
        <w:t>Les</w:t>
      </w:r>
      <w:r>
        <w:rPr>
          <w:b w:val="0"/>
          <w:spacing w:val="-13"/>
        </w:rPr>
        <w:t> </w:t>
      </w:r>
      <w:r>
        <w:rPr>
          <w:b w:val="0"/>
        </w:rPr>
        <w:t>prestations</w:t>
      </w:r>
      <w:r>
        <w:rPr>
          <w:b w:val="0"/>
          <w:spacing w:val="-12"/>
        </w:rPr>
        <w:t> </w:t>
      </w:r>
      <w:r>
        <w:rPr>
          <w:b w:val="0"/>
        </w:rPr>
        <w:t>de</w:t>
      </w:r>
      <w:r>
        <w:rPr>
          <w:b w:val="0"/>
          <w:spacing w:val="-12"/>
        </w:rPr>
        <w:t> </w:t>
      </w:r>
      <w:r>
        <w:rPr>
          <w:b w:val="0"/>
        </w:rPr>
        <w:t>conseil</w:t>
      </w:r>
      <w:r>
        <w:rPr>
          <w:b w:val="0"/>
          <w:spacing w:val="-12"/>
        </w:rPr>
        <w:t> </w:t>
      </w:r>
      <w:r>
        <w:rPr>
          <w:b w:val="0"/>
        </w:rPr>
        <w:t>peuvent désormais être revendiquées tous les trois</w:t>
      </w:r>
      <w:r>
        <w:rPr>
          <w:b w:val="0"/>
          <w:spacing w:val="-4"/>
        </w:rPr>
        <w:t> </w:t>
      </w:r>
      <w:r>
        <w:rPr>
          <w:b w:val="0"/>
        </w:rPr>
        <w:t>ans</w:t>
      </w:r>
      <w:r>
        <w:rPr>
          <w:b w:val="0"/>
          <w:spacing w:val="-4"/>
        </w:rPr>
        <w:t> </w:t>
      </w:r>
      <w:r>
        <w:rPr>
          <w:b w:val="0"/>
        </w:rPr>
        <w:t>au</w:t>
      </w:r>
      <w:r>
        <w:rPr>
          <w:b w:val="0"/>
          <w:spacing w:val="-4"/>
        </w:rPr>
        <w:t> </w:t>
      </w:r>
      <w:r>
        <w:rPr>
          <w:b w:val="0"/>
        </w:rPr>
        <w:t>moyen</w:t>
      </w:r>
      <w:r>
        <w:rPr>
          <w:b w:val="0"/>
          <w:spacing w:val="-4"/>
        </w:rPr>
        <w:t> </w:t>
      </w:r>
      <w:r>
        <w:rPr>
          <w:b w:val="0"/>
        </w:rPr>
        <w:t>d’une</w:t>
      </w:r>
      <w:r>
        <w:rPr>
          <w:b w:val="0"/>
          <w:spacing w:val="-4"/>
        </w:rPr>
        <w:t> </w:t>
      </w:r>
      <w:r>
        <w:rPr>
          <w:b w:val="0"/>
        </w:rPr>
        <w:t>demande</w:t>
      </w:r>
      <w:r>
        <w:rPr>
          <w:b w:val="0"/>
          <w:spacing w:val="-4"/>
        </w:rPr>
        <w:t> </w:t>
      </w:r>
      <w:r>
        <w:rPr>
          <w:b w:val="0"/>
        </w:rPr>
        <w:t>dû- ment motivée (par exemple nouveaux contrats de travail, modification des formulaires de décompte).</w:t>
      </w:r>
    </w:p>
    <w:p>
      <w:pPr>
        <w:pStyle w:val="BodyText"/>
        <w:spacing w:before="9"/>
        <w:rPr>
          <w:b w:val="0"/>
          <w:sz w:val="21"/>
        </w:rPr>
      </w:pPr>
    </w:p>
    <w:p>
      <w:pPr>
        <w:spacing w:before="0"/>
        <w:ind w:left="235" w:right="0" w:firstLine="0"/>
        <w:jc w:val="both"/>
        <w:rPr>
          <w:rFonts w:ascii="GTSectra-Bold" w:hAnsi="GTSectra-Bold"/>
          <w:b/>
          <w:sz w:val="20"/>
        </w:rPr>
      </w:pPr>
      <w:r>
        <w:rPr>
          <w:rFonts w:ascii="GTSectra-Bold" w:hAnsi="GTSectra-Bold"/>
          <w:b/>
          <w:sz w:val="20"/>
        </w:rPr>
        <w:t>Infirmités</w:t>
      </w:r>
      <w:r>
        <w:rPr>
          <w:rFonts w:ascii="GTSectra-Bold" w:hAnsi="GTSectra-Bold"/>
          <w:b/>
          <w:spacing w:val="11"/>
          <w:sz w:val="20"/>
        </w:rPr>
        <w:t> </w:t>
      </w:r>
      <w:r>
        <w:rPr>
          <w:rFonts w:ascii="GTSectra-Bold" w:hAnsi="GTSectra-Bold"/>
          <w:b/>
          <w:spacing w:val="-2"/>
          <w:sz w:val="20"/>
        </w:rPr>
        <w:t>congénitales</w:t>
      </w:r>
    </w:p>
    <w:p>
      <w:pPr>
        <w:pStyle w:val="BodyText"/>
        <w:spacing w:line="261" w:lineRule="auto" w:before="25"/>
        <w:ind w:left="235"/>
        <w:jc w:val="both"/>
        <w:rPr>
          <w:b w:val="0"/>
        </w:rPr>
      </w:pPr>
      <w:r>
        <w:rPr>
          <w:b w:val="0"/>
        </w:rPr>
        <w:t>En ce qui concerne les mesures médi- cales de l’AI, la liste des </w:t>
      </w:r>
      <w:r>
        <w:rPr>
          <w:b w:val="0"/>
        </w:rPr>
        <w:t>infirmités congénitales a été largement revue et étendue. L’AI vous informera directe- ment si votre infirmité congénitale a été</w:t>
      </w:r>
      <w:r>
        <w:rPr>
          <w:b w:val="0"/>
          <w:spacing w:val="5"/>
        </w:rPr>
        <w:t> </w:t>
      </w:r>
      <w:r>
        <w:rPr>
          <w:b w:val="0"/>
        </w:rPr>
        <w:t>retirée</w:t>
      </w:r>
      <w:r>
        <w:rPr>
          <w:b w:val="0"/>
          <w:spacing w:val="8"/>
        </w:rPr>
        <w:t> </w:t>
      </w:r>
      <w:r>
        <w:rPr>
          <w:b w:val="0"/>
        </w:rPr>
        <w:t>de</w:t>
      </w:r>
      <w:r>
        <w:rPr>
          <w:b w:val="0"/>
          <w:spacing w:val="8"/>
        </w:rPr>
        <w:t> </w:t>
      </w:r>
      <w:r>
        <w:rPr>
          <w:b w:val="0"/>
        </w:rPr>
        <w:t>la</w:t>
      </w:r>
      <w:r>
        <w:rPr>
          <w:b w:val="0"/>
          <w:spacing w:val="8"/>
        </w:rPr>
        <w:t> </w:t>
      </w:r>
      <w:r>
        <w:rPr>
          <w:b w:val="0"/>
        </w:rPr>
        <w:t>liste</w:t>
      </w:r>
      <w:r>
        <w:rPr>
          <w:b w:val="0"/>
          <w:spacing w:val="7"/>
        </w:rPr>
        <w:t> </w:t>
      </w:r>
      <w:r>
        <w:rPr>
          <w:b w:val="0"/>
        </w:rPr>
        <w:t>et</w:t>
      </w:r>
      <w:r>
        <w:rPr>
          <w:b w:val="0"/>
          <w:spacing w:val="8"/>
        </w:rPr>
        <w:t> </w:t>
      </w:r>
      <w:r>
        <w:rPr>
          <w:b w:val="0"/>
        </w:rPr>
        <w:t>n’est</w:t>
      </w:r>
      <w:r>
        <w:rPr>
          <w:b w:val="0"/>
          <w:spacing w:val="8"/>
        </w:rPr>
        <w:t> </w:t>
      </w:r>
      <w:r>
        <w:rPr>
          <w:b w:val="0"/>
        </w:rPr>
        <w:t>donc</w:t>
      </w:r>
      <w:r>
        <w:rPr>
          <w:b w:val="0"/>
          <w:spacing w:val="8"/>
        </w:rPr>
        <w:t> </w:t>
      </w:r>
      <w:r>
        <w:rPr>
          <w:b w:val="0"/>
          <w:spacing w:val="-4"/>
        </w:rPr>
        <w:t>plus</w:t>
      </w:r>
    </w:p>
    <w:p>
      <w:pPr>
        <w:spacing w:line="240" w:lineRule="auto" w:before="4"/>
        <w:rPr>
          <w:b w:val="0"/>
          <w:sz w:val="18"/>
        </w:rPr>
      </w:pPr>
      <w:r>
        <w:rPr/>
        <w:br w:type="column"/>
      </w:r>
      <w:r>
        <w:rPr>
          <w:b w:val="0"/>
          <w:sz w:val="18"/>
        </w:rPr>
      </w:r>
    </w:p>
    <w:p>
      <w:pPr>
        <w:pStyle w:val="BodyText"/>
        <w:spacing w:line="261" w:lineRule="auto"/>
        <w:ind w:left="241" w:right="677"/>
        <w:jc w:val="both"/>
        <w:rPr>
          <w:b w:val="0"/>
        </w:rPr>
      </w:pPr>
      <w:r>
        <w:rPr>
          <w:b w:val="0"/>
        </w:rPr>
        <w:t>reconnue.</w:t>
      </w:r>
      <w:r>
        <w:rPr>
          <w:b w:val="0"/>
          <w:spacing w:val="-12"/>
        </w:rPr>
        <w:t> </w:t>
      </w:r>
      <w:r>
        <w:rPr>
          <w:b w:val="0"/>
        </w:rPr>
        <w:t>Dans</w:t>
      </w:r>
      <w:r>
        <w:rPr>
          <w:b w:val="0"/>
          <w:spacing w:val="-12"/>
        </w:rPr>
        <w:t> </w:t>
      </w:r>
      <w:r>
        <w:rPr>
          <w:b w:val="0"/>
        </w:rPr>
        <w:t>ce</w:t>
      </w:r>
      <w:r>
        <w:rPr>
          <w:b w:val="0"/>
          <w:spacing w:val="-12"/>
        </w:rPr>
        <w:t> </w:t>
      </w:r>
      <w:r>
        <w:rPr>
          <w:b w:val="0"/>
        </w:rPr>
        <w:t>cas,</w:t>
      </w:r>
      <w:r>
        <w:rPr>
          <w:b w:val="0"/>
          <w:spacing w:val="-12"/>
        </w:rPr>
        <w:t> </w:t>
      </w:r>
      <w:r>
        <w:rPr>
          <w:b w:val="0"/>
        </w:rPr>
        <w:t>c’est</w:t>
      </w:r>
      <w:r>
        <w:rPr>
          <w:b w:val="0"/>
          <w:spacing w:val="-12"/>
        </w:rPr>
        <w:t> </w:t>
      </w:r>
      <w:r>
        <w:rPr>
          <w:b w:val="0"/>
        </w:rPr>
        <w:t>dorénavant </w:t>
      </w:r>
      <w:r>
        <w:rPr>
          <w:b w:val="0"/>
          <w:spacing w:val="-2"/>
        </w:rPr>
        <w:t>l’assurance-maladie</w:t>
      </w:r>
      <w:r>
        <w:rPr>
          <w:b w:val="0"/>
          <w:spacing w:val="-6"/>
        </w:rPr>
        <w:t> </w:t>
      </w:r>
      <w:r>
        <w:rPr>
          <w:b w:val="0"/>
          <w:spacing w:val="-2"/>
        </w:rPr>
        <w:t>qui</w:t>
      </w:r>
      <w:r>
        <w:rPr>
          <w:b w:val="0"/>
          <w:spacing w:val="-6"/>
        </w:rPr>
        <w:t> </w:t>
      </w:r>
      <w:r>
        <w:rPr>
          <w:b w:val="0"/>
          <w:spacing w:val="-2"/>
        </w:rPr>
        <w:t>est</w:t>
      </w:r>
      <w:r>
        <w:rPr>
          <w:b w:val="0"/>
          <w:spacing w:val="-6"/>
        </w:rPr>
        <w:t> </w:t>
      </w:r>
      <w:r>
        <w:rPr>
          <w:b w:val="0"/>
          <w:spacing w:val="-2"/>
        </w:rPr>
        <w:t>compétente. </w:t>
      </w:r>
      <w:r>
        <w:rPr>
          <w:b w:val="0"/>
        </w:rPr>
        <w:t>A l’inverse, si une maladie est désor- </w:t>
      </w:r>
      <w:r>
        <w:rPr>
          <w:b w:val="0"/>
          <w:spacing w:val="-2"/>
        </w:rPr>
        <w:t>mais</w:t>
      </w:r>
      <w:r>
        <w:rPr>
          <w:b w:val="0"/>
          <w:spacing w:val="-5"/>
        </w:rPr>
        <w:t> </w:t>
      </w:r>
      <w:r>
        <w:rPr>
          <w:b w:val="0"/>
          <w:spacing w:val="-2"/>
        </w:rPr>
        <w:t>reconnue</w:t>
      </w:r>
      <w:r>
        <w:rPr>
          <w:b w:val="0"/>
          <w:spacing w:val="-5"/>
        </w:rPr>
        <w:t> </w:t>
      </w:r>
      <w:r>
        <w:rPr>
          <w:b w:val="0"/>
          <w:spacing w:val="-2"/>
        </w:rPr>
        <w:t>comme</w:t>
      </w:r>
      <w:r>
        <w:rPr>
          <w:b w:val="0"/>
          <w:spacing w:val="-5"/>
        </w:rPr>
        <w:t> </w:t>
      </w:r>
      <w:r>
        <w:rPr>
          <w:b w:val="0"/>
          <w:spacing w:val="-2"/>
        </w:rPr>
        <w:t>infirmité</w:t>
      </w:r>
      <w:r>
        <w:rPr>
          <w:b w:val="0"/>
          <w:spacing w:val="-5"/>
        </w:rPr>
        <w:t> </w:t>
      </w:r>
      <w:r>
        <w:rPr>
          <w:b w:val="0"/>
          <w:spacing w:val="-2"/>
        </w:rPr>
        <w:t>congé- </w:t>
      </w:r>
      <w:r>
        <w:rPr>
          <w:b w:val="0"/>
        </w:rPr>
        <w:t>nitale, il est recommandé de déposer une demande à l’AI.</w:t>
      </w:r>
    </w:p>
    <w:p>
      <w:pPr>
        <w:pStyle w:val="BodyText"/>
        <w:spacing w:before="1"/>
        <w:rPr>
          <w:b w:val="0"/>
          <w:sz w:val="22"/>
        </w:rPr>
      </w:pPr>
    </w:p>
    <w:p>
      <w:pPr>
        <w:spacing w:line="271" w:lineRule="auto" w:before="0"/>
        <w:ind w:left="241" w:right="735" w:firstLine="0"/>
        <w:jc w:val="both"/>
        <w:rPr>
          <w:rFonts w:ascii="GTSectra-Bold" w:hAnsi="GTSectra-Bold"/>
          <w:b/>
          <w:sz w:val="20"/>
        </w:rPr>
      </w:pPr>
      <w:r>
        <w:rPr>
          <w:rFonts w:ascii="GTSectra-Bold" w:hAnsi="GTSectra-Bold"/>
          <w:b/>
          <w:sz w:val="20"/>
        </w:rPr>
        <w:t>Infirmités</w:t>
      </w:r>
      <w:r>
        <w:rPr>
          <w:rFonts w:ascii="GTSectra-Bold" w:hAnsi="GTSectra-Bold"/>
          <w:b/>
          <w:spacing w:val="-6"/>
          <w:sz w:val="20"/>
        </w:rPr>
        <w:t> </w:t>
      </w:r>
      <w:r>
        <w:rPr>
          <w:rFonts w:ascii="GTSectra-Bold" w:hAnsi="GTSectra-Bold"/>
          <w:b/>
          <w:sz w:val="20"/>
        </w:rPr>
        <w:t>congénitales</w:t>
      </w:r>
      <w:r>
        <w:rPr>
          <w:rFonts w:ascii="GTSectra-Bold" w:hAnsi="GTSectra-Bold"/>
          <w:b/>
          <w:spacing w:val="-12"/>
          <w:sz w:val="20"/>
        </w:rPr>
        <w:t> </w:t>
      </w:r>
      <w:r>
        <w:rPr>
          <w:rFonts w:ascii="GTSectra-Bold" w:hAnsi="GTSectra-Bold"/>
          <w:b/>
          <w:sz w:val="20"/>
        </w:rPr>
        <w:t>: cas </w:t>
      </w:r>
      <w:r>
        <w:rPr>
          <w:rFonts w:ascii="GTSectra-Bold" w:hAnsi="GTSectra-Bold"/>
          <w:b/>
          <w:sz w:val="20"/>
        </w:rPr>
        <w:t>spécial de l’autisme</w:t>
      </w:r>
    </w:p>
    <w:p>
      <w:pPr>
        <w:pStyle w:val="BodyText"/>
        <w:spacing w:line="261" w:lineRule="auto"/>
        <w:ind w:left="241" w:right="676"/>
        <w:jc w:val="both"/>
        <w:rPr>
          <w:b w:val="0"/>
        </w:rPr>
      </w:pPr>
      <w:r>
        <w:rPr>
          <w:b w:val="0"/>
        </w:rPr>
        <w:t>Pour les enfants présentant un trouble du spectre autistique (TSA), il fallait jusqu’ici que le diagnostic soit </w:t>
      </w:r>
      <w:r>
        <w:rPr>
          <w:b w:val="0"/>
        </w:rPr>
        <w:t>posé avant le cinquième anniversaire pour que</w:t>
      </w:r>
      <w:r>
        <w:rPr>
          <w:b w:val="0"/>
          <w:spacing w:val="-10"/>
        </w:rPr>
        <w:t> </w:t>
      </w:r>
      <w:r>
        <w:rPr>
          <w:b w:val="0"/>
        </w:rPr>
        <w:t>le</w:t>
      </w:r>
      <w:r>
        <w:rPr>
          <w:b w:val="0"/>
          <w:spacing w:val="-10"/>
        </w:rPr>
        <w:t> </w:t>
      </w:r>
      <w:r>
        <w:rPr>
          <w:b w:val="0"/>
        </w:rPr>
        <w:t>trouble</w:t>
      </w:r>
      <w:r>
        <w:rPr>
          <w:b w:val="0"/>
          <w:spacing w:val="-10"/>
        </w:rPr>
        <w:t> </w:t>
      </w:r>
      <w:r>
        <w:rPr>
          <w:b w:val="0"/>
        </w:rPr>
        <w:t>en</w:t>
      </w:r>
      <w:r>
        <w:rPr>
          <w:b w:val="0"/>
          <w:spacing w:val="-10"/>
        </w:rPr>
        <w:t> </w:t>
      </w:r>
      <w:r>
        <w:rPr>
          <w:b w:val="0"/>
        </w:rPr>
        <w:t>question</w:t>
      </w:r>
      <w:r>
        <w:rPr>
          <w:b w:val="0"/>
          <w:spacing w:val="-10"/>
        </w:rPr>
        <w:t> </w:t>
      </w:r>
      <w:r>
        <w:rPr>
          <w:b w:val="0"/>
        </w:rPr>
        <w:t>soit</w:t>
      </w:r>
      <w:r>
        <w:rPr>
          <w:b w:val="0"/>
          <w:spacing w:val="-10"/>
        </w:rPr>
        <w:t> </w:t>
      </w:r>
      <w:r>
        <w:rPr>
          <w:b w:val="0"/>
        </w:rPr>
        <w:t>reconnu comme infirmité congénitale. Cette </w:t>
      </w:r>
      <w:r>
        <w:rPr>
          <w:b w:val="0"/>
          <w:spacing w:val="-4"/>
        </w:rPr>
        <w:t>limite</w:t>
      </w:r>
      <w:r>
        <w:rPr>
          <w:b w:val="0"/>
          <w:spacing w:val="-9"/>
        </w:rPr>
        <w:t> </w:t>
      </w:r>
      <w:r>
        <w:rPr>
          <w:b w:val="0"/>
          <w:spacing w:val="-4"/>
        </w:rPr>
        <w:t>d’âge</w:t>
      </w:r>
      <w:r>
        <w:rPr>
          <w:b w:val="0"/>
          <w:spacing w:val="-8"/>
        </w:rPr>
        <w:t> </w:t>
      </w:r>
      <w:r>
        <w:rPr>
          <w:b w:val="0"/>
          <w:spacing w:val="-4"/>
        </w:rPr>
        <w:t>a</w:t>
      </w:r>
      <w:r>
        <w:rPr>
          <w:b w:val="0"/>
          <w:spacing w:val="-8"/>
        </w:rPr>
        <w:t> </w:t>
      </w:r>
      <w:r>
        <w:rPr>
          <w:b w:val="0"/>
          <w:spacing w:val="-4"/>
        </w:rPr>
        <w:t>été</w:t>
      </w:r>
      <w:r>
        <w:rPr>
          <w:b w:val="0"/>
          <w:spacing w:val="-8"/>
        </w:rPr>
        <w:t> </w:t>
      </w:r>
      <w:r>
        <w:rPr>
          <w:b w:val="0"/>
          <w:spacing w:val="-4"/>
        </w:rPr>
        <w:t>supprimée,</w:t>
      </w:r>
      <w:r>
        <w:rPr>
          <w:b w:val="0"/>
          <w:spacing w:val="-8"/>
        </w:rPr>
        <w:t> </w:t>
      </w:r>
      <w:r>
        <w:rPr>
          <w:b w:val="0"/>
          <w:spacing w:val="-4"/>
        </w:rPr>
        <w:t>étant</w:t>
      </w:r>
      <w:r>
        <w:rPr>
          <w:b w:val="0"/>
          <w:spacing w:val="-8"/>
        </w:rPr>
        <w:t> </w:t>
      </w:r>
      <w:r>
        <w:rPr>
          <w:b w:val="0"/>
          <w:spacing w:val="-4"/>
        </w:rPr>
        <w:t>donné </w:t>
      </w:r>
      <w:r>
        <w:rPr>
          <w:b w:val="0"/>
        </w:rPr>
        <w:t>que la maladie ne peut pas toujours être diagnostiquée aussi tôt. Pour tous les enfants chez qui un TSA a été dia- gnostiqué après leur cinquième anni- versaire,</w:t>
      </w:r>
      <w:r>
        <w:rPr>
          <w:b w:val="0"/>
          <w:spacing w:val="-13"/>
        </w:rPr>
        <w:t> </w:t>
      </w:r>
      <w:r>
        <w:rPr>
          <w:b w:val="0"/>
        </w:rPr>
        <w:t>nous</w:t>
      </w:r>
      <w:r>
        <w:rPr>
          <w:b w:val="0"/>
          <w:spacing w:val="-12"/>
        </w:rPr>
        <w:t> </w:t>
      </w:r>
      <w:r>
        <w:rPr>
          <w:b w:val="0"/>
        </w:rPr>
        <w:t>recommandons</w:t>
      </w:r>
      <w:r>
        <w:rPr>
          <w:b w:val="0"/>
          <w:spacing w:val="-12"/>
        </w:rPr>
        <w:t> </w:t>
      </w:r>
      <w:r>
        <w:rPr>
          <w:b w:val="0"/>
        </w:rPr>
        <w:t>de</w:t>
      </w:r>
      <w:r>
        <w:rPr>
          <w:b w:val="0"/>
          <w:spacing w:val="-12"/>
        </w:rPr>
        <w:t> </w:t>
      </w:r>
      <w:r>
        <w:rPr>
          <w:b w:val="0"/>
        </w:rPr>
        <w:t>dépo- ser une nouvelle demande de mesures médicales</w:t>
      </w:r>
      <w:r>
        <w:rPr>
          <w:b w:val="0"/>
          <w:spacing w:val="-13"/>
        </w:rPr>
        <w:t> </w:t>
      </w:r>
      <w:r>
        <w:rPr>
          <w:b w:val="0"/>
        </w:rPr>
        <w:t>au</w:t>
      </w:r>
      <w:r>
        <w:rPr>
          <w:b w:val="0"/>
          <w:spacing w:val="-12"/>
        </w:rPr>
        <w:t> </w:t>
      </w:r>
      <w:r>
        <w:rPr>
          <w:b w:val="0"/>
        </w:rPr>
        <w:t>plus</w:t>
      </w:r>
      <w:r>
        <w:rPr>
          <w:b w:val="0"/>
          <w:spacing w:val="-8"/>
        </w:rPr>
        <w:t> </w:t>
      </w:r>
      <w:r>
        <w:rPr>
          <w:b w:val="0"/>
        </w:rPr>
        <w:t>vite.</w:t>
      </w:r>
      <w:r>
        <w:rPr>
          <w:b w:val="0"/>
          <w:spacing w:val="-7"/>
        </w:rPr>
        <w:t> </w:t>
      </w:r>
      <w:r>
        <w:rPr>
          <w:b w:val="0"/>
        </w:rPr>
        <w:t>Attention</w:t>
      </w:r>
      <w:r>
        <w:rPr>
          <w:b w:val="0"/>
          <w:spacing w:val="-13"/>
        </w:rPr>
        <w:t> </w:t>
      </w:r>
      <w:r>
        <w:rPr>
          <w:b w:val="0"/>
        </w:rPr>
        <w:t>:</w:t>
      </w:r>
      <w:r>
        <w:rPr>
          <w:b w:val="0"/>
          <w:spacing w:val="-6"/>
        </w:rPr>
        <w:t> </w:t>
      </w:r>
      <w:r>
        <w:rPr>
          <w:b w:val="0"/>
        </w:rPr>
        <w:t>dans la mesure du possible, le diagnostic doit</w:t>
      </w:r>
      <w:r>
        <w:rPr>
          <w:b w:val="0"/>
          <w:spacing w:val="-10"/>
        </w:rPr>
        <w:t> </w:t>
      </w:r>
      <w:r>
        <w:rPr>
          <w:b w:val="0"/>
        </w:rPr>
        <w:t>avoir</w:t>
      </w:r>
      <w:r>
        <w:rPr>
          <w:b w:val="0"/>
          <w:spacing w:val="-10"/>
        </w:rPr>
        <w:t> </w:t>
      </w:r>
      <w:r>
        <w:rPr>
          <w:b w:val="0"/>
        </w:rPr>
        <w:t>été</w:t>
      </w:r>
      <w:r>
        <w:rPr>
          <w:b w:val="0"/>
          <w:spacing w:val="-10"/>
        </w:rPr>
        <w:t> </w:t>
      </w:r>
      <w:r>
        <w:rPr>
          <w:b w:val="0"/>
        </w:rPr>
        <w:t>posé</w:t>
      </w:r>
      <w:r>
        <w:rPr>
          <w:b w:val="0"/>
          <w:spacing w:val="-10"/>
        </w:rPr>
        <w:t> </w:t>
      </w:r>
      <w:r>
        <w:rPr>
          <w:b w:val="0"/>
        </w:rPr>
        <w:t>par</w:t>
      </w:r>
      <w:r>
        <w:rPr>
          <w:b w:val="0"/>
          <w:spacing w:val="-10"/>
        </w:rPr>
        <w:t> </w:t>
      </w:r>
      <w:r>
        <w:rPr>
          <w:b w:val="0"/>
        </w:rPr>
        <w:t>un</w:t>
      </w:r>
      <w:r>
        <w:rPr>
          <w:b w:val="0"/>
          <w:spacing w:val="-10"/>
        </w:rPr>
        <w:t> </w:t>
      </w:r>
      <w:r>
        <w:rPr>
          <w:b w:val="0"/>
        </w:rPr>
        <w:t>médecin</w:t>
      </w:r>
      <w:r>
        <w:rPr>
          <w:b w:val="0"/>
          <w:spacing w:val="-10"/>
        </w:rPr>
        <w:t> </w:t>
      </w:r>
      <w:r>
        <w:rPr>
          <w:b w:val="0"/>
        </w:rPr>
        <w:t>spé- cialiste</w:t>
      </w:r>
      <w:r>
        <w:rPr>
          <w:b w:val="0"/>
          <w:spacing w:val="-10"/>
        </w:rPr>
        <w:t> </w:t>
      </w:r>
      <w:r>
        <w:rPr>
          <w:b w:val="0"/>
        </w:rPr>
        <w:t>des</w:t>
      </w:r>
      <w:r>
        <w:rPr>
          <w:b w:val="0"/>
          <w:spacing w:val="-10"/>
        </w:rPr>
        <w:t> </w:t>
      </w:r>
      <w:r>
        <w:rPr>
          <w:b w:val="0"/>
        </w:rPr>
        <w:t>TSA</w:t>
      </w:r>
      <w:r>
        <w:rPr>
          <w:b w:val="0"/>
          <w:spacing w:val="-10"/>
        </w:rPr>
        <w:t> </w:t>
      </w:r>
      <w:r>
        <w:rPr>
          <w:b w:val="0"/>
        </w:rPr>
        <w:t>et</w:t>
      </w:r>
      <w:r>
        <w:rPr>
          <w:b w:val="0"/>
          <w:spacing w:val="-10"/>
        </w:rPr>
        <w:t> </w:t>
      </w:r>
      <w:r>
        <w:rPr>
          <w:b w:val="0"/>
        </w:rPr>
        <w:t>montrer</w:t>
      </w:r>
      <w:r>
        <w:rPr>
          <w:b w:val="0"/>
          <w:spacing w:val="-10"/>
        </w:rPr>
        <w:t> </w:t>
      </w:r>
      <w:r>
        <w:rPr>
          <w:b w:val="0"/>
        </w:rPr>
        <w:t>la</w:t>
      </w:r>
      <w:r>
        <w:rPr>
          <w:b w:val="0"/>
          <w:spacing w:val="-10"/>
        </w:rPr>
        <w:t> </w:t>
      </w:r>
      <w:r>
        <w:rPr>
          <w:b w:val="0"/>
        </w:rPr>
        <w:t>nécessité impérative d’un traitement.</w:t>
      </w:r>
    </w:p>
    <w:p>
      <w:pPr>
        <w:pStyle w:val="BodyText"/>
        <w:rPr>
          <w:b w:val="0"/>
        </w:rPr>
      </w:pPr>
    </w:p>
    <w:p>
      <w:pPr>
        <w:pStyle w:val="BodyText"/>
        <w:spacing w:before="8"/>
        <w:rPr>
          <w:b w:val="0"/>
        </w:rPr>
      </w:pPr>
    </w:p>
    <w:p>
      <w:pPr>
        <w:spacing w:line="240" w:lineRule="auto" w:before="0"/>
        <w:ind w:left="241" w:right="693" w:firstLine="0"/>
        <w:jc w:val="left"/>
        <w:rPr>
          <w:rFonts w:ascii="GTWalsheimProLight" w:hAnsi="GTWalsheimProLight"/>
          <w:b w:val="0"/>
          <w:sz w:val="19"/>
        </w:rPr>
      </w:pPr>
      <w:r>
        <w:rPr>
          <w:rFonts w:ascii="GTWalsheimProBold" w:hAnsi="GTWalsheimProBold"/>
          <w:b/>
          <w:sz w:val="19"/>
        </w:rPr>
        <w:t>Pour plus d’informations, veuillez </w:t>
      </w:r>
      <w:r>
        <w:rPr>
          <w:rFonts w:ascii="GTWalsheimProLight" w:hAnsi="GTWalsheimProLight"/>
          <w:b w:val="0"/>
          <w:sz w:val="19"/>
        </w:rPr>
        <w:t>consulter le guide de Procap au sujet du développement continu de l’AI sur notre site internet </w:t>
      </w:r>
      <w:hyperlink r:id="rId49">
        <w:r>
          <w:rPr>
            <w:rFonts w:ascii="GTWalsheimProLight" w:hAnsi="GTWalsheimProLight"/>
            <w:b w:val="0"/>
            <w:sz w:val="19"/>
          </w:rPr>
          <w:t>www.procap.ch.</w:t>
        </w:r>
      </w:hyperlink>
    </w:p>
    <w:p>
      <w:pPr>
        <w:spacing w:after="0" w:line="240" w:lineRule="auto"/>
        <w:jc w:val="left"/>
        <w:rPr>
          <w:rFonts w:ascii="GTWalsheimProLight" w:hAnsi="GTWalsheimProLight"/>
          <w:sz w:val="19"/>
        </w:rPr>
        <w:sectPr>
          <w:type w:val="continuous"/>
          <w:pgSz w:w="11910" w:h="16840"/>
          <w:pgMar w:header="0" w:footer="433" w:top="240" w:bottom="280" w:left="0" w:right="0"/>
          <w:cols w:num="3" w:equalWidth="0">
            <w:col w:w="4015" w:space="40"/>
            <w:col w:w="3564" w:space="39"/>
            <w:col w:w="4252"/>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2"/>
        <w:rPr>
          <w:rFonts w:ascii="GTWalsheimProLight"/>
          <w:b w:val="0"/>
          <w:sz w:val="28"/>
        </w:rPr>
      </w:pPr>
    </w:p>
    <w:p>
      <w:pPr>
        <w:pStyle w:val="Heading9"/>
        <w:spacing w:before="56"/>
        <w:ind w:left="6094"/>
        <w:jc w:val="both"/>
      </w:pPr>
      <w:r>
        <w:rPr/>
        <w:drawing>
          <wp:anchor distT="0" distB="0" distL="0" distR="0" allowOverlap="1" layoutInCell="1" locked="0" behindDoc="0" simplePos="0" relativeHeight="15745024">
            <wp:simplePos x="0" y="0"/>
            <wp:positionH relativeFrom="page">
              <wp:posOffset>0</wp:posOffset>
            </wp:positionH>
            <wp:positionV relativeFrom="paragraph">
              <wp:posOffset>-716599</wp:posOffset>
            </wp:positionV>
            <wp:extent cx="3689997" cy="4758004"/>
            <wp:effectExtent l="0" t="0" r="0" b="0"/>
            <wp:wrapNone/>
            <wp:docPr id="23" name="image21.jpeg"/>
            <wp:cNvGraphicFramePr>
              <a:graphicFrameLocks noChangeAspect="1"/>
            </wp:cNvGraphicFramePr>
            <a:graphic>
              <a:graphicData uri="http://schemas.openxmlformats.org/drawingml/2006/picture">
                <pic:pic>
                  <pic:nvPicPr>
                    <pic:cNvPr id="24" name="image21.jpeg"/>
                    <pic:cNvPicPr/>
                  </pic:nvPicPr>
                  <pic:blipFill>
                    <a:blip r:embed="rId50" cstate="print"/>
                    <a:stretch>
                      <a:fillRect/>
                    </a:stretch>
                  </pic:blipFill>
                  <pic:spPr>
                    <a:xfrm>
                      <a:off x="0" y="0"/>
                      <a:ext cx="3689997" cy="4758004"/>
                    </a:xfrm>
                    <a:prstGeom prst="rect">
                      <a:avLst/>
                    </a:prstGeom>
                  </pic:spPr>
                </pic:pic>
              </a:graphicData>
            </a:graphic>
          </wp:anchor>
        </w:drawing>
      </w:r>
      <w:bookmarkStart w:name="« Procap, c’est ma vie »" w:id="19"/>
      <w:bookmarkEnd w:id="19"/>
      <w:r>
        <w:rPr>
          <w:b w:val="0"/>
        </w:rPr>
      </w:r>
      <w:bookmarkStart w:name="_bookmark7" w:id="20"/>
      <w:bookmarkEnd w:id="20"/>
      <w:r>
        <w:rPr>
          <w:b w:val="0"/>
        </w:rPr>
      </w:r>
      <w:r>
        <w:rPr/>
        <w:t>Procap</w:t>
      </w:r>
      <w:r>
        <w:rPr>
          <w:spacing w:val="-21"/>
        </w:rPr>
        <w:t> </w:t>
      </w:r>
      <w:r>
        <w:rPr/>
        <w:t>:</w:t>
      </w:r>
      <w:r>
        <w:rPr>
          <w:spacing w:val="-5"/>
        </w:rPr>
        <w:t> </w:t>
      </w:r>
      <w:r>
        <w:rPr/>
        <w:t>Qu’est-ce qui vous passionne</w:t>
      </w:r>
      <w:r>
        <w:rPr>
          <w:spacing w:val="-21"/>
        </w:rPr>
        <w:t> </w:t>
      </w:r>
      <w:r>
        <w:rPr>
          <w:spacing w:val="-10"/>
        </w:rPr>
        <w:t>?</w:t>
      </w:r>
    </w:p>
    <w:p>
      <w:pPr>
        <w:pStyle w:val="BodyText"/>
        <w:spacing w:line="261" w:lineRule="auto" w:before="19"/>
        <w:ind w:left="6094" w:right="1131"/>
        <w:jc w:val="both"/>
        <w:rPr>
          <w:b w:val="0"/>
        </w:rPr>
      </w:pPr>
      <w:r>
        <w:rPr>
          <w:rFonts w:ascii="GTSectra-Bold" w:hAnsi="GTSectra-Bold"/>
          <w:b/>
          <w:spacing w:val="-2"/>
          <w:w w:val="95"/>
        </w:rPr>
        <w:t>Greta</w:t>
      </w:r>
      <w:r>
        <w:rPr>
          <w:rFonts w:ascii="GTSectra-Bold" w:hAnsi="GTSectra-Bold"/>
          <w:b/>
          <w:spacing w:val="-8"/>
          <w:w w:val="95"/>
        </w:rPr>
        <w:t> </w:t>
      </w:r>
      <w:r>
        <w:rPr>
          <w:rFonts w:ascii="GTSectra-Bold" w:hAnsi="GTSectra-Bold"/>
          <w:b/>
          <w:spacing w:val="-2"/>
          <w:w w:val="95"/>
        </w:rPr>
        <w:t>Cavin</w:t>
      </w:r>
      <w:r>
        <w:rPr>
          <w:rFonts w:ascii="GTSectra-Bold" w:hAnsi="GTSectra-Bold"/>
          <w:b/>
          <w:spacing w:val="-7"/>
          <w:w w:val="95"/>
        </w:rPr>
        <w:t> </w:t>
      </w:r>
      <w:r>
        <w:rPr>
          <w:rFonts w:ascii="GTSectra-Bold" w:hAnsi="GTSectra-Bold"/>
          <w:b/>
          <w:spacing w:val="-2"/>
          <w:w w:val="95"/>
        </w:rPr>
        <w:t>:</w:t>
      </w:r>
      <w:r>
        <w:rPr>
          <w:rFonts w:ascii="GTSectra-Bold" w:hAnsi="GTSectra-Bold"/>
          <w:b/>
          <w:spacing w:val="-8"/>
          <w:w w:val="95"/>
        </w:rPr>
        <w:t> </w:t>
      </w:r>
      <w:r>
        <w:rPr>
          <w:b w:val="0"/>
          <w:spacing w:val="-2"/>
          <w:w w:val="95"/>
        </w:rPr>
        <w:t>Tout!</w:t>
      </w:r>
      <w:r>
        <w:rPr>
          <w:b w:val="0"/>
          <w:spacing w:val="-8"/>
          <w:w w:val="95"/>
        </w:rPr>
        <w:t> </w:t>
      </w:r>
      <w:r>
        <w:rPr>
          <w:b w:val="0"/>
          <w:spacing w:val="-2"/>
          <w:w w:val="95"/>
        </w:rPr>
        <w:t>L’art,</w:t>
      </w:r>
      <w:r>
        <w:rPr>
          <w:b w:val="0"/>
          <w:spacing w:val="-7"/>
          <w:w w:val="95"/>
        </w:rPr>
        <w:t> </w:t>
      </w:r>
      <w:r>
        <w:rPr>
          <w:b w:val="0"/>
          <w:spacing w:val="-2"/>
          <w:w w:val="95"/>
        </w:rPr>
        <w:t>l’histoire,</w:t>
      </w:r>
      <w:r>
        <w:rPr>
          <w:b w:val="0"/>
          <w:spacing w:val="-8"/>
          <w:w w:val="95"/>
        </w:rPr>
        <w:t> </w:t>
      </w:r>
      <w:r>
        <w:rPr>
          <w:b w:val="0"/>
          <w:spacing w:val="-2"/>
          <w:w w:val="95"/>
        </w:rPr>
        <w:t>l’archéologie,</w:t>
      </w:r>
      <w:r>
        <w:rPr>
          <w:b w:val="0"/>
          <w:spacing w:val="-7"/>
          <w:w w:val="95"/>
        </w:rPr>
        <w:t> </w:t>
      </w:r>
      <w:r>
        <w:rPr>
          <w:b w:val="0"/>
          <w:spacing w:val="-2"/>
          <w:w w:val="95"/>
        </w:rPr>
        <w:t>le</w:t>
      </w:r>
      <w:r>
        <w:rPr>
          <w:b w:val="0"/>
          <w:spacing w:val="-8"/>
          <w:w w:val="95"/>
        </w:rPr>
        <w:t> </w:t>
      </w:r>
      <w:r>
        <w:rPr>
          <w:b w:val="0"/>
          <w:spacing w:val="-2"/>
          <w:w w:val="95"/>
        </w:rPr>
        <w:t>théâtre, </w:t>
      </w:r>
      <w:r>
        <w:rPr>
          <w:b w:val="0"/>
          <w:spacing w:val="-4"/>
        </w:rPr>
        <w:t>l’art</w:t>
      </w:r>
      <w:r>
        <w:rPr>
          <w:b w:val="0"/>
          <w:spacing w:val="-8"/>
        </w:rPr>
        <w:t> </w:t>
      </w:r>
      <w:r>
        <w:rPr>
          <w:b w:val="0"/>
          <w:spacing w:val="-4"/>
        </w:rPr>
        <w:t>moderne</w:t>
      </w:r>
      <w:r>
        <w:rPr>
          <w:b w:val="0"/>
          <w:spacing w:val="-8"/>
        </w:rPr>
        <w:t> </w:t>
      </w:r>
      <w:r>
        <w:rPr>
          <w:b w:val="0"/>
          <w:spacing w:val="-4"/>
        </w:rPr>
        <w:t>–</w:t>
      </w:r>
      <w:r>
        <w:rPr>
          <w:b w:val="0"/>
          <w:spacing w:val="-8"/>
        </w:rPr>
        <w:t> </w:t>
      </w:r>
      <w:r>
        <w:rPr>
          <w:b w:val="0"/>
          <w:spacing w:val="-4"/>
        </w:rPr>
        <w:t>mon</w:t>
      </w:r>
      <w:r>
        <w:rPr>
          <w:b w:val="0"/>
          <w:spacing w:val="-8"/>
        </w:rPr>
        <w:t> </w:t>
      </w:r>
      <w:r>
        <w:rPr>
          <w:b w:val="0"/>
          <w:spacing w:val="-4"/>
        </w:rPr>
        <w:t>oncle</w:t>
      </w:r>
      <w:r>
        <w:rPr>
          <w:b w:val="0"/>
          <w:spacing w:val="-8"/>
        </w:rPr>
        <w:t> </w:t>
      </w:r>
      <w:r>
        <w:rPr>
          <w:b w:val="0"/>
          <w:spacing w:val="-4"/>
        </w:rPr>
        <w:t>était</w:t>
      </w:r>
      <w:r>
        <w:rPr>
          <w:b w:val="0"/>
          <w:spacing w:val="-8"/>
        </w:rPr>
        <w:t> </w:t>
      </w:r>
      <w:r>
        <w:rPr>
          <w:b w:val="0"/>
          <w:spacing w:val="-4"/>
        </w:rPr>
        <w:t>artiste</w:t>
      </w:r>
      <w:r>
        <w:rPr>
          <w:b w:val="0"/>
          <w:spacing w:val="-8"/>
        </w:rPr>
        <w:t> </w:t>
      </w:r>
      <w:r>
        <w:rPr>
          <w:b w:val="0"/>
          <w:spacing w:val="-4"/>
        </w:rPr>
        <w:t>peintre</w:t>
      </w:r>
      <w:r>
        <w:rPr>
          <w:b w:val="0"/>
          <w:spacing w:val="-8"/>
        </w:rPr>
        <w:t> </w:t>
      </w:r>
      <w:r>
        <w:rPr>
          <w:b w:val="0"/>
          <w:spacing w:val="-4"/>
        </w:rPr>
        <w:t>–</w:t>
      </w:r>
      <w:r>
        <w:rPr>
          <w:b w:val="0"/>
          <w:spacing w:val="-8"/>
        </w:rPr>
        <w:t> </w:t>
      </w:r>
      <w:r>
        <w:rPr>
          <w:b w:val="0"/>
          <w:spacing w:val="-4"/>
        </w:rPr>
        <w:t>la</w:t>
      </w:r>
      <w:r>
        <w:rPr>
          <w:b w:val="0"/>
          <w:spacing w:val="-8"/>
        </w:rPr>
        <w:t> </w:t>
      </w:r>
      <w:r>
        <w:rPr>
          <w:b w:val="0"/>
          <w:spacing w:val="-4"/>
        </w:rPr>
        <w:t>nature, </w:t>
      </w:r>
      <w:r>
        <w:rPr>
          <w:b w:val="0"/>
        </w:rPr>
        <w:t>les animaux, la médecine... tout m’intéresse</w:t>
      </w:r>
      <w:r>
        <w:rPr>
          <w:b w:val="0"/>
          <w:spacing w:val="-13"/>
        </w:rPr>
        <w:t> </w:t>
      </w:r>
      <w:r>
        <w:rPr>
          <w:b w:val="0"/>
        </w:rPr>
        <w:t>! Je parle </w:t>
      </w:r>
      <w:r>
        <w:rPr>
          <w:b w:val="0"/>
          <w:spacing w:val="-4"/>
        </w:rPr>
        <w:t>plusieurs</w:t>
      </w:r>
      <w:r>
        <w:rPr>
          <w:b w:val="0"/>
          <w:spacing w:val="9"/>
        </w:rPr>
        <w:t> </w:t>
      </w:r>
      <w:r>
        <w:rPr>
          <w:b w:val="0"/>
          <w:spacing w:val="-4"/>
        </w:rPr>
        <w:t>langues</w:t>
      </w:r>
      <w:r>
        <w:rPr>
          <w:b w:val="0"/>
          <w:spacing w:val="-5"/>
        </w:rPr>
        <w:t> </w:t>
      </w:r>
      <w:r>
        <w:rPr>
          <w:b w:val="0"/>
          <w:spacing w:val="-4"/>
        </w:rPr>
        <w:t>couramment,</w:t>
      </w:r>
      <w:r>
        <w:rPr>
          <w:b w:val="0"/>
          <w:spacing w:val="-5"/>
        </w:rPr>
        <w:t> </w:t>
      </w:r>
      <w:r>
        <w:rPr>
          <w:b w:val="0"/>
          <w:spacing w:val="-4"/>
        </w:rPr>
        <w:t>ce</w:t>
      </w:r>
      <w:r>
        <w:rPr>
          <w:b w:val="0"/>
          <w:spacing w:val="-5"/>
        </w:rPr>
        <w:t> </w:t>
      </w:r>
      <w:r>
        <w:rPr>
          <w:b w:val="0"/>
          <w:spacing w:val="-4"/>
        </w:rPr>
        <w:t>qui</w:t>
      </w:r>
      <w:r>
        <w:rPr>
          <w:b w:val="0"/>
          <w:spacing w:val="-5"/>
        </w:rPr>
        <w:t> </w:t>
      </w:r>
      <w:r>
        <w:rPr>
          <w:b w:val="0"/>
          <w:spacing w:val="-4"/>
        </w:rPr>
        <w:t>m’a</w:t>
      </w:r>
      <w:r>
        <w:rPr>
          <w:b w:val="0"/>
          <w:spacing w:val="-5"/>
        </w:rPr>
        <w:t> </w:t>
      </w:r>
      <w:r>
        <w:rPr>
          <w:b w:val="0"/>
          <w:spacing w:val="-4"/>
        </w:rPr>
        <w:t>souvent</w:t>
      </w:r>
      <w:r>
        <w:rPr>
          <w:b w:val="0"/>
          <w:spacing w:val="-5"/>
        </w:rPr>
        <w:t> </w:t>
      </w:r>
      <w:r>
        <w:rPr>
          <w:b w:val="0"/>
          <w:spacing w:val="-4"/>
        </w:rPr>
        <w:t>rendu </w:t>
      </w:r>
      <w:r>
        <w:rPr>
          <w:b w:val="0"/>
          <w:spacing w:val="-6"/>
        </w:rPr>
        <w:t>service. Je suis très curieuse, j’ai fait beaucoup de choses </w:t>
      </w:r>
      <w:r>
        <w:rPr>
          <w:b w:val="0"/>
          <w:spacing w:val="-6"/>
        </w:rPr>
        <w:t>et </w:t>
      </w:r>
      <w:r>
        <w:rPr>
          <w:b w:val="0"/>
          <w:spacing w:val="-2"/>
        </w:rPr>
        <w:t>j’aurais</w:t>
      </w:r>
      <w:r>
        <w:rPr>
          <w:b w:val="0"/>
          <w:spacing w:val="-8"/>
        </w:rPr>
        <w:t> </w:t>
      </w:r>
      <w:r>
        <w:rPr>
          <w:b w:val="0"/>
          <w:spacing w:val="-2"/>
        </w:rPr>
        <w:t>envie</w:t>
      </w:r>
      <w:r>
        <w:rPr>
          <w:b w:val="0"/>
          <w:spacing w:val="-8"/>
        </w:rPr>
        <w:t> </w:t>
      </w:r>
      <w:r>
        <w:rPr>
          <w:b w:val="0"/>
          <w:spacing w:val="-2"/>
        </w:rPr>
        <w:t>de</w:t>
      </w:r>
      <w:r>
        <w:rPr>
          <w:b w:val="0"/>
          <w:spacing w:val="-8"/>
        </w:rPr>
        <w:t> </w:t>
      </w:r>
      <w:r>
        <w:rPr>
          <w:b w:val="0"/>
          <w:spacing w:val="-2"/>
        </w:rPr>
        <w:t>continuer,</w:t>
      </w:r>
      <w:r>
        <w:rPr>
          <w:b w:val="0"/>
          <w:spacing w:val="-8"/>
        </w:rPr>
        <w:t> </w:t>
      </w:r>
      <w:r>
        <w:rPr>
          <w:b w:val="0"/>
          <w:spacing w:val="-2"/>
        </w:rPr>
        <w:t>mais</w:t>
      </w:r>
      <w:r>
        <w:rPr>
          <w:b w:val="0"/>
          <w:spacing w:val="-8"/>
        </w:rPr>
        <w:t> </w:t>
      </w:r>
      <w:r>
        <w:rPr>
          <w:b w:val="0"/>
          <w:spacing w:val="-2"/>
        </w:rPr>
        <w:t>ma</w:t>
      </w:r>
      <w:r>
        <w:rPr>
          <w:b w:val="0"/>
          <w:spacing w:val="-8"/>
        </w:rPr>
        <w:t> </w:t>
      </w:r>
      <w:r>
        <w:rPr>
          <w:b w:val="0"/>
          <w:spacing w:val="-2"/>
        </w:rPr>
        <w:t>santé</w:t>
      </w:r>
      <w:r>
        <w:rPr>
          <w:b w:val="0"/>
          <w:spacing w:val="-8"/>
        </w:rPr>
        <w:t> </w:t>
      </w:r>
      <w:r>
        <w:rPr>
          <w:b w:val="0"/>
          <w:spacing w:val="-2"/>
        </w:rPr>
        <w:t>me</w:t>
      </w:r>
      <w:r>
        <w:rPr>
          <w:b w:val="0"/>
          <w:spacing w:val="-8"/>
        </w:rPr>
        <w:t> </w:t>
      </w:r>
      <w:r>
        <w:rPr>
          <w:b w:val="0"/>
          <w:spacing w:val="-2"/>
        </w:rPr>
        <w:t>freine.</w:t>
      </w:r>
    </w:p>
    <w:p>
      <w:pPr>
        <w:pStyle w:val="BodyText"/>
        <w:spacing w:line="261" w:lineRule="auto"/>
        <w:ind w:left="6094" w:right="1132" w:firstLine="396"/>
        <w:jc w:val="both"/>
        <w:rPr>
          <w:b w:val="0"/>
        </w:rPr>
      </w:pPr>
      <w:r>
        <w:rPr>
          <w:b w:val="0"/>
        </w:rPr>
        <w:t>Maintenant, j’ai un vice. L’an dernier, mon fils et mon</w:t>
      </w:r>
      <w:r>
        <w:rPr>
          <w:b w:val="0"/>
          <w:spacing w:val="-13"/>
        </w:rPr>
        <w:t> </w:t>
      </w:r>
      <w:r>
        <w:rPr>
          <w:b w:val="0"/>
        </w:rPr>
        <w:t>petit-fils</w:t>
      </w:r>
      <w:r>
        <w:rPr>
          <w:b w:val="0"/>
          <w:spacing w:val="-12"/>
        </w:rPr>
        <w:t> </w:t>
      </w:r>
      <w:r>
        <w:rPr>
          <w:b w:val="0"/>
        </w:rPr>
        <w:t>m’ont</w:t>
      </w:r>
      <w:r>
        <w:rPr>
          <w:b w:val="0"/>
          <w:spacing w:val="-12"/>
        </w:rPr>
        <w:t> </w:t>
      </w:r>
      <w:r>
        <w:rPr>
          <w:b w:val="0"/>
        </w:rPr>
        <w:t>offert</w:t>
      </w:r>
      <w:r>
        <w:rPr>
          <w:b w:val="0"/>
          <w:spacing w:val="-12"/>
        </w:rPr>
        <w:t> </w:t>
      </w:r>
      <w:r>
        <w:rPr>
          <w:b w:val="0"/>
        </w:rPr>
        <w:t>une</w:t>
      </w:r>
      <w:r>
        <w:rPr>
          <w:b w:val="0"/>
          <w:spacing w:val="-12"/>
        </w:rPr>
        <w:t> </w:t>
      </w:r>
      <w:r>
        <w:rPr>
          <w:b w:val="0"/>
        </w:rPr>
        <w:t>tablette</w:t>
      </w:r>
      <w:r>
        <w:rPr>
          <w:b w:val="0"/>
          <w:spacing w:val="-12"/>
        </w:rPr>
        <w:t> </w:t>
      </w:r>
      <w:r>
        <w:rPr>
          <w:b w:val="0"/>
        </w:rPr>
        <w:t>«</w:t>
      </w:r>
      <w:r>
        <w:rPr>
          <w:b w:val="0"/>
          <w:spacing w:val="-12"/>
        </w:rPr>
        <w:t> </w:t>
      </w:r>
      <w:r>
        <w:rPr>
          <w:b w:val="0"/>
        </w:rPr>
        <w:t>pour</w:t>
      </w:r>
      <w:r>
        <w:rPr>
          <w:b w:val="0"/>
          <w:spacing w:val="-12"/>
        </w:rPr>
        <w:t> </w:t>
      </w:r>
      <w:r>
        <w:rPr>
          <w:b w:val="0"/>
        </w:rPr>
        <w:t>jouer</w:t>
      </w:r>
      <w:r>
        <w:rPr>
          <w:b w:val="0"/>
          <w:spacing w:val="-12"/>
        </w:rPr>
        <w:t> </w:t>
      </w:r>
      <w:r>
        <w:rPr>
          <w:b w:val="0"/>
        </w:rPr>
        <w:t>».</w:t>
      </w:r>
      <w:r>
        <w:rPr>
          <w:b w:val="0"/>
          <w:spacing w:val="-12"/>
        </w:rPr>
        <w:t> </w:t>
      </w:r>
      <w:r>
        <w:rPr>
          <w:b w:val="0"/>
        </w:rPr>
        <w:t>Je leur</w:t>
      </w:r>
      <w:r>
        <w:rPr>
          <w:b w:val="0"/>
          <w:spacing w:val="-3"/>
        </w:rPr>
        <w:t> </w:t>
      </w:r>
      <w:r>
        <w:rPr>
          <w:b w:val="0"/>
        </w:rPr>
        <w:t>ai</w:t>
      </w:r>
      <w:r>
        <w:rPr>
          <w:b w:val="0"/>
          <w:spacing w:val="-3"/>
        </w:rPr>
        <w:t> </w:t>
      </w:r>
      <w:r>
        <w:rPr>
          <w:b w:val="0"/>
        </w:rPr>
        <w:t>dit</w:t>
      </w:r>
      <w:r>
        <w:rPr>
          <w:b w:val="0"/>
          <w:spacing w:val="-3"/>
        </w:rPr>
        <w:t> </w:t>
      </w:r>
      <w:r>
        <w:rPr>
          <w:b w:val="0"/>
        </w:rPr>
        <w:t>qu’à</w:t>
      </w:r>
      <w:r>
        <w:rPr>
          <w:b w:val="0"/>
          <w:spacing w:val="-3"/>
        </w:rPr>
        <w:t> </w:t>
      </w:r>
      <w:r>
        <w:rPr>
          <w:b w:val="0"/>
        </w:rPr>
        <w:t>89</w:t>
      </w:r>
      <w:r>
        <w:rPr>
          <w:b w:val="0"/>
          <w:spacing w:val="-3"/>
        </w:rPr>
        <w:t> </w:t>
      </w:r>
      <w:r>
        <w:rPr>
          <w:b w:val="0"/>
        </w:rPr>
        <w:t>ans,</w:t>
      </w:r>
      <w:r>
        <w:rPr>
          <w:b w:val="0"/>
          <w:spacing w:val="-3"/>
        </w:rPr>
        <w:t> </w:t>
      </w:r>
      <w:r>
        <w:rPr>
          <w:b w:val="0"/>
        </w:rPr>
        <w:t>je</w:t>
      </w:r>
      <w:r>
        <w:rPr>
          <w:b w:val="0"/>
          <w:spacing w:val="-3"/>
        </w:rPr>
        <w:t> </w:t>
      </w:r>
      <w:r>
        <w:rPr>
          <w:b w:val="0"/>
        </w:rPr>
        <w:t>n’allais</w:t>
      </w:r>
      <w:r>
        <w:rPr>
          <w:b w:val="0"/>
          <w:spacing w:val="-3"/>
        </w:rPr>
        <w:t> </w:t>
      </w:r>
      <w:r>
        <w:rPr>
          <w:b w:val="0"/>
        </w:rPr>
        <w:t>rien</w:t>
      </w:r>
      <w:r>
        <w:rPr>
          <w:b w:val="0"/>
          <w:spacing w:val="-3"/>
        </w:rPr>
        <w:t> </w:t>
      </w:r>
      <w:r>
        <w:rPr>
          <w:b w:val="0"/>
        </w:rPr>
        <w:t>y</w:t>
      </w:r>
      <w:r>
        <w:rPr>
          <w:b w:val="0"/>
          <w:spacing w:val="-3"/>
        </w:rPr>
        <w:t> </w:t>
      </w:r>
      <w:r>
        <w:rPr>
          <w:b w:val="0"/>
        </w:rPr>
        <w:t>comprendre.</w:t>
      </w:r>
      <w:r>
        <w:rPr>
          <w:b w:val="0"/>
          <w:spacing w:val="-3"/>
        </w:rPr>
        <w:t> </w:t>
      </w:r>
      <w:r>
        <w:rPr>
          <w:b w:val="0"/>
        </w:rPr>
        <w:t>Au début, ce n’était pas facile à apprivoiser, mais mainte- nant j’ai attrapé la passion des jeux. Mahjong, solitaire, Candy Crush, tout y passe (rires)</w:t>
      </w:r>
      <w:r>
        <w:rPr>
          <w:b w:val="0"/>
          <w:spacing w:val="-5"/>
        </w:rPr>
        <w:t> </w:t>
      </w:r>
      <w:r>
        <w:rPr>
          <w:b w:val="0"/>
        </w:rPr>
        <w:t>!</w:t>
      </w:r>
    </w:p>
    <w:p>
      <w:pPr>
        <w:pStyle w:val="BodyText"/>
        <w:spacing w:before="11"/>
        <w:rPr>
          <w:b w:val="0"/>
          <w:sz w:val="15"/>
        </w:rPr>
      </w:pPr>
    </w:p>
    <w:p>
      <w:pPr>
        <w:spacing w:after="0"/>
        <w:rPr>
          <w:sz w:val="15"/>
        </w:rPr>
        <w:sectPr>
          <w:pgSz w:w="11910" w:h="16840"/>
          <w:pgMar w:header="0" w:footer="433" w:top="0" w:bottom="620" w:left="0" w:right="0"/>
        </w:sectPr>
      </w:pPr>
    </w:p>
    <w:p>
      <w:pPr>
        <w:pStyle w:val="BodyText"/>
        <w:rPr>
          <w:b w:val="0"/>
          <w:sz w:val="70"/>
        </w:rPr>
      </w:pPr>
    </w:p>
    <w:p>
      <w:pPr>
        <w:pStyle w:val="BodyText"/>
        <w:rPr>
          <w:b w:val="0"/>
          <w:sz w:val="70"/>
        </w:rPr>
      </w:pPr>
    </w:p>
    <w:p>
      <w:pPr>
        <w:pStyle w:val="BodyText"/>
        <w:rPr>
          <w:b w:val="0"/>
          <w:sz w:val="90"/>
        </w:rPr>
      </w:pPr>
    </w:p>
    <w:p>
      <w:pPr>
        <w:spacing w:line="218" w:lineRule="auto" w:before="0"/>
        <w:ind w:left="1137" w:right="0" w:firstLine="0"/>
        <w:jc w:val="left"/>
        <w:rPr>
          <w:rFonts w:ascii="GTWalsheimProBlack-Oblique"/>
          <w:b/>
          <w:i/>
          <w:sz w:val="52"/>
        </w:rPr>
      </w:pPr>
      <w:r>
        <w:rPr>
          <w:rFonts w:ascii="GTWalsheimProBlack-Oblique"/>
          <w:b/>
          <w:i/>
          <w:sz w:val="52"/>
        </w:rPr>
        <w:t>NOUS </w:t>
      </w:r>
      <w:r>
        <w:rPr>
          <w:rFonts w:ascii="GTWalsheimProBlack-Oblique"/>
          <w:b/>
          <w:i/>
          <w:sz w:val="52"/>
        </w:rPr>
        <w:t>SOMMES</w:t>
      </w:r>
      <w:r>
        <w:rPr>
          <w:rFonts w:ascii="GTWalsheimProBlack-Oblique"/>
          <w:b/>
          <w:i/>
          <w:sz w:val="52"/>
        </w:rPr>
        <w:t> </w:t>
      </w:r>
      <w:r>
        <w:rPr>
          <w:rFonts w:ascii="GTWalsheimProBlack-Oblique"/>
          <w:b/>
          <w:i/>
          <w:spacing w:val="-2"/>
          <w:sz w:val="52"/>
        </w:rPr>
        <w:t>PROCAP</w:t>
      </w:r>
    </w:p>
    <w:p>
      <w:pPr>
        <w:pStyle w:val="BodyText"/>
        <w:spacing w:before="7"/>
        <w:rPr>
          <w:rFonts w:ascii="GTWalsheimProBlack-Oblique"/>
          <w:b/>
          <w:i/>
          <w:sz w:val="3"/>
        </w:rPr>
      </w:pPr>
      <w:r>
        <w:rPr/>
        <w:pict>
          <v:shape style="position:absolute;margin-left:58.7929pt;margin-top:3.57686pt;width:37.5pt;height:.1pt;mso-position-horizontal-relative:page;mso-position-vertical-relative:paragraph;z-index:-15712768;mso-wrap-distance-left:0;mso-wrap-distance-right:0" id="docshape64" coordorigin="1176,72" coordsize="750,0" path="m1176,72l1925,72e" filled="false" stroked="true" strokeweight="3pt" strokecolor="#f39200">
            <v:path arrowok="t"/>
            <v:stroke dashstyle="solid"/>
            <w10:wrap type="topAndBottom"/>
          </v:shape>
        </w:pict>
      </w:r>
    </w:p>
    <w:p>
      <w:pPr>
        <w:pStyle w:val="Heading3"/>
      </w:pPr>
      <w:r>
        <w:rPr/>
        <w:t>«</w:t>
      </w:r>
      <w:r>
        <w:rPr>
          <w:spacing w:val="-59"/>
        </w:rPr>
        <w:t> </w:t>
      </w:r>
      <w:r>
        <w:rPr>
          <w:spacing w:val="-2"/>
        </w:rPr>
        <w:t>Procap,</w:t>
      </w:r>
    </w:p>
    <w:p>
      <w:pPr>
        <w:spacing w:before="13"/>
        <w:ind w:left="1133" w:right="0" w:firstLine="0"/>
        <w:jc w:val="left"/>
        <w:rPr>
          <w:rFonts w:ascii="GTSectra-Bold" w:hAnsi="GTSectra-Bold"/>
          <w:b/>
          <w:sz w:val="64"/>
        </w:rPr>
      </w:pPr>
      <w:r>
        <w:rPr>
          <w:rFonts w:ascii="GTSectra-Bold" w:hAnsi="GTSectra-Bold"/>
          <w:b/>
          <w:sz w:val="64"/>
        </w:rPr>
        <w:t>c’est</w:t>
      </w:r>
      <w:r>
        <w:rPr>
          <w:rFonts w:ascii="GTSectra-Bold" w:hAnsi="GTSectra-Bold"/>
          <w:b/>
          <w:spacing w:val="-8"/>
          <w:sz w:val="64"/>
        </w:rPr>
        <w:t> </w:t>
      </w:r>
      <w:r>
        <w:rPr>
          <w:rFonts w:ascii="GTSectra-Bold" w:hAnsi="GTSectra-Bold"/>
          <w:b/>
          <w:sz w:val="64"/>
        </w:rPr>
        <w:t>ma vie</w:t>
      </w:r>
      <w:r>
        <w:rPr>
          <w:rFonts w:ascii="GTSectra-Bold" w:hAnsi="GTSectra-Bold"/>
          <w:b/>
          <w:spacing w:val="-59"/>
          <w:sz w:val="64"/>
        </w:rPr>
        <w:t> </w:t>
      </w:r>
      <w:r>
        <w:rPr>
          <w:rFonts w:ascii="GTSectra-Bold" w:hAnsi="GTSectra-Bold"/>
          <w:b/>
          <w:spacing w:val="-10"/>
          <w:sz w:val="64"/>
        </w:rPr>
        <w:t>»</w:t>
      </w:r>
    </w:p>
    <w:p>
      <w:pPr>
        <w:pStyle w:val="Heading9"/>
        <w:spacing w:before="477"/>
      </w:pPr>
      <w:r>
        <w:rPr/>
        <w:t>Greta</w:t>
      </w:r>
      <w:r>
        <w:rPr>
          <w:spacing w:val="1"/>
        </w:rPr>
        <w:t> </w:t>
      </w:r>
      <w:r>
        <w:rPr>
          <w:spacing w:val="-4"/>
        </w:rPr>
        <w:t>Cavin</w:t>
      </w:r>
    </w:p>
    <w:p>
      <w:pPr>
        <w:pStyle w:val="BodyText"/>
        <w:spacing w:line="261" w:lineRule="auto" w:before="20"/>
        <w:ind w:left="1133"/>
        <w:rPr>
          <w:b w:val="0"/>
        </w:rPr>
      </w:pPr>
      <w:r>
        <w:rPr>
          <w:b w:val="0"/>
        </w:rPr>
        <w:t>(1932*) vit à Marin-Epagnier. Membre de Procap Littoral neuchâtelois depuis son ouverture, elle </w:t>
      </w:r>
      <w:r>
        <w:rPr>
          <w:b w:val="0"/>
          <w:spacing w:val="-2"/>
        </w:rPr>
        <w:t>s’est</w:t>
      </w:r>
      <w:r>
        <w:rPr>
          <w:b w:val="0"/>
          <w:spacing w:val="-7"/>
        </w:rPr>
        <w:t> </w:t>
      </w:r>
      <w:r>
        <w:rPr>
          <w:b w:val="0"/>
          <w:spacing w:val="-2"/>
        </w:rPr>
        <w:t>notamment</w:t>
      </w:r>
      <w:r>
        <w:rPr>
          <w:b w:val="0"/>
          <w:spacing w:val="-7"/>
        </w:rPr>
        <w:t> </w:t>
      </w:r>
      <w:r>
        <w:rPr>
          <w:b w:val="0"/>
          <w:spacing w:val="-2"/>
        </w:rPr>
        <w:t>occupée</w:t>
      </w:r>
      <w:r>
        <w:rPr>
          <w:b w:val="0"/>
          <w:spacing w:val="-7"/>
        </w:rPr>
        <w:t> </w:t>
      </w:r>
      <w:r>
        <w:rPr>
          <w:b w:val="0"/>
          <w:spacing w:val="-2"/>
        </w:rPr>
        <w:t>des</w:t>
      </w:r>
      <w:r>
        <w:rPr>
          <w:b w:val="0"/>
          <w:spacing w:val="-7"/>
        </w:rPr>
        <w:t> </w:t>
      </w:r>
      <w:r>
        <w:rPr>
          <w:b w:val="0"/>
          <w:spacing w:val="-2"/>
        </w:rPr>
        <w:t>visites</w:t>
      </w:r>
      <w:r>
        <w:rPr>
          <w:b w:val="0"/>
          <w:spacing w:val="-7"/>
        </w:rPr>
        <w:t> </w:t>
      </w:r>
      <w:r>
        <w:rPr>
          <w:b w:val="0"/>
          <w:spacing w:val="-2"/>
        </w:rPr>
        <w:t>aux</w:t>
      </w:r>
      <w:r>
        <w:rPr>
          <w:b w:val="0"/>
          <w:spacing w:val="-7"/>
        </w:rPr>
        <w:t> </w:t>
      </w:r>
      <w:r>
        <w:rPr>
          <w:b w:val="0"/>
          <w:spacing w:val="-2"/>
        </w:rPr>
        <w:t>membres, </w:t>
      </w:r>
      <w:r>
        <w:rPr>
          <w:b w:val="0"/>
        </w:rPr>
        <w:t>de l’accompagnement de personnes en fin de vie et de l’organisation d’événements.</w:t>
      </w:r>
    </w:p>
    <w:p>
      <w:pPr>
        <w:pStyle w:val="Heading9"/>
        <w:spacing w:before="56"/>
        <w:ind w:left="676"/>
        <w:jc w:val="both"/>
      </w:pPr>
      <w:r>
        <w:rPr>
          <w:b w:val="0"/>
        </w:rPr>
        <w:br w:type="column"/>
      </w:r>
      <w:r>
        <w:rPr/>
        <w:t>De quoi</w:t>
      </w:r>
      <w:r>
        <w:rPr>
          <w:spacing w:val="1"/>
        </w:rPr>
        <w:t> </w:t>
      </w:r>
      <w:r>
        <w:rPr/>
        <w:t>êtes-vous</w:t>
      </w:r>
      <w:r>
        <w:rPr>
          <w:spacing w:val="2"/>
        </w:rPr>
        <w:t> </w:t>
      </w:r>
      <w:r>
        <w:rPr/>
        <w:t>la</w:t>
      </w:r>
      <w:r>
        <w:rPr>
          <w:spacing w:val="1"/>
        </w:rPr>
        <w:t> </w:t>
      </w:r>
      <w:r>
        <w:rPr/>
        <w:t>plus</w:t>
      </w:r>
      <w:r>
        <w:rPr>
          <w:spacing w:val="2"/>
        </w:rPr>
        <w:t> </w:t>
      </w:r>
      <w:r>
        <w:rPr/>
        <w:t>fière</w:t>
      </w:r>
      <w:r>
        <w:rPr>
          <w:spacing w:val="-21"/>
        </w:rPr>
        <w:t> </w:t>
      </w:r>
      <w:r>
        <w:rPr>
          <w:spacing w:val="-10"/>
        </w:rPr>
        <w:t>?</w:t>
      </w:r>
    </w:p>
    <w:p>
      <w:pPr>
        <w:pStyle w:val="BodyText"/>
        <w:spacing w:line="261" w:lineRule="auto" w:before="20"/>
        <w:ind w:left="676" w:right="1129"/>
        <w:jc w:val="both"/>
        <w:rPr>
          <w:b w:val="0"/>
        </w:rPr>
      </w:pPr>
      <w:r>
        <w:rPr>
          <w:b w:val="0"/>
        </w:rPr>
        <w:t>Je suis fière d’avoir créé plusieurs associations. En fait, j’ai perdu mon mari très tôt. Il se trouve qu’à cette période, j’étais en contact avec une personne qui avait, comme moi, la fibre sociale. On a d’abord créé l’ADCN (Association pour la Défense des Chômeurs du littoral Neuchâtelois)</w:t>
      </w:r>
      <w:r>
        <w:rPr>
          <w:b w:val="0"/>
          <w:spacing w:val="-4"/>
        </w:rPr>
        <w:t> </w:t>
      </w:r>
      <w:r>
        <w:rPr>
          <w:b w:val="0"/>
        </w:rPr>
        <w:t>en</w:t>
      </w:r>
      <w:r>
        <w:rPr>
          <w:b w:val="0"/>
          <w:spacing w:val="-4"/>
        </w:rPr>
        <w:t> </w:t>
      </w:r>
      <w:r>
        <w:rPr>
          <w:b w:val="0"/>
        </w:rPr>
        <w:t>1982.</w:t>
      </w:r>
      <w:r>
        <w:rPr>
          <w:b w:val="0"/>
          <w:spacing w:val="-4"/>
        </w:rPr>
        <w:t> </w:t>
      </w:r>
      <w:r>
        <w:rPr>
          <w:b w:val="0"/>
        </w:rPr>
        <w:t>On</w:t>
      </w:r>
      <w:r>
        <w:rPr>
          <w:b w:val="0"/>
          <w:spacing w:val="-4"/>
        </w:rPr>
        <w:t> </w:t>
      </w:r>
      <w:r>
        <w:rPr>
          <w:b w:val="0"/>
        </w:rPr>
        <w:t>y</w:t>
      </w:r>
      <w:r>
        <w:rPr>
          <w:b w:val="0"/>
          <w:spacing w:val="-4"/>
        </w:rPr>
        <w:t> </w:t>
      </w:r>
      <w:r>
        <w:rPr>
          <w:b w:val="0"/>
        </w:rPr>
        <w:t>a</w:t>
      </w:r>
      <w:r>
        <w:rPr>
          <w:b w:val="0"/>
          <w:spacing w:val="-4"/>
        </w:rPr>
        <w:t> </w:t>
      </w:r>
      <w:r>
        <w:rPr>
          <w:b w:val="0"/>
        </w:rPr>
        <w:t>vu</w:t>
      </w:r>
      <w:r>
        <w:rPr>
          <w:b w:val="0"/>
          <w:spacing w:val="-4"/>
        </w:rPr>
        <w:t> </w:t>
      </w:r>
      <w:r>
        <w:rPr>
          <w:b w:val="0"/>
        </w:rPr>
        <w:t>beaucoup</w:t>
      </w:r>
      <w:r>
        <w:rPr>
          <w:b w:val="0"/>
          <w:spacing w:val="-4"/>
        </w:rPr>
        <w:t> </w:t>
      </w:r>
      <w:r>
        <w:rPr>
          <w:b w:val="0"/>
        </w:rPr>
        <w:t>de</w:t>
      </w:r>
      <w:r>
        <w:rPr>
          <w:b w:val="0"/>
          <w:spacing w:val="-4"/>
        </w:rPr>
        <w:t> </w:t>
      </w:r>
      <w:r>
        <w:rPr>
          <w:b w:val="0"/>
        </w:rPr>
        <w:t>détresse </w:t>
      </w:r>
      <w:r>
        <w:rPr>
          <w:b w:val="0"/>
          <w:spacing w:val="-2"/>
        </w:rPr>
        <w:t>chez</w:t>
      </w:r>
      <w:r>
        <w:rPr>
          <w:b w:val="0"/>
          <w:spacing w:val="-11"/>
        </w:rPr>
        <w:t> </w:t>
      </w:r>
      <w:r>
        <w:rPr>
          <w:b w:val="0"/>
          <w:spacing w:val="-2"/>
        </w:rPr>
        <w:t>les</w:t>
      </w:r>
      <w:r>
        <w:rPr>
          <w:b w:val="0"/>
          <w:spacing w:val="-10"/>
        </w:rPr>
        <w:t> </w:t>
      </w:r>
      <w:r>
        <w:rPr>
          <w:b w:val="0"/>
          <w:spacing w:val="-2"/>
        </w:rPr>
        <w:t>chômeurs,</w:t>
      </w:r>
      <w:r>
        <w:rPr>
          <w:b w:val="0"/>
          <w:spacing w:val="-10"/>
        </w:rPr>
        <w:t> </w:t>
      </w:r>
      <w:r>
        <w:rPr>
          <w:b w:val="0"/>
          <w:spacing w:val="-2"/>
        </w:rPr>
        <w:t>alors</w:t>
      </w:r>
      <w:r>
        <w:rPr>
          <w:b w:val="0"/>
          <w:spacing w:val="-10"/>
        </w:rPr>
        <w:t> </w:t>
      </w:r>
      <w:r>
        <w:rPr>
          <w:b w:val="0"/>
          <w:spacing w:val="-2"/>
        </w:rPr>
        <w:t>on</w:t>
      </w:r>
      <w:r>
        <w:rPr>
          <w:b w:val="0"/>
          <w:spacing w:val="-10"/>
        </w:rPr>
        <w:t> </w:t>
      </w:r>
      <w:r>
        <w:rPr>
          <w:b w:val="0"/>
          <w:spacing w:val="-2"/>
        </w:rPr>
        <w:t>a</w:t>
      </w:r>
      <w:r>
        <w:rPr>
          <w:b w:val="0"/>
          <w:spacing w:val="-10"/>
        </w:rPr>
        <w:t> </w:t>
      </w:r>
      <w:r>
        <w:rPr>
          <w:b w:val="0"/>
          <w:spacing w:val="-2"/>
        </w:rPr>
        <w:t>créé</w:t>
      </w:r>
      <w:r>
        <w:rPr>
          <w:b w:val="0"/>
          <w:spacing w:val="-10"/>
        </w:rPr>
        <w:t> </w:t>
      </w:r>
      <w:r>
        <w:rPr>
          <w:b w:val="0"/>
          <w:spacing w:val="-2"/>
        </w:rPr>
        <w:t>l’ANAAP</w:t>
      </w:r>
      <w:r>
        <w:rPr>
          <w:b w:val="0"/>
          <w:spacing w:val="-10"/>
        </w:rPr>
        <w:t> </w:t>
      </w:r>
      <w:r>
        <w:rPr>
          <w:b w:val="0"/>
          <w:spacing w:val="-2"/>
        </w:rPr>
        <w:t>(Association </w:t>
      </w:r>
      <w:r>
        <w:rPr>
          <w:b w:val="0"/>
        </w:rPr>
        <w:t>neuchâteloise</w:t>
      </w:r>
      <w:r>
        <w:rPr>
          <w:b w:val="0"/>
          <w:spacing w:val="-7"/>
        </w:rPr>
        <w:t> </w:t>
      </w:r>
      <w:r>
        <w:rPr>
          <w:b w:val="0"/>
        </w:rPr>
        <w:t>d’accueil</w:t>
      </w:r>
      <w:r>
        <w:rPr>
          <w:b w:val="0"/>
          <w:spacing w:val="-7"/>
        </w:rPr>
        <w:t> </w:t>
      </w:r>
      <w:r>
        <w:rPr>
          <w:b w:val="0"/>
        </w:rPr>
        <w:t>et</w:t>
      </w:r>
      <w:r>
        <w:rPr>
          <w:b w:val="0"/>
          <w:spacing w:val="-7"/>
        </w:rPr>
        <w:t> </w:t>
      </w:r>
      <w:r>
        <w:rPr>
          <w:b w:val="0"/>
        </w:rPr>
        <w:t>d’action</w:t>
      </w:r>
      <w:r>
        <w:rPr>
          <w:b w:val="0"/>
          <w:spacing w:val="-7"/>
        </w:rPr>
        <w:t> </w:t>
      </w:r>
      <w:r>
        <w:rPr>
          <w:b w:val="0"/>
        </w:rPr>
        <w:t>psychiatrique).</w:t>
      </w:r>
      <w:r>
        <w:rPr>
          <w:b w:val="0"/>
          <w:spacing w:val="-7"/>
        </w:rPr>
        <w:t> </w:t>
      </w:r>
      <w:r>
        <w:rPr>
          <w:b w:val="0"/>
        </w:rPr>
        <w:t>Dans l’idée</w:t>
      </w:r>
      <w:r>
        <w:rPr>
          <w:b w:val="0"/>
          <w:spacing w:val="-9"/>
        </w:rPr>
        <w:t> </w:t>
      </w:r>
      <w:r>
        <w:rPr>
          <w:b w:val="0"/>
        </w:rPr>
        <w:t>de</w:t>
      </w:r>
      <w:r>
        <w:rPr>
          <w:b w:val="0"/>
          <w:spacing w:val="-9"/>
        </w:rPr>
        <w:t> </w:t>
      </w:r>
      <w:r>
        <w:rPr>
          <w:b w:val="0"/>
        </w:rPr>
        <w:t>proposer</w:t>
      </w:r>
      <w:r>
        <w:rPr>
          <w:b w:val="0"/>
          <w:spacing w:val="-9"/>
        </w:rPr>
        <w:t> </w:t>
      </w:r>
      <w:r>
        <w:rPr>
          <w:b w:val="0"/>
        </w:rPr>
        <w:t>quotidiennement</w:t>
      </w:r>
      <w:r>
        <w:rPr>
          <w:b w:val="0"/>
          <w:spacing w:val="-9"/>
        </w:rPr>
        <w:t> </w:t>
      </w:r>
      <w:r>
        <w:rPr>
          <w:b w:val="0"/>
        </w:rPr>
        <w:t>des</w:t>
      </w:r>
      <w:r>
        <w:rPr>
          <w:b w:val="0"/>
          <w:spacing w:val="-9"/>
        </w:rPr>
        <w:t> </w:t>
      </w:r>
      <w:r>
        <w:rPr>
          <w:b w:val="0"/>
        </w:rPr>
        <w:t>repas</w:t>
      </w:r>
      <w:r>
        <w:rPr>
          <w:b w:val="0"/>
          <w:spacing w:val="-9"/>
        </w:rPr>
        <w:t> </w:t>
      </w:r>
      <w:r>
        <w:rPr>
          <w:b w:val="0"/>
        </w:rPr>
        <w:t>pour</w:t>
      </w:r>
      <w:r>
        <w:rPr>
          <w:b w:val="0"/>
          <w:spacing w:val="-9"/>
        </w:rPr>
        <w:t> </w:t>
      </w:r>
      <w:r>
        <w:rPr>
          <w:b w:val="0"/>
        </w:rPr>
        <w:t>une très</w:t>
      </w:r>
      <w:r>
        <w:rPr>
          <w:b w:val="0"/>
          <w:spacing w:val="-4"/>
        </w:rPr>
        <w:t> </w:t>
      </w:r>
      <w:r>
        <w:rPr>
          <w:b w:val="0"/>
        </w:rPr>
        <w:t>modique</w:t>
      </w:r>
      <w:r>
        <w:rPr>
          <w:b w:val="0"/>
          <w:spacing w:val="-4"/>
        </w:rPr>
        <w:t> </w:t>
      </w:r>
      <w:r>
        <w:rPr>
          <w:b w:val="0"/>
        </w:rPr>
        <w:t>somme,</w:t>
      </w:r>
      <w:r>
        <w:rPr>
          <w:b w:val="0"/>
          <w:spacing w:val="-4"/>
        </w:rPr>
        <w:t> </w:t>
      </w:r>
      <w:r>
        <w:rPr>
          <w:b w:val="0"/>
        </w:rPr>
        <w:t>on</w:t>
      </w:r>
      <w:r>
        <w:rPr>
          <w:b w:val="0"/>
          <w:spacing w:val="-4"/>
        </w:rPr>
        <w:t> </w:t>
      </w:r>
      <w:r>
        <w:rPr>
          <w:b w:val="0"/>
        </w:rPr>
        <w:t>a</w:t>
      </w:r>
      <w:r>
        <w:rPr>
          <w:b w:val="0"/>
          <w:spacing w:val="-4"/>
        </w:rPr>
        <w:t> </w:t>
      </w:r>
      <w:r>
        <w:rPr>
          <w:b w:val="0"/>
        </w:rPr>
        <w:t>créé</w:t>
      </w:r>
      <w:r>
        <w:rPr>
          <w:b w:val="0"/>
          <w:spacing w:val="-4"/>
        </w:rPr>
        <w:t> </w:t>
      </w:r>
      <w:r>
        <w:rPr>
          <w:b w:val="0"/>
        </w:rPr>
        <w:t>l’Espace</w:t>
      </w:r>
      <w:r>
        <w:rPr>
          <w:b w:val="0"/>
          <w:spacing w:val="-4"/>
        </w:rPr>
        <w:t> </w:t>
      </w:r>
      <w:r>
        <w:rPr>
          <w:b w:val="0"/>
        </w:rPr>
        <w:t>des</w:t>
      </w:r>
      <w:r>
        <w:rPr>
          <w:b w:val="0"/>
          <w:spacing w:val="-4"/>
        </w:rPr>
        <w:t> </w:t>
      </w:r>
      <w:r>
        <w:rPr>
          <w:b w:val="0"/>
        </w:rPr>
        <w:t>Solidarités (aujourd’hui</w:t>
      </w:r>
      <w:r>
        <w:rPr>
          <w:b w:val="0"/>
          <w:spacing w:val="40"/>
        </w:rPr>
        <w:t> </w:t>
      </w:r>
      <w:r>
        <w:rPr>
          <w:b w:val="0"/>
        </w:rPr>
        <w:t>La</w:t>
      </w:r>
      <w:r>
        <w:rPr>
          <w:b w:val="0"/>
          <w:spacing w:val="40"/>
        </w:rPr>
        <w:t> </w:t>
      </w:r>
      <w:r>
        <w:rPr>
          <w:b w:val="0"/>
        </w:rPr>
        <w:t>Toque</w:t>
      </w:r>
      <w:r>
        <w:rPr>
          <w:b w:val="0"/>
          <w:spacing w:val="40"/>
        </w:rPr>
        <w:t> </w:t>
      </w:r>
      <w:r>
        <w:rPr>
          <w:b w:val="0"/>
        </w:rPr>
        <w:t>Rouge,</w:t>
      </w:r>
      <w:r>
        <w:rPr>
          <w:b w:val="0"/>
          <w:spacing w:val="40"/>
        </w:rPr>
        <w:t> </w:t>
      </w:r>
      <w:r>
        <w:rPr>
          <w:b w:val="0"/>
        </w:rPr>
        <w:t>à</w:t>
      </w:r>
      <w:r>
        <w:rPr>
          <w:b w:val="0"/>
          <w:spacing w:val="40"/>
        </w:rPr>
        <w:t> </w:t>
      </w:r>
      <w:r>
        <w:rPr>
          <w:b w:val="0"/>
        </w:rPr>
        <w:t>Neuchâtel).</w:t>
      </w:r>
      <w:r>
        <w:rPr>
          <w:b w:val="0"/>
          <w:spacing w:val="40"/>
        </w:rPr>
        <w:t> </w:t>
      </w:r>
      <w:r>
        <w:rPr>
          <w:b w:val="0"/>
        </w:rPr>
        <w:t>Puis</w:t>
      </w:r>
      <w:r>
        <w:rPr>
          <w:b w:val="0"/>
          <w:spacing w:val="40"/>
        </w:rPr>
        <w:t> </w:t>
      </w:r>
      <w:r>
        <w:rPr>
          <w:b w:val="0"/>
        </w:rPr>
        <w:t>on a voulu organiser quelque chose pour Noël, alors on a lancé l’association Noël Autrement, qui organise une fête</w:t>
      </w:r>
      <w:r>
        <w:rPr>
          <w:b w:val="0"/>
          <w:spacing w:val="-7"/>
        </w:rPr>
        <w:t> </w:t>
      </w:r>
      <w:r>
        <w:rPr>
          <w:b w:val="0"/>
        </w:rPr>
        <w:t>de</w:t>
      </w:r>
      <w:r>
        <w:rPr>
          <w:b w:val="0"/>
          <w:spacing w:val="-7"/>
        </w:rPr>
        <w:t> </w:t>
      </w:r>
      <w:r>
        <w:rPr>
          <w:b w:val="0"/>
        </w:rPr>
        <w:t>Noël</w:t>
      </w:r>
      <w:r>
        <w:rPr>
          <w:b w:val="0"/>
          <w:spacing w:val="-7"/>
        </w:rPr>
        <w:t> </w:t>
      </w:r>
      <w:r>
        <w:rPr>
          <w:b w:val="0"/>
        </w:rPr>
        <w:t>ouverte</w:t>
      </w:r>
      <w:r>
        <w:rPr>
          <w:b w:val="0"/>
          <w:spacing w:val="-7"/>
        </w:rPr>
        <w:t> </w:t>
      </w:r>
      <w:r>
        <w:rPr>
          <w:b w:val="0"/>
        </w:rPr>
        <w:t>à</w:t>
      </w:r>
      <w:r>
        <w:rPr>
          <w:b w:val="0"/>
          <w:spacing w:val="-7"/>
        </w:rPr>
        <w:t> </w:t>
      </w:r>
      <w:r>
        <w:rPr>
          <w:b w:val="0"/>
        </w:rPr>
        <w:t>toutes</w:t>
      </w:r>
      <w:r>
        <w:rPr>
          <w:b w:val="0"/>
          <w:spacing w:val="-7"/>
        </w:rPr>
        <w:t> </w:t>
      </w:r>
      <w:r>
        <w:rPr>
          <w:b w:val="0"/>
        </w:rPr>
        <w:t>et</w:t>
      </w:r>
      <w:r>
        <w:rPr>
          <w:b w:val="0"/>
          <w:spacing w:val="-7"/>
        </w:rPr>
        <w:t> </w:t>
      </w:r>
      <w:r>
        <w:rPr>
          <w:b w:val="0"/>
        </w:rPr>
        <w:t>à</w:t>
      </w:r>
      <w:r>
        <w:rPr>
          <w:b w:val="0"/>
          <w:spacing w:val="-7"/>
        </w:rPr>
        <w:t> </w:t>
      </w:r>
      <w:r>
        <w:rPr>
          <w:b w:val="0"/>
        </w:rPr>
        <w:t>tous.</w:t>
      </w:r>
      <w:r>
        <w:rPr>
          <w:b w:val="0"/>
          <w:spacing w:val="-7"/>
        </w:rPr>
        <w:t> </w:t>
      </w:r>
      <w:r>
        <w:rPr>
          <w:b w:val="0"/>
        </w:rPr>
        <w:t>Ces</w:t>
      </w:r>
      <w:r>
        <w:rPr>
          <w:b w:val="0"/>
          <w:spacing w:val="-13"/>
        </w:rPr>
        <w:t> </w:t>
      </w:r>
      <w:r>
        <w:rPr>
          <w:b w:val="0"/>
        </w:rPr>
        <w:t>associations sont aujourd’hui ancrées dans le paysage local et l’ANAAP</w:t>
      </w:r>
      <w:r>
        <w:rPr>
          <w:b w:val="0"/>
          <w:spacing w:val="-12"/>
        </w:rPr>
        <w:t> </w:t>
      </w:r>
      <w:r>
        <w:rPr>
          <w:b w:val="0"/>
        </w:rPr>
        <w:t>est devenue</w:t>
      </w:r>
      <w:r>
        <w:rPr>
          <w:b w:val="0"/>
          <w:spacing w:val="-1"/>
        </w:rPr>
        <w:t> </w:t>
      </w:r>
      <w:r>
        <w:rPr>
          <w:b w:val="0"/>
        </w:rPr>
        <w:t>si</w:t>
      </w:r>
      <w:r>
        <w:rPr>
          <w:b w:val="0"/>
          <w:spacing w:val="-1"/>
        </w:rPr>
        <w:t> </w:t>
      </w:r>
      <w:r>
        <w:rPr>
          <w:b w:val="0"/>
        </w:rPr>
        <w:t>grande</w:t>
      </w:r>
      <w:r>
        <w:rPr>
          <w:b w:val="0"/>
          <w:spacing w:val="-13"/>
        </w:rPr>
        <w:t> </w:t>
      </w:r>
      <w:r>
        <w:rPr>
          <w:b w:val="0"/>
        </w:rPr>
        <w:t>! En</w:t>
      </w:r>
      <w:r>
        <w:rPr>
          <w:b w:val="0"/>
          <w:spacing w:val="-1"/>
        </w:rPr>
        <w:t> </w:t>
      </w:r>
      <w:r>
        <w:rPr>
          <w:b w:val="0"/>
        </w:rPr>
        <w:t>parallèle,</w:t>
      </w:r>
      <w:r>
        <w:rPr>
          <w:b w:val="0"/>
          <w:spacing w:val="-1"/>
        </w:rPr>
        <w:t> </w:t>
      </w:r>
      <w:r>
        <w:rPr>
          <w:b w:val="0"/>
        </w:rPr>
        <w:t>je</w:t>
      </w:r>
      <w:r>
        <w:rPr>
          <w:b w:val="0"/>
          <w:spacing w:val="-1"/>
        </w:rPr>
        <w:t> </w:t>
      </w:r>
      <w:r>
        <w:rPr>
          <w:b w:val="0"/>
        </w:rPr>
        <w:t>faisais partie de Procap, où on organisait des après-midi accueil, café et animations.</w:t>
      </w:r>
    </w:p>
    <w:p>
      <w:pPr>
        <w:pStyle w:val="BodyText"/>
        <w:spacing w:line="261" w:lineRule="auto"/>
        <w:ind w:left="676" w:right="1131" w:firstLine="396"/>
        <w:jc w:val="both"/>
        <w:rPr>
          <w:b w:val="0"/>
        </w:rPr>
      </w:pPr>
      <w:r>
        <w:rPr>
          <w:b w:val="0"/>
        </w:rPr>
        <w:t>Dans un registre plus personnel, je suis très fière </w:t>
      </w:r>
      <w:r>
        <w:rPr>
          <w:b w:val="0"/>
          <w:spacing w:val="-4"/>
        </w:rPr>
        <w:t>d’avoir</w:t>
      </w:r>
      <w:r>
        <w:rPr>
          <w:b w:val="0"/>
          <w:spacing w:val="-9"/>
        </w:rPr>
        <w:t> </w:t>
      </w:r>
      <w:r>
        <w:rPr>
          <w:b w:val="0"/>
          <w:spacing w:val="-4"/>
        </w:rPr>
        <w:t>arrêté</w:t>
      </w:r>
      <w:r>
        <w:rPr>
          <w:b w:val="0"/>
          <w:spacing w:val="-8"/>
        </w:rPr>
        <w:t> </w:t>
      </w:r>
      <w:r>
        <w:rPr>
          <w:b w:val="0"/>
          <w:spacing w:val="-4"/>
        </w:rPr>
        <w:t>l’alcool</w:t>
      </w:r>
      <w:r>
        <w:rPr>
          <w:b w:val="0"/>
          <w:spacing w:val="-8"/>
        </w:rPr>
        <w:t> </w:t>
      </w:r>
      <w:r>
        <w:rPr>
          <w:b w:val="0"/>
          <w:spacing w:val="-4"/>
        </w:rPr>
        <w:t>–</w:t>
      </w:r>
      <w:r>
        <w:rPr>
          <w:b w:val="0"/>
          <w:spacing w:val="-8"/>
        </w:rPr>
        <w:t> </w:t>
      </w:r>
      <w:r>
        <w:rPr>
          <w:b w:val="0"/>
          <w:spacing w:val="-4"/>
        </w:rPr>
        <w:t>avec</w:t>
      </w:r>
      <w:r>
        <w:rPr>
          <w:b w:val="0"/>
          <w:spacing w:val="-8"/>
        </w:rPr>
        <w:t> </w:t>
      </w:r>
      <w:r>
        <w:rPr>
          <w:b w:val="0"/>
          <w:spacing w:val="-4"/>
        </w:rPr>
        <w:t>lequel</w:t>
      </w:r>
      <w:r>
        <w:rPr>
          <w:b w:val="0"/>
          <w:spacing w:val="-8"/>
        </w:rPr>
        <w:t> </w:t>
      </w:r>
      <w:r>
        <w:rPr>
          <w:b w:val="0"/>
          <w:spacing w:val="-4"/>
        </w:rPr>
        <w:t>j’essayais</w:t>
      </w:r>
      <w:r>
        <w:rPr>
          <w:b w:val="0"/>
          <w:spacing w:val="-8"/>
        </w:rPr>
        <w:t> </w:t>
      </w:r>
      <w:r>
        <w:rPr>
          <w:b w:val="0"/>
          <w:spacing w:val="-4"/>
        </w:rPr>
        <w:t>de</w:t>
      </w:r>
      <w:r>
        <w:rPr>
          <w:b w:val="0"/>
          <w:spacing w:val="-8"/>
        </w:rPr>
        <w:t> </w:t>
      </w:r>
      <w:r>
        <w:rPr>
          <w:b w:val="0"/>
          <w:spacing w:val="-4"/>
        </w:rPr>
        <w:t>me</w:t>
      </w:r>
      <w:r>
        <w:rPr>
          <w:b w:val="0"/>
          <w:spacing w:val="-8"/>
        </w:rPr>
        <w:t> </w:t>
      </w:r>
      <w:r>
        <w:rPr>
          <w:b w:val="0"/>
          <w:spacing w:val="-4"/>
        </w:rPr>
        <w:t>conso- </w:t>
      </w:r>
      <w:r>
        <w:rPr>
          <w:b w:val="0"/>
        </w:rPr>
        <w:t>ler pendant une période douloureuse – et la fumée. Je voulais</w:t>
      </w:r>
      <w:r>
        <w:rPr>
          <w:b w:val="0"/>
          <w:spacing w:val="-1"/>
        </w:rPr>
        <w:t> </w:t>
      </w:r>
      <w:r>
        <w:rPr>
          <w:b w:val="0"/>
        </w:rPr>
        <w:t>quand</w:t>
      </w:r>
      <w:r>
        <w:rPr>
          <w:b w:val="0"/>
          <w:spacing w:val="-1"/>
        </w:rPr>
        <w:t> </w:t>
      </w:r>
      <w:r>
        <w:rPr>
          <w:b w:val="0"/>
        </w:rPr>
        <w:t>même</w:t>
      </w:r>
      <w:r>
        <w:rPr>
          <w:b w:val="0"/>
          <w:spacing w:val="-1"/>
        </w:rPr>
        <w:t> </w:t>
      </w:r>
      <w:r>
        <w:rPr>
          <w:b w:val="0"/>
        </w:rPr>
        <w:t>en</w:t>
      </w:r>
      <w:r>
        <w:rPr>
          <w:b w:val="0"/>
          <w:spacing w:val="-1"/>
        </w:rPr>
        <w:t> </w:t>
      </w:r>
      <w:r>
        <w:rPr>
          <w:b w:val="0"/>
        </w:rPr>
        <w:t>parler</w:t>
      </w:r>
      <w:r>
        <w:rPr>
          <w:b w:val="0"/>
          <w:spacing w:val="-1"/>
        </w:rPr>
        <w:t> </w:t>
      </w:r>
      <w:r>
        <w:rPr>
          <w:b w:val="0"/>
        </w:rPr>
        <w:t>ici.</w:t>
      </w:r>
      <w:r>
        <w:rPr>
          <w:b w:val="0"/>
          <w:spacing w:val="-1"/>
        </w:rPr>
        <w:t> </w:t>
      </w:r>
      <w:r>
        <w:rPr>
          <w:b w:val="0"/>
        </w:rPr>
        <w:t>On</w:t>
      </w:r>
      <w:r>
        <w:rPr>
          <w:b w:val="0"/>
          <w:spacing w:val="-1"/>
        </w:rPr>
        <w:t> </w:t>
      </w:r>
      <w:r>
        <w:rPr>
          <w:b w:val="0"/>
        </w:rPr>
        <w:t>ne</w:t>
      </w:r>
      <w:r>
        <w:rPr>
          <w:b w:val="0"/>
          <w:spacing w:val="-1"/>
        </w:rPr>
        <w:t> </w:t>
      </w:r>
      <w:r>
        <w:rPr>
          <w:b w:val="0"/>
        </w:rPr>
        <w:t>sait</w:t>
      </w:r>
      <w:r>
        <w:rPr>
          <w:b w:val="0"/>
          <w:spacing w:val="-1"/>
        </w:rPr>
        <w:t> </w:t>
      </w:r>
      <w:r>
        <w:rPr>
          <w:b w:val="0"/>
        </w:rPr>
        <w:t>jamais,</w:t>
      </w:r>
      <w:r>
        <w:rPr>
          <w:b w:val="0"/>
          <w:spacing w:val="-1"/>
        </w:rPr>
        <w:t> </w:t>
      </w:r>
      <w:r>
        <w:rPr>
          <w:b w:val="0"/>
        </w:rPr>
        <w:t>ça pourrait</w:t>
      </w:r>
      <w:r>
        <w:rPr>
          <w:b w:val="0"/>
          <w:spacing w:val="-1"/>
        </w:rPr>
        <w:t> </w:t>
      </w:r>
      <w:r>
        <w:rPr>
          <w:b w:val="0"/>
        </w:rPr>
        <w:t>donner</w:t>
      </w:r>
      <w:r>
        <w:rPr>
          <w:b w:val="0"/>
          <w:spacing w:val="-1"/>
        </w:rPr>
        <w:t> </w:t>
      </w:r>
      <w:r>
        <w:rPr>
          <w:b w:val="0"/>
        </w:rPr>
        <w:t>de</w:t>
      </w:r>
      <w:r>
        <w:rPr>
          <w:b w:val="0"/>
          <w:spacing w:val="-1"/>
        </w:rPr>
        <w:t> </w:t>
      </w:r>
      <w:r>
        <w:rPr>
          <w:b w:val="0"/>
        </w:rPr>
        <w:t>l’espoir</w:t>
      </w:r>
      <w:r>
        <w:rPr>
          <w:b w:val="0"/>
          <w:spacing w:val="-1"/>
        </w:rPr>
        <w:t> </w:t>
      </w:r>
      <w:r>
        <w:rPr>
          <w:b w:val="0"/>
        </w:rPr>
        <w:t>à</w:t>
      </w:r>
      <w:r>
        <w:rPr>
          <w:b w:val="0"/>
          <w:spacing w:val="-1"/>
        </w:rPr>
        <w:t> </w:t>
      </w:r>
      <w:r>
        <w:rPr>
          <w:b w:val="0"/>
        </w:rPr>
        <w:t>quelqu’un</w:t>
      </w:r>
      <w:r>
        <w:rPr>
          <w:b w:val="0"/>
          <w:spacing w:val="-27"/>
        </w:rPr>
        <w:t> </w:t>
      </w:r>
      <w:r>
        <w:rPr>
          <w:b w:val="0"/>
        </w:rPr>
        <w:t>!</w:t>
      </w:r>
    </w:p>
    <w:p>
      <w:pPr>
        <w:pStyle w:val="BodyText"/>
        <w:spacing w:before="1"/>
        <w:rPr>
          <w:b w:val="0"/>
        </w:rPr>
      </w:pPr>
    </w:p>
    <w:p>
      <w:pPr>
        <w:pStyle w:val="Heading9"/>
        <w:spacing w:line="244" w:lineRule="auto"/>
        <w:ind w:left="676" w:right="753"/>
      </w:pPr>
      <w:r>
        <w:rPr/>
        <w:t>Qu’est-ce</w:t>
      </w:r>
      <w:r>
        <w:rPr>
          <w:spacing w:val="-7"/>
        </w:rPr>
        <w:t> </w:t>
      </w:r>
      <w:r>
        <w:rPr/>
        <w:t>qui</w:t>
      </w:r>
      <w:r>
        <w:rPr>
          <w:spacing w:val="-7"/>
        </w:rPr>
        <w:t> </w:t>
      </w:r>
      <w:r>
        <w:rPr/>
        <w:t>vous</w:t>
      </w:r>
      <w:r>
        <w:rPr>
          <w:spacing w:val="-7"/>
        </w:rPr>
        <w:t> </w:t>
      </w:r>
      <w:r>
        <w:rPr/>
        <w:t>a</w:t>
      </w:r>
      <w:r>
        <w:rPr>
          <w:spacing w:val="-7"/>
        </w:rPr>
        <w:t> </w:t>
      </w:r>
      <w:r>
        <w:rPr/>
        <w:t>rendue</w:t>
      </w:r>
      <w:r>
        <w:rPr>
          <w:spacing w:val="-7"/>
        </w:rPr>
        <w:t> </w:t>
      </w:r>
      <w:r>
        <w:rPr/>
        <w:t>heureuse dernièrement</w:t>
      </w:r>
      <w:r>
        <w:rPr>
          <w:spacing w:val="-21"/>
        </w:rPr>
        <w:t> </w:t>
      </w:r>
      <w:r>
        <w:rPr/>
        <w:t>?</w:t>
      </w:r>
    </w:p>
    <w:p>
      <w:pPr>
        <w:pStyle w:val="BodyText"/>
        <w:spacing w:line="261" w:lineRule="auto" w:before="16"/>
        <w:ind w:left="676" w:right="1129"/>
        <w:jc w:val="both"/>
        <w:rPr>
          <w:b w:val="0"/>
        </w:rPr>
      </w:pPr>
      <w:r>
        <w:rPr>
          <w:b w:val="0"/>
        </w:rPr>
        <w:t>Pour mes 90 ans en janvier, j’ai été gâtée. Je ne </w:t>
      </w:r>
      <w:r>
        <w:rPr>
          <w:b w:val="0"/>
        </w:rPr>
        <w:t>pensais pas</w:t>
      </w:r>
      <w:r>
        <w:rPr>
          <w:b w:val="0"/>
          <w:spacing w:val="-13"/>
        </w:rPr>
        <w:t> </w:t>
      </w:r>
      <w:r>
        <w:rPr>
          <w:b w:val="0"/>
        </w:rPr>
        <w:t>qu’autant</w:t>
      </w:r>
      <w:r>
        <w:rPr>
          <w:b w:val="0"/>
          <w:spacing w:val="-12"/>
        </w:rPr>
        <w:t> </w:t>
      </w:r>
      <w:r>
        <w:rPr>
          <w:b w:val="0"/>
        </w:rPr>
        <w:t>de</w:t>
      </w:r>
      <w:r>
        <w:rPr>
          <w:b w:val="0"/>
          <w:spacing w:val="-12"/>
        </w:rPr>
        <w:t> </w:t>
      </w:r>
      <w:r>
        <w:rPr>
          <w:b w:val="0"/>
        </w:rPr>
        <w:t>monde</w:t>
      </w:r>
      <w:r>
        <w:rPr>
          <w:b w:val="0"/>
          <w:spacing w:val="-12"/>
        </w:rPr>
        <w:t> </w:t>
      </w:r>
      <w:r>
        <w:rPr>
          <w:b w:val="0"/>
        </w:rPr>
        <w:t>se</w:t>
      </w:r>
      <w:r>
        <w:rPr>
          <w:b w:val="0"/>
          <w:spacing w:val="-12"/>
        </w:rPr>
        <w:t> </w:t>
      </w:r>
      <w:r>
        <w:rPr>
          <w:b w:val="0"/>
        </w:rPr>
        <w:t>souviendrait</w:t>
      </w:r>
      <w:r>
        <w:rPr>
          <w:b w:val="0"/>
          <w:spacing w:val="-12"/>
        </w:rPr>
        <w:t> </w:t>
      </w:r>
      <w:r>
        <w:rPr>
          <w:b w:val="0"/>
        </w:rPr>
        <w:t>de</w:t>
      </w:r>
      <w:r>
        <w:rPr>
          <w:b w:val="0"/>
          <w:spacing w:val="-12"/>
        </w:rPr>
        <w:t> </w:t>
      </w:r>
      <w:r>
        <w:rPr>
          <w:b w:val="0"/>
        </w:rPr>
        <w:t>moi</w:t>
      </w:r>
      <w:r>
        <w:rPr>
          <w:b w:val="0"/>
          <w:spacing w:val="-12"/>
        </w:rPr>
        <w:t> </w:t>
      </w:r>
      <w:r>
        <w:rPr>
          <w:b w:val="0"/>
        </w:rPr>
        <w:t>!</w:t>
      </w:r>
      <w:r>
        <w:rPr>
          <w:b w:val="0"/>
          <w:spacing w:val="-12"/>
        </w:rPr>
        <w:t> </w:t>
      </w:r>
      <w:r>
        <w:rPr>
          <w:b w:val="0"/>
        </w:rPr>
        <w:t>On</w:t>
      </w:r>
      <w:r>
        <w:rPr>
          <w:b w:val="0"/>
          <w:spacing w:val="-12"/>
        </w:rPr>
        <w:t> </w:t>
      </w:r>
      <w:r>
        <w:rPr>
          <w:b w:val="0"/>
        </w:rPr>
        <w:t>m’a offert</w:t>
      </w:r>
      <w:r>
        <w:rPr>
          <w:b w:val="0"/>
          <w:spacing w:val="-13"/>
        </w:rPr>
        <w:t> </w:t>
      </w:r>
      <w:r>
        <w:rPr>
          <w:b w:val="0"/>
        </w:rPr>
        <w:t>des</w:t>
      </w:r>
      <w:r>
        <w:rPr>
          <w:b w:val="0"/>
          <w:spacing w:val="-12"/>
        </w:rPr>
        <w:t> </w:t>
      </w:r>
      <w:r>
        <w:rPr>
          <w:b w:val="0"/>
        </w:rPr>
        <w:t>tas</w:t>
      </w:r>
      <w:r>
        <w:rPr>
          <w:b w:val="0"/>
          <w:spacing w:val="-12"/>
        </w:rPr>
        <w:t> </w:t>
      </w:r>
      <w:r>
        <w:rPr>
          <w:b w:val="0"/>
        </w:rPr>
        <w:t>de</w:t>
      </w:r>
      <w:r>
        <w:rPr>
          <w:b w:val="0"/>
          <w:spacing w:val="-12"/>
        </w:rPr>
        <w:t> </w:t>
      </w:r>
      <w:r>
        <w:rPr>
          <w:b w:val="0"/>
        </w:rPr>
        <w:t>fleurs,</w:t>
      </w:r>
      <w:r>
        <w:rPr>
          <w:b w:val="0"/>
          <w:spacing w:val="-12"/>
        </w:rPr>
        <w:t> </w:t>
      </w:r>
      <w:r>
        <w:rPr>
          <w:b w:val="0"/>
        </w:rPr>
        <w:t>envoyé</w:t>
      </w:r>
      <w:r>
        <w:rPr>
          <w:b w:val="0"/>
          <w:spacing w:val="-12"/>
        </w:rPr>
        <w:t> </w:t>
      </w:r>
      <w:r>
        <w:rPr>
          <w:b w:val="0"/>
        </w:rPr>
        <w:t>des</w:t>
      </w:r>
      <w:r>
        <w:rPr>
          <w:b w:val="0"/>
          <w:spacing w:val="-12"/>
        </w:rPr>
        <w:t> </w:t>
      </w:r>
      <w:r>
        <w:rPr>
          <w:b w:val="0"/>
        </w:rPr>
        <w:t>messages,</w:t>
      </w:r>
      <w:r>
        <w:rPr>
          <w:b w:val="0"/>
          <w:spacing w:val="-12"/>
        </w:rPr>
        <w:t> </w:t>
      </w:r>
      <w:r>
        <w:rPr>
          <w:b w:val="0"/>
        </w:rPr>
        <w:t>des</w:t>
      </w:r>
      <w:r>
        <w:rPr>
          <w:b w:val="0"/>
          <w:spacing w:val="-12"/>
        </w:rPr>
        <w:t> </w:t>
      </w:r>
      <w:r>
        <w:rPr>
          <w:b w:val="0"/>
        </w:rPr>
        <w:t>cartes. Cela m’a fait très plaisir. Et puis à mon âge, beaucoup sont décédé·e·s. Je suis le dernier dinosaure (rires)</w:t>
      </w:r>
      <w:r>
        <w:rPr>
          <w:b w:val="0"/>
          <w:spacing w:val="-9"/>
        </w:rPr>
        <w:t> </w:t>
      </w:r>
      <w:r>
        <w:rPr>
          <w:b w:val="0"/>
        </w:rPr>
        <w:t>!</w:t>
      </w:r>
    </w:p>
    <w:p>
      <w:pPr>
        <w:spacing w:after="0" w:line="261" w:lineRule="auto"/>
        <w:jc w:val="both"/>
        <w:sectPr>
          <w:type w:val="continuous"/>
          <w:pgSz w:w="11910" w:h="16840"/>
          <w:pgMar w:header="0" w:footer="433" w:top="240" w:bottom="280" w:left="0" w:right="0"/>
          <w:cols w:num="2" w:equalWidth="0">
            <w:col w:w="5379" w:space="40"/>
            <w:col w:w="6491"/>
          </w:cols>
        </w:sect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8"/>
        <w:rPr>
          <w:b w:val="0"/>
          <w:sz w:val="27"/>
        </w:rPr>
      </w:pPr>
    </w:p>
    <w:p>
      <w:pPr>
        <w:spacing w:before="100"/>
        <w:ind w:left="1133" w:right="0" w:firstLine="0"/>
        <w:jc w:val="left"/>
        <w:rPr>
          <w:rFonts w:ascii="GTWalsheimProRegular"/>
          <w:sz w:val="15"/>
        </w:rPr>
      </w:pPr>
      <w:r>
        <w:rPr>
          <w:rFonts w:ascii="GTWalsheimProBold"/>
          <w:b/>
          <w:spacing w:val="12"/>
          <w:sz w:val="15"/>
        </w:rPr>
        <w:t>Interview</w:t>
      </w:r>
      <w:r>
        <w:rPr>
          <w:rFonts w:ascii="GTWalsheimProBold"/>
          <w:b/>
          <w:spacing w:val="32"/>
          <w:sz w:val="15"/>
        </w:rPr>
        <w:t> </w:t>
      </w:r>
      <w:r>
        <w:rPr>
          <w:rFonts w:ascii="GTWalsheimProRegular"/>
          <w:spacing w:val="12"/>
          <w:sz w:val="15"/>
        </w:rPr>
        <w:t>Ariane</w:t>
      </w:r>
      <w:r>
        <w:rPr>
          <w:rFonts w:ascii="GTWalsheimProRegular"/>
          <w:spacing w:val="32"/>
          <w:sz w:val="15"/>
        </w:rPr>
        <w:t> </w:t>
      </w:r>
      <w:r>
        <w:rPr>
          <w:rFonts w:ascii="GTWalsheimProRegular"/>
          <w:spacing w:val="10"/>
          <w:sz w:val="15"/>
        </w:rPr>
        <w:t>Tripet</w:t>
      </w:r>
      <w:r>
        <w:rPr>
          <w:rFonts w:ascii="GTWalsheimProRegular"/>
          <w:spacing w:val="69"/>
          <w:w w:val="150"/>
          <w:sz w:val="15"/>
        </w:rPr>
        <w:t> </w:t>
      </w:r>
      <w:r>
        <w:rPr>
          <w:rFonts w:ascii="GTWalsheimProBold"/>
          <w:b/>
          <w:spacing w:val="12"/>
          <w:sz w:val="15"/>
        </w:rPr>
        <w:t>Photos</w:t>
      </w:r>
      <w:r>
        <w:rPr>
          <w:rFonts w:ascii="GTWalsheimProBold"/>
          <w:b/>
          <w:spacing w:val="34"/>
          <w:sz w:val="15"/>
        </w:rPr>
        <w:t> </w:t>
      </w:r>
      <w:r>
        <w:rPr>
          <w:rFonts w:ascii="GTWalsheimProRegular"/>
          <w:spacing w:val="12"/>
          <w:sz w:val="15"/>
        </w:rPr>
        <w:t>Markus</w:t>
      </w:r>
      <w:r>
        <w:rPr>
          <w:rFonts w:ascii="GTWalsheimProRegular"/>
          <w:spacing w:val="33"/>
          <w:sz w:val="15"/>
        </w:rPr>
        <w:t> </w:t>
      </w:r>
      <w:r>
        <w:rPr>
          <w:rFonts w:ascii="GTWalsheimProRegular"/>
          <w:spacing w:val="11"/>
          <w:sz w:val="15"/>
        </w:rPr>
        <w:t>Schneeberger </w:t>
      </w:r>
    </w:p>
    <w:p>
      <w:pPr>
        <w:spacing w:after="0"/>
        <w:jc w:val="left"/>
        <w:rPr>
          <w:rFonts w:ascii="GTWalsheimProRegular"/>
          <w:sz w:val="15"/>
        </w:rPr>
        <w:sectPr>
          <w:type w:val="continuous"/>
          <w:pgSz w:w="11910" w:h="16840"/>
          <w:pgMar w:header="0" w:footer="433" w:top="240" w:bottom="280" w:left="0" w:right="0"/>
        </w:sectPr>
      </w:pPr>
    </w:p>
    <w:p>
      <w:pPr>
        <w:pStyle w:val="Heading9"/>
        <w:spacing w:before="26"/>
        <w:jc w:val="both"/>
      </w:pPr>
      <w:r>
        <w:rPr/>
        <w:t>Quel</w:t>
      </w:r>
      <w:r>
        <w:rPr>
          <w:spacing w:val="-4"/>
        </w:rPr>
        <w:t> </w:t>
      </w:r>
      <w:r>
        <w:rPr/>
        <w:t>est</w:t>
      </w:r>
      <w:r>
        <w:rPr>
          <w:spacing w:val="1"/>
        </w:rPr>
        <w:t> </w:t>
      </w:r>
      <w:r>
        <w:rPr/>
        <w:t>votre</w:t>
      </w:r>
      <w:r>
        <w:rPr>
          <w:spacing w:val="1"/>
        </w:rPr>
        <w:t> </w:t>
      </w:r>
      <w:r>
        <w:rPr/>
        <w:t>superpouvoir</w:t>
      </w:r>
      <w:r>
        <w:rPr>
          <w:spacing w:val="-21"/>
        </w:rPr>
        <w:t> </w:t>
      </w:r>
      <w:r>
        <w:rPr>
          <w:spacing w:val="-10"/>
        </w:rPr>
        <w:t>?</w:t>
      </w:r>
    </w:p>
    <w:p>
      <w:pPr>
        <w:pStyle w:val="BodyText"/>
        <w:spacing w:line="261" w:lineRule="auto" w:before="20"/>
        <w:ind w:left="1133" w:right="1"/>
        <w:jc w:val="both"/>
        <w:rPr>
          <w:b w:val="0"/>
        </w:rPr>
      </w:pPr>
      <w:r>
        <w:rPr>
          <w:b w:val="0"/>
          <w:spacing w:val="-4"/>
        </w:rPr>
        <w:t>Celui</w:t>
      </w:r>
      <w:r>
        <w:rPr>
          <w:b w:val="0"/>
          <w:spacing w:val="-7"/>
        </w:rPr>
        <w:t> </w:t>
      </w:r>
      <w:r>
        <w:rPr>
          <w:b w:val="0"/>
          <w:spacing w:val="-4"/>
        </w:rPr>
        <w:t>d’écouter</w:t>
      </w:r>
      <w:r>
        <w:rPr>
          <w:b w:val="0"/>
          <w:spacing w:val="-7"/>
        </w:rPr>
        <w:t> </w:t>
      </w:r>
      <w:r>
        <w:rPr>
          <w:b w:val="0"/>
          <w:spacing w:val="-4"/>
        </w:rPr>
        <w:t>les</w:t>
      </w:r>
      <w:r>
        <w:rPr>
          <w:b w:val="0"/>
          <w:spacing w:val="-7"/>
        </w:rPr>
        <w:t> </w:t>
      </w:r>
      <w:r>
        <w:rPr>
          <w:b w:val="0"/>
          <w:spacing w:val="-4"/>
        </w:rPr>
        <w:t>autres.</w:t>
      </w:r>
      <w:r>
        <w:rPr>
          <w:b w:val="0"/>
          <w:spacing w:val="-7"/>
        </w:rPr>
        <w:t> </w:t>
      </w:r>
      <w:r>
        <w:rPr>
          <w:b w:val="0"/>
          <w:spacing w:val="-4"/>
        </w:rPr>
        <w:t>Je</w:t>
      </w:r>
      <w:r>
        <w:rPr>
          <w:b w:val="0"/>
          <w:spacing w:val="-7"/>
        </w:rPr>
        <w:t> </w:t>
      </w:r>
      <w:r>
        <w:rPr>
          <w:b w:val="0"/>
          <w:spacing w:val="-4"/>
        </w:rPr>
        <w:t>suis</w:t>
      </w:r>
      <w:r>
        <w:rPr>
          <w:b w:val="0"/>
          <w:spacing w:val="-7"/>
        </w:rPr>
        <w:t> </w:t>
      </w:r>
      <w:r>
        <w:rPr>
          <w:b w:val="0"/>
          <w:spacing w:val="-4"/>
        </w:rPr>
        <w:t>très</w:t>
      </w:r>
      <w:r>
        <w:rPr>
          <w:b w:val="0"/>
          <w:spacing w:val="-7"/>
        </w:rPr>
        <w:t> </w:t>
      </w:r>
      <w:r>
        <w:rPr>
          <w:b w:val="0"/>
          <w:spacing w:val="-4"/>
        </w:rPr>
        <w:t>sensible</w:t>
      </w:r>
      <w:r>
        <w:rPr>
          <w:b w:val="0"/>
          <w:spacing w:val="-7"/>
        </w:rPr>
        <w:t> </w:t>
      </w:r>
      <w:r>
        <w:rPr>
          <w:b w:val="0"/>
          <w:spacing w:val="-4"/>
        </w:rPr>
        <w:t>et</w:t>
      </w:r>
      <w:r>
        <w:rPr>
          <w:b w:val="0"/>
          <w:spacing w:val="-7"/>
        </w:rPr>
        <w:t> </w:t>
      </w:r>
      <w:r>
        <w:rPr>
          <w:b w:val="0"/>
          <w:spacing w:val="-4"/>
        </w:rPr>
        <w:t>j’ai</w:t>
      </w:r>
      <w:r>
        <w:rPr>
          <w:b w:val="0"/>
          <w:spacing w:val="-7"/>
        </w:rPr>
        <w:t> </w:t>
      </w:r>
      <w:r>
        <w:rPr>
          <w:b w:val="0"/>
          <w:spacing w:val="-4"/>
        </w:rPr>
        <w:t>beau- </w:t>
      </w:r>
      <w:r>
        <w:rPr>
          <w:b w:val="0"/>
        </w:rPr>
        <w:t>coup d’empathie pour les gens. Je peux tellement m’imaginer leur situation, parce que j’ai traversé beau- coup d’épreuves. Et soutenir les autres, c’est pour moi comme un médicament, puisque je me focalise sur quelqu’un d’autre et j’oublie mes propres bobos. J’aime </w:t>
      </w:r>
      <w:r>
        <w:rPr>
          <w:b w:val="0"/>
          <w:spacing w:val="-4"/>
        </w:rPr>
        <w:t>aussi faire rire. Avec le groupe du mercredi (Procap), on a </w:t>
      </w:r>
      <w:r>
        <w:rPr>
          <w:b w:val="0"/>
          <w:w w:val="95"/>
        </w:rPr>
        <w:t>un</w:t>
      </w:r>
      <w:r>
        <w:rPr>
          <w:b w:val="0"/>
          <w:spacing w:val="-10"/>
          <w:w w:val="95"/>
        </w:rPr>
        <w:t> </w:t>
      </w:r>
      <w:r>
        <w:rPr>
          <w:b w:val="0"/>
          <w:w w:val="95"/>
        </w:rPr>
        <w:t>groupe</w:t>
      </w:r>
      <w:r>
        <w:rPr>
          <w:b w:val="0"/>
          <w:spacing w:val="-10"/>
          <w:w w:val="95"/>
        </w:rPr>
        <w:t> </w:t>
      </w:r>
      <w:r>
        <w:rPr>
          <w:b w:val="0"/>
          <w:w w:val="95"/>
        </w:rPr>
        <w:t>WhatsApp</w:t>
      </w:r>
      <w:r>
        <w:rPr>
          <w:b w:val="0"/>
          <w:spacing w:val="-9"/>
          <w:w w:val="95"/>
        </w:rPr>
        <w:t> </w:t>
      </w:r>
      <w:r>
        <w:rPr>
          <w:b w:val="0"/>
          <w:w w:val="95"/>
        </w:rPr>
        <w:t>sur</w:t>
      </w:r>
      <w:r>
        <w:rPr>
          <w:b w:val="0"/>
          <w:spacing w:val="-10"/>
          <w:w w:val="95"/>
        </w:rPr>
        <w:t> </w:t>
      </w:r>
      <w:r>
        <w:rPr>
          <w:b w:val="0"/>
          <w:w w:val="95"/>
        </w:rPr>
        <w:t>lequel</w:t>
      </w:r>
      <w:r>
        <w:rPr>
          <w:b w:val="0"/>
          <w:spacing w:val="-10"/>
          <w:w w:val="95"/>
        </w:rPr>
        <w:t> </w:t>
      </w:r>
      <w:r>
        <w:rPr>
          <w:b w:val="0"/>
          <w:w w:val="95"/>
        </w:rPr>
        <w:t>on</w:t>
      </w:r>
      <w:r>
        <w:rPr>
          <w:b w:val="0"/>
          <w:spacing w:val="-9"/>
          <w:w w:val="95"/>
        </w:rPr>
        <w:t> </w:t>
      </w:r>
      <w:r>
        <w:rPr>
          <w:b w:val="0"/>
          <w:w w:val="95"/>
        </w:rPr>
        <w:t>s’envoie</w:t>
      </w:r>
      <w:r>
        <w:rPr>
          <w:b w:val="0"/>
          <w:spacing w:val="-10"/>
          <w:w w:val="95"/>
        </w:rPr>
        <w:t> </w:t>
      </w:r>
      <w:r>
        <w:rPr>
          <w:b w:val="0"/>
          <w:w w:val="95"/>
        </w:rPr>
        <w:t>des</w:t>
      </w:r>
      <w:r>
        <w:rPr>
          <w:b w:val="0"/>
          <w:spacing w:val="-10"/>
          <w:w w:val="95"/>
        </w:rPr>
        <w:t> </w:t>
      </w:r>
      <w:r>
        <w:rPr>
          <w:b w:val="0"/>
          <w:w w:val="95"/>
        </w:rPr>
        <w:t>messages. </w:t>
      </w:r>
      <w:r>
        <w:rPr>
          <w:b w:val="0"/>
        </w:rPr>
        <w:t>J’envoie</w:t>
      </w:r>
      <w:r>
        <w:rPr>
          <w:b w:val="0"/>
          <w:spacing w:val="-6"/>
        </w:rPr>
        <w:t> </w:t>
      </w:r>
      <w:r>
        <w:rPr>
          <w:b w:val="0"/>
        </w:rPr>
        <w:t>beaucoup</w:t>
      </w:r>
      <w:r>
        <w:rPr>
          <w:b w:val="0"/>
          <w:spacing w:val="-6"/>
        </w:rPr>
        <w:t> </w:t>
      </w:r>
      <w:r>
        <w:rPr>
          <w:b w:val="0"/>
        </w:rPr>
        <w:t>des</w:t>
      </w:r>
      <w:r>
        <w:rPr>
          <w:b w:val="0"/>
          <w:spacing w:val="-6"/>
        </w:rPr>
        <w:t> </w:t>
      </w:r>
      <w:r>
        <w:rPr>
          <w:b w:val="0"/>
        </w:rPr>
        <w:t>blagues,</w:t>
      </w:r>
      <w:r>
        <w:rPr>
          <w:b w:val="0"/>
          <w:spacing w:val="-6"/>
        </w:rPr>
        <w:t> </w:t>
      </w:r>
      <w:r>
        <w:rPr>
          <w:b w:val="0"/>
        </w:rPr>
        <w:t>je</w:t>
      </w:r>
      <w:r>
        <w:rPr>
          <w:b w:val="0"/>
          <w:spacing w:val="-6"/>
        </w:rPr>
        <w:t> </w:t>
      </w:r>
      <w:r>
        <w:rPr>
          <w:b w:val="0"/>
        </w:rPr>
        <w:t>suis</w:t>
      </w:r>
      <w:r>
        <w:rPr>
          <w:b w:val="0"/>
          <w:spacing w:val="-6"/>
        </w:rPr>
        <w:t> </w:t>
      </w:r>
      <w:r>
        <w:rPr>
          <w:b w:val="0"/>
        </w:rPr>
        <w:t>assez</w:t>
      </w:r>
      <w:r>
        <w:rPr>
          <w:b w:val="0"/>
          <w:spacing w:val="-6"/>
        </w:rPr>
        <w:t> </w:t>
      </w:r>
      <w:r>
        <w:rPr>
          <w:b w:val="0"/>
        </w:rPr>
        <w:t>espiègle</w:t>
      </w:r>
      <w:r>
        <w:rPr>
          <w:b w:val="0"/>
          <w:spacing w:val="-28"/>
        </w:rPr>
        <w:t> </w:t>
      </w:r>
      <w:r>
        <w:rPr>
          <w:b w:val="0"/>
        </w:rPr>
        <w:t>!</w:t>
      </w:r>
    </w:p>
    <w:p>
      <w:pPr>
        <w:pStyle w:val="BodyText"/>
        <w:spacing w:before="6"/>
        <w:rPr>
          <w:b w:val="0"/>
        </w:rPr>
      </w:pPr>
    </w:p>
    <w:p>
      <w:pPr>
        <w:pStyle w:val="Heading9"/>
        <w:jc w:val="both"/>
      </w:pPr>
      <w:r>
        <w:rPr>
          <w:spacing w:val="-2"/>
        </w:rPr>
        <w:t>Avez-vous</w:t>
      </w:r>
      <w:r>
        <w:rPr>
          <w:spacing w:val="-10"/>
        </w:rPr>
        <w:t> </w:t>
      </w:r>
      <w:r>
        <w:rPr>
          <w:spacing w:val="-2"/>
        </w:rPr>
        <w:t>des</w:t>
      </w:r>
      <w:r>
        <w:rPr>
          <w:spacing w:val="-3"/>
        </w:rPr>
        <w:t> </w:t>
      </w:r>
      <w:r>
        <w:rPr>
          <w:spacing w:val="-2"/>
        </w:rPr>
        <w:t>rêves</w:t>
      </w:r>
      <w:r>
        <w:rPr>
          <w:spacing w:val="-21"/>
        </w:rPr>
        <w:t> </w:t>
      </w:r>
      <w:r>
        <w:rPr>
          <w:spacing w:val="-10"/>
        </w:rPr>
        <w:t>?</w:t>
      </w:r>
    </w:p>
    <w:p>
      <w:pPr>
        <w:pStyle w:val="BodyText"/>
        <w:spacing w:line="261" w:lineRule="auto" w:before="20"/>
        <w:ind w:left="1133"/>
        <w:jc w:val="both"/>
        <w:rPr>
          <w:b w:val="0"/>
        </w:rPr>
      </w:pPr>
      <w:r>
        <w:rPr>
          <w:b w:val="0"/>
        </w:rPr>
        <w:t>Un</w:t>
      </w:r>
      <w:r>
        <w:rPr>
          <w:b w:val="0"/>
          <w:spacing w:val="-8"/>
        </w:rPr>
        <w:t> </w:t>
      </w:r>
      <w:r>
        <w:rPr>
          <w:b w:val="0"/>
        </w:rPr>
        <w:t>de</w:t>
      </w:r>
      <w:r>
        <w:rPr>
          <w:b w:val="0"/>
          <w:spacing w:val="-8"/>
        </w:rPr>
        <w:t> </w:t>
      </w:r>
      <w:r>
        <w:rPr>
          <w:b w:val="0"/>
        </w:rPr>
        <w:t>mes</w:t>
      </w:r>
      <w:r>
        <w:rPr>
          <w:b w:val="0"/>
          <w:spacing w:val="-8"/>
        </w:rPr>
        <w:t> </w:t>
      </w:r>
      <w:r>
        <w:rPr>
          <w:b w:val="0"/>
        </w:rPr>
        <w:t>rêves</w:t>
      </w:r>
      <w:r>
        <w:rPr>
          <w:b w:val="0"/>
          <w:spacing w:val="-8"/>
        </w:rPr>
        <w:t> </w:t>
      </w:r>
      <w:r>
        <w:rPr>
          <w:b w:val="0"/>
        </w:rPr>
        <w:t>serait</w:t>
      </w:r>
      <w:r>
        <w:rPr>
          <w:b w:val="0"/>
          <w:spacing w:val="-8"/>
        </w:rPr>
        <w:t> </w:t>
      </w:r>
      <w:r>
        <w:rPr>
          <w:b w:val="0"/>
        </w:rPr>
        <w:t>de</w:t>
      </w:r>
      <w:r>
        <w:rPr>
          <w:b w:val="0"/>
          <w:spacing w:val="-8"/>
        </w:rPr>
        <w:t> </w:t>
      </w:r>
      <w:r>
        <w:rPr>
          <w:b w:val="0"/>
        </w:rPr>
        <w:t>faire</w:t>
      </w:r>
      <w:r>
        <w:rPr>
          <w:b w:val="0"/>
          <w:spacing w:val="-8"/>
        </w:rPr>
        <w:t> </w:t>
      </w:r>
      <w:r>
        <w:rPr>
          <w:b w:val="0"/>
        </w:rPr>
        <w:t>une</w:t>
      </w:r>
      <w:r>
        <w:rPr>
          <w:b w:val="0"/>
          <w:spacing w:val="-8"/>
        </w:rPr>
        <w:t> </w:t>
      </w:r>
      <w:r>
        <w:rPr>
          <w:b w:val="0"/>
        </w:rPr>
        <w:t>croisière</w:t>
      </w:r>
      <w:r>
        <w:rPr>
          <w:b w:val="0"/>
          <w:spacing w:val="-8"/>
        </w:rPr>
        <w:t> </w:t>
      </w:r>
      <w:r>
        <w:rPr>
          <w:b w:val="0"/>
        </w:rPr>
        <w:t>sur</w:t>
      </w:r>
      <w:r>
        <w:rPr>
          <w:b w:val="0"/>
          <w:spacing w:val="-8"/>
        </w:rPr>
        <w:t> </w:t>
      </w:r>
      <w:r>
        <w:rPr>
          <w:b w:val="0"/>
        </w:rPr>
        <w:t>la</w:t>
      </w:r>
      <w:r>
        <w:rPr>
          <w:b w:val="0"/>
          <w:spacing w:val="-8"/>
        </w:rPr>
        <w:t> </w:t>
      </w:r>
      <w:r>
        <w:rPr>
          <w:b w:val="0"/>
        </w:rPr>
        <w:t>mer. J’aime</w:t>
      </w:r>
      <w:r>
        <w:rPr>
          <w:b w:val="0"/>
          <w:spacing w:val="-1"/>
        </w:rPr>
        <w:t> </w:t>
      </w:r>
      <w:r>
        <w:rPr>
          <w:b w:val="0"/>
        </w:rPr>
        <w:t>beaucoup</w:t>
      </w:r>
      <w:r>
        <w:rPr>
          <w:b w:val="0"/>
          <w:spacing w:val="-1"/>
        </w:rPr>
        <w:t> </w:t>
      </w:r>
      <w:r>
        <w:rPr>
          <w:b w:val="0"/>
        </w:rPr>
        <w:t>l’eau,</w:t>
      </w:r>
      <w:r>
        <w:rPr>
          <w:b w:val="0"/>
          <w:spacing w:val="-1"/>
        </w:rPr>
        <w:t> </w:t>
      </w:r>
      <w:r>
        <w:rPr>
          <w:b w:val="0"/>
        </w:rPr>
        <w:t>parce</w:t>
      </w:r>
      <w:r>
        <w:rPr>
          <w:b w:val="0"/>
          <w:spacing w:val="-1"/>
        </w:rPr>
        <w:t> </w:t>
      </w:r>
      <w:r>
        <w:rPr>
          <w:b w:val="0"/>
        </w:rPr>
        <w:t>que</w:t>
      </w:r>
      <w:r>
        <w:rPr>
          <w:b w:val="0"/>
          <w:spacing w:val="-1"/>
        </w:rPr>
        <w:t> </w:t>
      </w:r>
      <w:r>
        <w:rPr>
          <w:b w:val="0"/>
        </w:rPr>
        <w:t>je</w:t>
      </w:r>
      <w:r>
        <w:rPr>
          <w:b w:val="0"/>
          <w:spacing w:val="-1"/>
        </w:rPr>
        <w:t> </w:t>
      </w:r>
      <w:r>
        <w:rPr>
          <w:b w:val="0"/>
        </w:rPr>
        <w:t>suis</w:t>
      </w:r>
      <w:r>
        <w:rPr>
          <w:b w:val="0"/>
          <w:spacing w:val="-1"/>
        </w:rPr>
        <w:t> </w:t>
      </w:r>
      <w:r>
        <w:rPr>
          <w:b w:val="0"/>
        </w:rPr>
        <w:t>une</w:t>
      </w:r>
      <w:r>
        <w:rPr>
          <w:b w:val="0"/>
          <w:spacing w:val="-1"/>
        </w:rPr>
        <w:t> </w:t>
      </w:r>
      <w:r>
        <w:rPr>
          <w:b w:val="0"/>
        </w:rPr>
        <w:t>fille</w:t>
      </w:r>
      <w:r>
        <w:rPr>
          <w:b w:val="0"/>
          <w:spacing w:val="-1"/>
        </w:rPr>
        <w:t> </w:t>
      </w:r>
      <w:r>
        <w:rPr>
          <w:b w:val="0"/>
        </w:rPr>
        <w:t>du</w:t>
      </w:r>
      <w:r>
        <w:rPr>
          <w:b w:val="0"/>
          <w:spacing w:val="-1"/>
        </w:rPr>
        <w:t> </w:t>
      </w:r>
      <w:r>
        <w:rPr>
          <w:b w:val="0"/>
        </w:rPr>
        <w:t>lac. J’ai vécu à Zurich au bord du lac. Mon oncle avait un voilier, alors j’y passais les week-ends et les vacances. Mais une croisière sur une île flottante comme on en voit</w:t>
      </w:r>
      <w:r>
        <w:rPr>
          <w:b w:val="0"/>
          <w:spacing w:val="-3"/>
        </w:rPr>
        <w:t> </w:t>
      </w:r>
      <w:r>
        <w:rPr>
          <w:b w:val="0"/>
        </w:rPr>
        <w:t>aujourd’hui,</w:t>
      </w:r>
      <w:r>
        <w:rPr>
          <w:b w:val="0"/>
          <w:spacing w:val="-3"/>
        </w:rPr>
        <w:t> </w:t>
      </w:r>
      <w:r>
        <w:rPr>
          <w:b w:val="0"/>
        </w:rPr>
        <w:t>ça</w:t>
      </w:r>
      <w:r>
        <w:rPr>
          <w:b w:val="0"/>
          <w:spacing w:val="-3"/>
        </w:rPr>
        <w:t> </w:t>
      </w:r>
      <w:r>
        <w:rPr>
          <w:b w:val="0"/>
        </w:rPr>
        <w:t>ne</w:t>
      </w:r>
      <w:r>
        <w:rPr>
          <w:b w:val="0"/>
          <w:spacing w:val="-3"/>
        </w:rPr>
        <w:t> </w:t>
      </w:r>
      <w:r>
        <w:rPr>
          <w:b w:val="0"/>
        </w:rPr>
        <w:t>m’intéresse</w:t>
      </w:r>
      <w:r>
        <w:rPr>
          <w:b w:val="0"/>
          <w:spacing w:val="-3"/>
        </w:rPr>
        <w:t> </w:t>
      </w:r>
      <w:r>
        <w:rPr>
          <w:b w:val="0"/>
        </w:rPr>
        <w:t>pas.</w:t>
      </w:r>
      <w:r>
        <w:rPr>
          <w:b w:val="0"/>
          <w:spacing w:val="-3"/>
        </w:rPr>
        <w:t> </w:t>
      </w:r>
      <w:r>
        <w:rPr>
          <w:b w:val="0"/>
        </w:rPr>
        <w:t>Un</w:t>
      </w:r>
      <w:r>
        <w:rPr>
          <w:b w:val="0"/>
          <w:spacing w:val="-3"/>
        </w:rPr>
        <w:t> </w:t>
      </w:r>
      <w:r>
        <w:rPr>
          <w:b w:val="0"/>
        </w:rPr>
        <w:t>voilier,</w:t>
      </w:r>
      <w:r>
        <w:rPr>
          <w:b w:val="0"/>
          <w:spacing w:val="-3"/>
        </w:rPr>
        <w:t> </w:t>
      </w:r>
      <w:r>
        <w:rPr>
          <w:b w:val="0"/>
        </w:rPr>
        <w:t>c’est bien mieux. Il y a aussi une chose que je </w:t>
      </w:r>
      <w:r>
        <w:rPr>
          <w:b w:val="0"/>
        </w:rPr>
        <w:t>souhaiterais faire, c’est voyager.</w:t>
      </w:r>
    </w:p>
    <w:p>
      <w:pPr>
        <w:pStyle w:val="BodyText"/>
        <w:spacing w:line="261" w:lineRule="auto" w:before="26"/>
        <w:ind w:left="241" w:right="1047"/>
        <w:rPr>
          <w:b w:val="0"/>
        </w:rPr>
      </w:pPr>
      <w:r>
        <w:rPr/>
        <w:br w:type="column"/>
      </w:r>
      <w:r>
        <w:rPr>
          <w:rFonts w:ascii="GTSectra-Bold" w:hAnsi="GTSectra-Bold"/>
          <w:b/>
          <w:sz w:val="22"/>
        </w:rPr>
        <w:t>En</w:t>
      </w:r>
      <w:r>
        <w:rPr>
          <w:rFonts w:ascii="GTSectra-Bold" w:hAnsi="GTSectra-Bold"/>
          <w:b/>
          <w:spacing w:val="-10"/>
          <w:sz w:val="22"/>
        </w:rPr>
        <w:t> </w:t>
      </w:r>
      <w:r>
        <w:rPr>
          <w:rFonts w:ascii="GTSectra-Bold" w:hAnsi="GTSectra-Bold"/>
          <w:b/>
          <w:sz w:val="22"/>
        </w:rPr>
        <w:t>trois</w:t>
      </w:r>
      <w:r>
        <w:rPr>
          <w:rFonts w:ascii="GTSectra-Bold" w:hAnsi="GTSectra-Bold"/>
          <w:b/>
          <w:spacing w:val="-7"/>
          <w:sz w:val="22"/>
        </w:rPr>
        <w:t> </w:t>
      </w:r>
      <w:r>
        <w:rPr>
          <w:rFonts w:ascii="GTSectra-Bold" w:hAnsi="GTSectra-Bold"/>
          <w:b/>
          <w:sz w:val="22"/>
        </w:rPr>
        <w:t>mots,</w:t>
      </w:r>
      <w:r>
        <w:rPr>
          <w:rFonts w:ascii="GTSectra-Bold" w:hAnsi="GTSectra-Bold"/>
          <w:b/>
          <w:spacing w:val="-7"/>
          <w:sz w:val="22"/>
        </w:rPr>
        <w:t> </w:t>
      </w:r>
      <w:r>
        <w:rPr>
          <w:rFonts w:ascii="GTSectra-Bold" w:hAnsi="GTSectra-Bold"/>
          <w:b/>
          <w:sz w:val="22"/>
        </w:rPr>
        <w:t>qu’est-ce</w:t>
      </w:r>
      <w:r>
        <w:rPr>
          <w:rFonts w:ascii="GTSectra-Bold" w:hAnsi="GTSectra-Bold"/>
          <w:b/>
          <w:spacing w:val="-7"/>
          <w:sz w:val="22"/>
        </w:rPr>
        <w:t> </w:t>
      </w:r>
      <w:r>
        <w:rPr>
          <w:rFonts w:ascii="GTSectra-Bold" w:hAnsi="GTSectra-Bold"/>
          <w:b/>
          <w:sz w:val="22"/>
        </w:rPr>
        <w:t>que</w:t>
      </w:r>
      <w:r>
        <w:rPr>
          <w:rFonts w:ascii="GTSectra-Bold" w:hAnsi="GTSectra-Bold"/>
          <w:b/>
          <w:spacing w:val="-7"/>
          <w:sz w:val="22"/>
        </w:rPr>
        <w:t> </w:t>
      </w:r>
      <w:r>
        <w:rPr>
          <w:rFonts w:ascii="GTSectra-Bold" w:hAnsi="GTSectra-Bold"/>
          <w:b/>
          <w:sz w:val="22"/>
        </w:rPr>
        <w:t>Procap</w:t>
      </w:r>
      <w:r>
        <w:rPr>
          <w:rFonts w:ascii="GTSectra-Bold" w:hAnsi="GTSectra-Bold"/>
          <w:b/>
          <w:spacing w:val="-7"/>
          <w:sz w:val="22"/>
        </w:rPr>
        <w:t> </w:t>
      </w:r>
      <w:r>
        <w:rPr>
          <w:rFonts w:ascii="GTSectra-Bold" w:hAnsi="GTSectra-Bold"/>
          <w:b/>
          <w:sz w:val="22"/>
        </w:rPr>
        <w:t>pour</w:t>
      </w:r>
      <w:r>
        <w:rPr>
          <w:rFonts w:ascii="GTSectra-Bold" w:hAnsi="GTSectra-Bold"/>
          <w:b/>
          <w:spacing w:val="-7"/>
          <w:sz w:val="22"/>
        </w:rPr>
        <w:t> </w:t>
      </w:r>
      <w:r>
        <w:rPr>
          <w:rFonts w:ascii="GTSectra-Bold" w:hAnsi="GTSectra-Bold"/>
          <w:b/>
          <w:sz w:val="22"/>
        </w:rPr>
        <w:t>vous</w:t>
      </w:r>
      <w:r>
        <w:rPr>
          <w:rFonts w:ascii="GTSectra-Bold" w:hAnsi="GTSectra-Bold"/>
          <w:b/>
          <w:spacing w:val="-25"/>
          <w:sz w:val="22"/>
        </w:rPr>
        <w:t> </w:t>
      </w:r>
      <w:r>
        <w:rPr>
          <w:rFonts w:ascii="GTSectra-Bold" w:hAnsi="GTSectra-Bold"/>
          <w:b/>
          <w:sz w:val="22"/>
        </w:rPr>
        <w:t>? </w:t>
      </w:r>
      <w:r>
        <w:rPr>
          <w:b w:val="0"/>
        </w:rPr>
        <w:t>Procap,</w:t>
      </w:r>
      <w:r>
        <w:rPr>
          <w:b w:val="0"/>
          <w:spacing w:val="40"/>
        </w:rPr>
        <w:t> </w:t>
      </w:r>
      <w:r>
        <w:rPr>
          <w:b w:val="0"/>
        </w:rPr>
        <w:t>c’est</w:t>
      </w:r>
      <w:r>
        <w:rPr>
          <w:b w:val="0"/>
          <w:spacing w:val="40"/>
        </w:rPr>
        <w:t> </w:t>
      </w:r>
      <w:r>
        <w:rPr>
          <w:b w:val="0"/>
        </w:rPr>
        <w:t>ma</w:t>
      </w:r>
      <w:r>
        <w:rPr>
          <w:b w:val="0"/>
          <w:spacing w:val="40"/>
        </w:rPr>
        <w:t> </w:t>
      </w:r>
      <w:r>
        <w:rPr>
          <w:b w:val="0"/>
        </w:rPr>
        <w:t>vie.</w:t>
      </w:r>
      <w:r>
        <w:rPr>
          <w:b w:val="0"/>
          <w:spacing w:val="40"/>
        </w:rPr>
        <w:t> </w:t>
      </w:r>
      <w:r>
        <w:rPr>
          <w:b w:val="0"/>
        </w:rPr>
        <w:t>Ou</w:t>
      </w:r>
      <w:r>
        <w:rPr>
          <w:b w:val="0"/>
          <w:spacing w:val="40"/>
        </w:rPr>
        <w:t> </w:t>
      </w:r>
      <w:r>
        <w:rPr>
          <w:b w:val="0"/>
        </w:rPr>
        <w:t>ma</w:t>
      </w:r>
      <w:r>
        <w:rPr>
          <w:b w:val="0"/>
          <w:spacing w:val="40"/>
        </w:rPr>
        <w:t> </w:t>
      </w:r>
      <w:r>
        <w:rPr>
          <w:b w:val="0"/>
        </w:rPr>
        <w:t>vie</w:t>
      </w:r>
      <w:r>
        <w:rPr>
          <w:b w:val="0"/>
          <w:spacing w:val="40"/>
        </w:rPr>
        <w:t> </w:t>
      </w:r>
      <w:r>
        <w:rPr>
          <w:b w:val="0"/>
        </w:rPr>
        <w:t>c’est</w:t>
      </w:r>
      <w:r>
        <w:rPr>
          <w:b w:val="0"/>
          <w:spacing w:val="40"/>
        </w:rPr>
        <w:t> </w:t>
      </w:r>
      <w:r>
        <w:rPr>
          <w:b w:val="0"/>
        </w:rPr>
        <w:t>Procap.</w:t>
      </w:r>
      <w:r>
        <w:rPr>
          <w:b w:val="0"/>
          <w:spacing w:val="40"/>
        </w:rPr>
        <w:t> </w:t>
      </w:r>
      <w:r>
        <w:rPr>
          <w:b w:val="0"/>
        </w:rPr>
        <w:t>J’y</w:t>
      </w:r>
      <w:r>
        <w:rPr>
          <w:b w:val="0"/>
          <w:spacing w:val="40"/>
        </w:rPr>
        <w:t> </w:t>
      </w:r>
      <w:r>
        <w:rPr>
          <w:b w:val="0"/>
        </w:rPr>
        <w:t>ai trouvé</w:t>
      </w:r>
      <w:r>
        <w:rPr>
          <w:b w:val="0"/>
          <w:spacing w:val="-3"/>
        </w:rPr>
        <w:t> </w:t>
      </w:r>
      <w:r>
        <w:rPr>
          <w:b w:val="0"/>
        </w:rPr>
        <w:t>une</w:t>
      </w:r>
      <w:r>
        <w:rPr>
          <w:b w:val="0"/>
          <w:spacing w:val="-5"/>
        </w:rPr>
        <w:t> </w:t>
      </w:r>
      <w:r>
        <w:rPr>
          <w:b w:val="0"/>
        </w:rPr>
        <w:t>famille,</w:t>
      </w:r>
      <w:r>
        <w:rPr>
          <w:b w:val="0"/>
          <w:spacing w:val="-5"/>
        </w:rPr>
        <w:t> </w:t>
      </w:r>
      <w:r>
        <w:rPr>
          <w:b w:val="0"/>
        </w:rPr>
        <w:t>de</w:t>
      </w:r>
      <w:r>
        <w:rPr>
          <w:b w:val="0"/>
          <w:spacing w:val="-5"/>
        </w:rPr>
        <w:t> </w:t>
      </w:r>
      <w:r>
        <w:rPr>
          <w:b w:val="0"/>
        </w:rPr>
        <w:t>l’affection,</w:t>
      </w:r>
      <w:r>
        <w:rPr>
          <w:b w:val="0"/>
          <w:spacing w:val="-5"/>
        </w:rPr>
        <w:t> </w:t>
      </w:r>
      <w:r>
        <w:rPr>
          <w:b w:val="0"/>
        </w:rPr>
        <w:t>de</w:t>
      </w:r>
      <w:r>
        <w:rPr>
          <w:b w:val="0"/>
          <w:spacing w:val="-5"/>
        </w:rPr>
        <w:t> </w:t>
      </w:r>
      <w:r>
        <w:rPr>
          <w:b w:val="0"/>
        </w:rPr>
        <w:t>la</w:t>
      </w:r>
      <w:r>
        <w:rPr>
          <w:b w:val="0"/>
          <w:spacing w:val="-5"/>
        </w:rPr>
        <w:t> </w:t>
      </w:r>
      <w:r>
        <w:rPr>
          <w:b w:val="0"/>
        </w:rPr>
        <w:t>compréhension. </w:t>
      </w:r>
      <w:r>
        <w:rPr>
          <w:b w:val="0"/>
          <w:spacing w:val="-2"/>
        </w:rPr>
        <w:t>Procap,</w:t>
      </w:r>
      <w:r>
        <w:rPr>
          <w:b w:val="0"/>
          <w:spacing w:val="-9"/>
        </w:rPr>
        <w:t> </w:t>
      </w:r>
      <w:r>
        <w:rPr>
          <w:b w:val="0"/>
          <w:spacing w:val="-2"/>
        </w:rPr>
        <w:t>et</w:t>
      </w:r>
      <w:r>
        <w:rPr>
          <w:b w:val="0"/>
          <w:spacing w:val="-6"/>
        </w:rPr>
        <w:t> </w:t>
      </w:r>
      <w:r>
        <w:rPr>
          <w:b w:val="0"/>
          <w:spacing w:val="-2"/>
        </w:rPr>
        <w:t>Yvan</w:t>
      </w:r>
      <w:r>
        <w:rPr>
          <w:b w:val="0"/>
          <w:spacing w:val="-6"/>
        </w:rPr>
        <w:t> </w:t>
      </w:r>
      <w:r>
        <w:rPr>
          <w:b w:val="0"/>
          <w:spacing w:val="-2"/>
        </w:rPr>
        <w:t>(ndlr</w:t>
      </w:r>
      <w:r>
        <w:rPr>
          <w:b w:val="0"/>
          <w:spacing w:val="-24"/>
        </w:rPr>
        <w:t> </w:t>
      </w:r>
      <w:r>
        <w:rPr>
          <w:b w:val="0"/>
          <w:spacing w:val="-2"/>
        </w:rPr>
        <w:t>:</w:t>
      </w:r>
      <w:r>
        <w:rPr>
          <w:b w:val="0"/>
          <w:spacing w:val="-6"/>
        </w:rPr>
        <w:t> </w:t>
      </w:r>
      <w:r>
        <w:rPr>
          <w:b w:val="0"/>
          <w:spacing w:val="-2"/>
        </w:rPr>
        <w:t>Yvan</w:t>
      </w:r>
      <w:r>
        <w:rPr>
          <w:b w:val="0"/>
          <w:spacing w:val="-6"/>
        </w:rPr>
        <w:t> </w:t>
      </w:r>
      <w:r>
        <w:rPr>
          <w:b w:val="0"/>
          <w:spacing w:val="-2"/>
        </w:rPr>
        <w:t>Siggen,</w:t>
      </w:r>
      <w:r>
        <w:rPr>
          <w:b w:val="0"/>
          <w:spacing w:val="-6"/>
        </w:rPr>
        <w:t> </w:t>
      </w:r>
      <w:r>
        <w:rPr>
          <w:b w:val="0"/>
          <w:spacing w:val="-2"/>
        </w:rPr>
        <w:t>président</w:t>
      </w:r>
      <w:r>
        <w:rPr>
          <w:b w:val="0"/>
          <w:spacing w:val="-6"/>
        </w:rPr>
        <w:t> </w:t>
      </w:r>
      <w:r>
        <w:rPr>
          <w:b w:val="0"/>
          <w:spacing w:val="-2"/>
        </w:rPr>
        <w:t>de</w:t>
      </w:r>
      <w:r>
        <w:rPr>
          <w:b w:val="0"/>
          <w:spacing w:val="-6"/>
        </w:rPr>
        <w:t> </w:t>
      </w:r>
      <w:r>
        <w:rPr>
          <w:b w:val="0"/>
          <w:spacing w:val="-2"/>
        </w:rPr>
        <w:t>Procap </w:t>
      </w:r>
      <w:r>
        <w:rPr>
          <w:b w:val="0"/>
        </w:rPr>
        <w:t>Littoral</w:t>
      </w:r>
      <w:r>
        <w:rPr>
          <w:b w:val="0"/>
          <w:spacing w:val="40"/>
        </w:rPr>
        <w:t> </w:t>
      </w:r>
      <w:r>
        <w:rPr>
          <w:b w:val="0"/>
        </w:rPr>
        <w:t>neuchâtelois)</w:t>
      </w:r>
      <w:r>
        <w:rPr>
          <w:b w:val="0"/>
          <w:spacing w:val="40"/>
        </w:rPr>
        <w:t> </w:t>
      </w:r>
      <w:r>
        <w:rPr>
          <w:b w:val="0"/>
        </w:rPr>
        <w:t>ont</w:t>
      </w:r>
      <w:r>
        <w:rPr>
          <w:b w:val="0"/>
          <w:spacing w:val="40"/>
        </w:rPr>
        <w:t> </w:t>
      </w:r>
      <w:r>
        <w:rPr>
          <w:b w:val="0"/>
        </w:rPr>
        <w:t>toujours</w:t>
      </w:r>
      <w:r>
        <w:rPr>
          <w:b w:val="0"/>
          <w:spacing w:val="40"/>
        </w:rPr>
        <w:t> </w:t>
      </w:r>
      <w:r>
        <w:rPr>
          <w:b w:val="0"/>
        </w:rPr>
        <w:t>été</w:t>
      </w:r>
      <w:r>
        <w:rPr>
          <w:b w:val="0"/>
          <w:spacing w:val="40"/>
        </w:rPr>
        <w:t> </w:t>
      </w:r>
      <w:r>
        <w:rPr>
          <w:b w:val="0"/>
        </w:rPr>
        <w:t>là</w:t>
      </w:r>
      <w:r>
        <w:rPr>
          <w:b w:val="0"/>
          <w:spacing w:val="40"/>
        </w:rPr>
        <w:t> </w:t>
      </w:r>
      <w:r>
        <w:rPr>
          <w:b w:val="0"/>
        </w:rPr>
        <w:t>dans</w:t>
      </w:r>
      <w:r>
        <w:rPr>
          <w:b w:val="0"/>
          <w:spacing w:val="40"/>
        </w:rPr>
        <w:t> </w:t>
      </w:r>
      <w:r>
        <w:rPr>
          <w:b w:val="0"/>
        </w:rPr>
        <w:t>les</w:t>
      </w:r>
      <w:r>
        <w:rPr>
          <w:b w:val="0"/>
          <w:spacing w:val="40"/>
        </w:rPr>
        <w:t> </w:t>
      </w:r>
      <w:r>
        <w:rPr>
          <w:b w:val="0"/>
        </w:rPr>
        <w:t>moments</w:t>
      </w:r>
      <w:r>
        <w:rPr>
          <w:b w:val="0"/>
          <w:spacing w:val="-9"/>
        </w:rPr>
        <w:t> </w:t>
      </w:r>
      <w:r>
        <w:rPr>
          <w:b w:val="0"/>
        </w:rPr>
        <w:t>difficiles.</w:t>
      </w:r>
      <w:r>
        <w:rPr>
          <w:b w:val="0"/>
          <w:spacing w:val="-9"/>
        </w:rPr>
        <w:t> </w:t>
      </w:r>
      <w:r>
        <w:rPr>
          <w:b w:val="0"/>
        </w:rPr>
        <w:t>C’est</w:t>
      </w:r>
      <w:r>
        <w:rPr>
          <w:b w:val="0"/>
          <w:spacing w:val="-9"/>
        </w:rPr>
        <w:t> </w:t>
      </w:r>
      <w:r>
        <w:rPr>
          <w:b w:val="0"/>
        </w:rPr>
        <w:t>presque</w:t>
      </w:r>
      <w:r>
        <w:rPr>
          <w:b w:val="0"/>
          <w:spacing w:val="-9"/>
        </w:rPr>
        <w:t> </w:t>
      </w:r>
      <w:r>
        <w:rPr>
          <w:b w:val="0"/>
        </w:rPr>
        <w:t>une</w:t>
      </w:r>
      <w:r>
        <w:rPr>
          <w:b w:val="0"/>
          <w:spacing w:val="-9"/>
        </w:rPr>
        <w:t> </w:t>
      </w:r>
      <w:r>
        <w:rPr>
          <w:b w:val="0"/>
        </w:rPr>
        <w:t>histoire</w:t>
      </w:r>
      <w:r>
        <w:rPr>
          <w:b w:val="0"/>
          <w:spacing w:val="-9"/>
        </w:rPr>
        <w:t> </w:t>
      </w:r>
      <w:r>
        <w:rPr>
          <w:b w:val="0"/>
        </w:rPr>
        <w:t>d’amour, parce</w:t>
      </w:r>
      <w:r>
        <w:rPr>
          <w:b w:val="0"/>
          <w:spacing w:val="-3"/>
        </w:rPr>
        <w:t> </w:t>
      </w:r>
      <w:r>
        <w:rPr>
          <w:b w:val="0"/>
        </w:rPr>
        <w:t>que</w:t>
      </w:r>
      <w:r>
        <w:rPr>
          <w:b w:val="0"/>
          <w:spacing w:val="-3"/>
        </w:rPr>
        <w:t> </w:t>
      </w:r>
      <w:r>
        <w:rPr>
          <w:b w:val="0"/>
        </w:rPr>
        <w:t>j’étais</w:t>
      </w:r>
      <w:r>
        <w:rPr>
          <w:b w:val="0"/>
          <w:spacing w:val="-3"/>
        </w:rPr>
        <w:t> </w:t>
      </w:r>
      <w:r>
        <w:rPr>
          <w:b w:val="0"/>
        </w:rPr>
        <w:t>là</w:t>
      </w:r>
      <w:r>
        <w:rPr>
          <w:b w:val="0"/>
          <w:spacing w:val="-3"/>
        </w:rPr>
        <w:t> </w:t>
      </w:r>
      <w:r>
        <w:rPr>
          <w:b w:val="0"/>
        </w:rPr>
        <w:t>depuis</w:t>
      </w:r>
      <w:r>
        <w:rPr>
          <w:b w:val="0"/>
          <w:spacing w:val="-3"/>
        </w:rPr>
        <w:t> </w:t>
      </w:r>
      <w:r>
        <w:rPr>
          <w:b w:val="0"/>
        </w:rPr>
        <w:t>le</w:t>
      </w:r>
      <w:r>
        <w:rPr>
          <w:b w:val="0"/>
          <w:spacing w:val="-3"/>
        </w:rPr>
        <w:t> </w:t>
      </w:r>
      <w:r>
        <w:rPr>
          <w:b w:val="0"/>
        </w:rPr>
        <w:t>début</w:t>
      </w:r>
      <w:r>
        <w:rPr>
          <w:b w:val="0"/>
          <w:spacing w:val="-3"/>
        </w:rPr>
        <w:t> </w:t>
      </w:r>
      <w:r>
        <w:rPr>
          <w:b w:val="0"/>
        </w:rPr>
        <w:t>et</w:t>
      </w:r>
      <w:r>
        <w:rPr>
          <w:b w:val="0"/>
          <w:spacing w:val="-3"/>
        </w:rPr>
        <w:t> </w:t>
      </w:r>
      <w:r>
        <w:rPr>
          <w:b w:val="0"/>
        </w:rPr>
        <w:t>j’y</w:t>
      </w:r>
      <w:r>
        <w:rPr>
          <w:b w:val="0"/>
          <w:spacing w:val="-3"/>
        </w:rPr>
        <w:t> </w:t>
      </w:r>
      <w:r>
        <w:rPr>
          <w:b w:val="0"/>
        </w:rPr>
        <w:t>resterai</w:t>
      </w:r>
      <w:r>
        <w:rPr>
          <w:b w:val="0"/>
          <w:spacing w:val="-3"/>
        </w:rPr>
        <w:t> </w:t>
      </w:r>
      <w:r>
        <w:rPr>
          <w:b w:val="0"/>
        </w:rPr>
        <w:t>jusqu’à la fin de mes jours.</w:t>
      </w:r>
    </w:p>
    <w:p>
      <w:pPr>
        <w:pStyle w:val="BodyText"/>
        <w:spacing w:before="3"/>
        <w:rPr>
          <w:b w:val="0"/>
        </w:rPr>
      </w:pPr>
    </w:p>
    <w:p>
      <w:pPr>
        <w:pStyle w:val="Heading9"/>
        <w:spacing w:line="244" w:lineRule="auto"/>
        <w:ind w:left="241" w:right="1047"/>
      </w:pPr>
      <w:r>
        <w:rPr/>
        <w:t>Est-ce</w:t>
      </w:r>
      <w:r>
        <w:rPr>
          <w:spacing w:val="-2"/>
        </w:rPr>
        <w:t> </w:t>
      </w:r>
      <w:r>
        <w:rPr/>
        <w:t>que</w:t>
      </w:r>
      <w:r>
        <w:rPr>
          <w:spacing w:val="-2"/>
        </w:rPr>
        <w:t> </w:t>
      </w:r>
      <w:r>
        <w:rPr/>
        <w:t>vous</w:t>
      </w:r>
      <w:r>
        <w:rPr>
          <w:spacing w:val="-2"/>
        </w:rPr>
        <w:t> </w:t>
      </w:r>
      <w:r>
        <w:rPr/>
        <w:t>souhaiteriez</w:t>
      </w:r>
      <w:r>
        <w:rPr>
          <w:spacing w:val="-2"/>
        </w:rPr>
        <w:t> </w:t>
      </w:r>
      <w:r>
        <w:rPr/>
        <w:t>encore</w:t>
      </w:r>
      <w:r>
        <w:rPr>
          <w:spacing w:val="-2"/>
        </w:rPr>
        <w:t> </w:t>
      </w:r>
      <w:r>
        <w:rPr/>
        <w:t>dire quelque chose</w:t>
      </w:r>
      <w:r>
        <w:rPr>
          <w:spacing w:val="-5"/>
        </w:rPr>
        <w:t> </w:t>
      </w:r>
      <w:r>
        <w:rPr/>
        <w:t>?</w:t>
      </w:r>
    </w:p>
    <w:p>
      <w:pPr>
        <w:pStyle w:val="BodyText"/>
        <w:spacing w:line="261" w:lineRule="auto" w:before="16"/>
        <w:ind w:left="241" w:right="1131"/>
        <w:jc w:val="both"/>
        <w:rPr>
          <w:b w:val="0"/>
        </w:rPr>
      </w:pPr>
      <w:r>
        <w:rPr>
          <w:b w:val="0"/>
          <w:spacing w:val="-2"/>
        </w:rPr>
        <w:t>J’aimerais</w:t>
      </w:r>
      <w:r>
        <w:rPr>
          <w:b w:val="0"/>
          <w:spacing w:val="-6"/>
        </w:rPr>
        <w:t> </w:t>
      </w:r>
      <w:r>
        <w:rPr>
          <w:b w:val="0"/>
          <w:spacing w:val="-2"/>
        </w:rPr>
        <w:t>que</w:t>
      </w:r>
      <w:r>
        <w:rPr>
          <w:b w:val="0"/>
          <w:spacing w:val="-6"/>
        </w:rPr>
        <w:t> </w:t>
      </w:r>
      <w:r>
        <w:rPr>
          <w:b w:val="0"/>
          <w:spacing w:val="-2"/>
        </w:rPr>
        <w:t>plus</w:t>
      </w:r>
      <w:r>
        <w:rPr>
          <w:b w:val="0"/>
          <w:spacing w:val="-6"/>
        </w:rPr>
        <w:t> </w:t>
      </w:r>
      <w:r>
        <w:rPr>
          <w:b w:val="0"/>
          <w:spacing w:val="-2"/>
        </w:rPr>
        <w:t>de</w:t>
      </w:r>
      <w:r>
        <w:rPr>
          <w:b w:val="0"/>
          <w:spacing w:val="-6"/>
        </w:rPr>
        <w:t> </w:t>
      </w:r>
      <w:r>
        <w:rPr>
          <w:b w:val="0"/>
          <w:spacing w:val="-2"/>
        </w:rPr>
        <w:t>gens</w:t>
      </w:r>
      <w:r>
        <w:rPr>
          <w:b w:val="0"/>
          <w:spacing w:val="-6"/>
        </w:rPr>
        <w:t> </w:t>
      </w:r>
      <w:r>
        <w:rPr>
          <w:b w:val="0"/>
          <w:spacing w:val="-2"/>
        </w:rPr>
        <w:t>fassent</w:t>
      </w:r>
      <w:r>
        <w:rPr>
          <w:b w:val="0"/>
          <w:spacing w:val="-6"/>
        </w:rPr>
        <w:t> </w:t>
      </w:r>
      <w:r>
        <w:rPr>
          <w:b w:val="0"/>
          <w:spacing w:val="-2"/>
        </w:rPr>
        <w:t>don</w:t>
      </w:r>
      <w:r>
        <w:rPr>
          <w:b w:val="0"/>
          <w:spacing w:val="-6"/>
        </w:rPr>
        <w:t> </w:t>
      </w:r>
      <w:r>
        <w:rPr>
          <w:b w:val="0"/>
          <w:spacing w:val="-2"/>
        </w:rPr>
        <w:t>de</w:t>
      </w:r>
      <w:r>
        <w:rPr>
          <w:b w:val="0"/>
          <w:spacing w:val="-6"/>
        </w:rPr>
        <w:t> </w:t>
      </w:r>
      <w:r>
        <w:rPr>
          <w:b w:val="0"/>
          <w:spacing w:val="-2"/>
        </w:rPr>
        <w:t>leurs</w:t>
      </w:r>
      <w:r>
        <w:rPr>
          <w:b w:val="0"/>
          <w:spacing w:val="-6"/>
        </w:rPr>
        <w:t> </w:t>
      </w:r>
      <w:r>
        <w:rPr>
          <w:b w:val="0"/>
          <w:spacing w:val="-2"/>
        </w:rPr>
        <w:t>organes, </w:t>
      </w:r>
      <w:r>
        <w:rPr>
          <w:b w:val="0"/>
        </w:rPr>
        <w:t>parce que beaucoup de personnes pourraient être sauvées</w:t>
      </w:r>
      <w:r>
        <w:rPr>
          <w:b w:val="0"/>
          <w:spacing w:val="-13"/>
        </w:rPr>
        <w:t> </w:t>
      </w:r>
      <w:r>
        <w:rPr>
          <w:b w:val="0"/>
        </w:rPr>
        <w:t>!</w:t>
      </w:r>
      <w:r>
        <w:rPr>
          <w:b w:val="0"/>
          <w:spacing w:val="-12"/>
        </w:rPr>
        <w:t> </w:t>
      </w:r>
      <w:r>
        <w:rPr>
          <w:b w:val="0"/>
        </w:rPr>
        <w:t>Et</w:t>
      </w:r>
      <w:r>
        <w:rPr>
          <w:b w:val="0"/>
          <w:spacing w:val="-12"/>
        </w:rPr>
        <w:t> </w:t>
      </w:r>
      <w:r>
        <w:rPr>
          <w:b w:val="0"/>
        </w:rPr>
        <w:t>puis</w:t>
      </w:r>
      <w:r>
        <w:rPr>
          <w:b w:val="0"/>
          <w:spacing w:val="-12"/>
        </w:rPr>
        <w:t> </w:t>
      </w:r>
      <w:r>
        <w:rPr>
          <w:b w:val="0"/>
        </w:rPr>
        <w:t>je</w:t>
      </w:r>
      <w:r>
        <w:rPr>
          <w:b w:val="0"/>
          <w:spacing w:val="-12"/>
        </w:rPr>
        <w:t> </w:t>
      </w:r>
      <w:r>
        <w:rPr>
          <w:b w:val="0"/>
        </w:rPr>
        <w:t>voudrais</w:t>
      </w:r>
      <w:r>
        <w:rPr>
          <w:b w:val="0"/>
          <w:spacing w:val="-12"/>
        </w:rPr>
        <w:t> </w:t>
      </w:r>
      <w:r>
        <w:rPr>
          <w:b w:val="0"/>
        </w:rPr>
        <w:t>que</w:t>
      </w:r>
      <w:r>
        <w:rPr>
          <w:b w:val="0"/>
          <w:spacing w:val="-12"/>
        </w:rPr>
        <w:t> </w:t>
      </w:r>
      <w:r>
        <w:rPr>
          <w:b w:val="0"/>
        </w:rPr>
        <w:t>les</w:t>
      </w:r>
      <w:r>
        <w:rPr>
          <w:b w:val="0"/>
          <w:spacing w:val="-11"/>
        </w:rPr>
        <w:t> </w:t>
      </w:r>
      <w:r>
        <w:rPr>
          <w:b w:val="0"/>
        </w:rPr>
        <w:t>gens</w:t>
      </w:r>
      <w:r>
        <w:rPr>
          <w:b w:val="0"/>
          <w:spacing w:val="-11"/>
        </w:rPr>
        <w:t> </w:t>
      </w:r>
      <w:r>
        <w:rPr>
          <w:b w:val="0"/>
        </w:rPr>
        <w:t>deviennent</w:t>
      </w:r>
      <w:r>
        <w:rPr>
          <w:b w:val="0"/>
          <w:spacing w:val="-11"/>
        </w:rPr>
        <w:t> </w:t>
      </w:r>
      <w:r>
        <w:rPr>
          <w:b w:val="0"/>
        </w:rPr>
        <w:t>de </w:t>
      </w:r>
      <w:r>
        <w:rPr>
          <w:b w:val="0"/>
          <w:spacing w:val="-2"/>
        </w:rPr>
        <w:t>nouveau</w:t>
      </w:r>
      <w:r>
        <w:rPr>
          <w:b w:val="0"/>
          <w:spacing w:val="-6"/>
        </w:rPr>
        <w:t> </w:t>
      </w:r>
      <w:r>
        <w:rPr>
          <w:b w:val="0"/>
          <w:spacing w:val="-2"/>
        </w:rPr>
        <w:t>un</w:t>
      </w:r>
      <w:r>
        <w:rPr>
          <w:b w:val="0"/>
          <w:spacing w:val="-6"/>
        </w:rPr>
        <w:t> </w:t>
      </w:r>
      <w:r>
        <w:rPr>
          <w:b w:val="0"/>
          <w:spacing w:val="-2"/>
        </w:rPr>
        <w:t>peu</w:t>
      </w:r>
      <w:r>
        <w:rPr>
          <w:b w:val="0"/>
          <w:spacing w:val="-6"/>
        </w:rPr>
        <w:t> </w:t>
      </w:r>
      <w:r>
        <w:rPr>
          <w:b w:val="0"/>
          <w:spacing w:val="-2"/>
        </w:rPr>
        <w:t>attentifs</w:t>
      </w:r>
      <w:r>
        <w:rPr>
          <w:b w:val="0"/>
          <w:spacing w:val="-6"/>
        </w:rPr>
        <w:t> </w:t>
      </w:r>
      <w:r>
        <w:rPr>
          <w:b w:val="0"/>
          <w:spacing w:val="-2"/>
        </w:rPr>
        <w:t>l’un</w:t>
      </w:r>
      <w:r>
        <w:rPr>
          <w:b w:val="0"/>
          <w:spacing w:val="-6"/>
        </w:rPr>
        <w:t> </w:t>
      </w:r>
      <w:r>
        <w:rPr>
          <w:b w:val="0"/>
          <w:spacing w:val="-2"/>
        </w:rPr>
        <w:t>à</w:t>
      </w:r>
      <w:r>
        <w:rPr>
          <w:b w:val="0"/>
          <w:spacing w:val="-6"/>
        </w:rPr>
        <w:t> </w:t>
      </w:r>
      <w:r>
        <w:rPr>
          <w:b w:val="0"/>
          <w:spacing w:val="-2"/>
        </w:rPr>
        <w:t>l’autre,</w:t>
      </w:r>
      <w:r>
        <w:rPr>
          <w:b w:val="0"/>
          <w:spacing w:val="-6"/>
        </w:rPr>
        <w:t> </w:t>
      </w:r>
      <w:r>
        <w:rPr>
          <w:b w:val="0"/>
          <w:spacing w:val="-2"/>
        </w:rPr>
        <w:t>qu’il</w:t>
      </w:r>
      <w:r>
        <w:rPr>
          <w:b w:val="0"/>
          <w:spacing w:val="-6"/>
        </w:rPr>
        <w:t> </w:t>
      </w:r>
      <w:r>
        <w:rPr>
          <w:b w:val="0"/>
          <w:spacing w:val="-2"/>
        </w:rPr>
        <w:t>y</w:t>
      </w:r>
      <w:r>
        <w:rPr>
          <w:b w:val="0"/>
          <w:spacing w:val="-6"/>
        </w:rPr>
        <w:t> </w:t>
      </w:r>
      <w:r>
        <w:rPr>
          <w:b w:val="0"/>
          <w:spacing w:val="-2"/>
        </w:rPr>
        <w:t>ait</w:t>
      </w:r>
      <w:r>
        <w:rPr>
          <w:b w:val="0"/>
          <w:spacing w:val="-6"/>
        </w:rPr>
        <w:t> </w:t>
      </w:r>
      <w:r>
        <w:rPr>
          <w:b w:val="0"/>
          <w:spacing w:val="-2"/>
        </w:rPr>
        <w:t>de</w:t>
      </w:r>
      <w:r>
        <w:rPr>
          <w:b w:val="0"/>
          <w:spacing w:val="-6"/>
        </w:rPr>
        <w:t> </w:t>
      </w:r>
      <w:r>
        <w:rPr>
          <w:b w:val="0"/>
          <w:spacing w:val="-2"/>
        </w:rPr>
        <w:t>nou- veau</w:t>
      </w:r>
      <w:r>
        <w:rPr>
          <w:b w:val="0"/>
          <w:spacing w:val="-9"/>
        </w:rPr>
        <w:t> </w:t>
      </w:r>
      <w:r>
        <w:rPr>
          <w:b w:val="0"/>
          <w:spacing w:val="-2"/>
        </w:rPr>
        <w:t>un</w:t>
      </w:r>
      <w:r>
        <w:rPr>
          <w:b w:val="0"/>
          <w:spacing w:val="-9"/>
        </w:rPr>
        <w:t> </w:t>
      </w:r>
      <w:r>
        <w:rPr>
          <w:b w:val="0"/>
          <w:spacing w:val="-2"/>
        </w:rPr>
        <w:t>dialogue,</w:t>
      </w:r>
      <w:r>
        <w:rPr>
          <w:b w:val="0"/>
          <w:spacing w:val="-9"/>
        </w:rPr>
        <w:t> </w:t>
      </w:r>
      <w:r>
        <w:rPr>
          <w:b w:val="0"/>
          <w:spacing w:val="-2"/>
        </w:rPr>
        <w:t>qu’ils</w:t>
      </w:r>
      <w:r>
        <w:rPr>
          <w:b w:val="0"/>
          <w:spacing w:val="-9"/>
        </w:rPr>
        <w:t> </w:t>
      </w:r>
      <w:r>
        <w:rPr>
          <w:b w:val="0"/>
          <w:spacing w:val="-2"/>
        </w:rPr>
        <w:t>communiquent,</w:t>
      </w:r>
      <w:r>
        <w:rPr>
          <w:b w:val="0"/>
          <w:spacing w:val="-9"/>
        </w:rPr>
        <w:t> </w:t>
      </w:r>
      <w:r>
        <w:rPr>
          <w:b w:val="0"/>
          <w:spacing w:val="-2"/>
        </w:rPr>
        <w:t>qu’ils</w:t>
      </w:r>
      <w:r>
        <w:rPr>
          <w:b w:val="0"/>
          <w:spacing w:val="-9"/>
        </w:rPr>
        <w:t> </w:t>
      </w:r>
      <w:r>
        <w:rPr>
          <w:b w:val="0"/>
          <w:spacing w:val="-2"/>
        </w:rPr>
        <w:t>partagent. </w:t>
      </w:r>
      <w:r>
        <w:rPr>
          <w:b w:val="0"/>
        </w:rPr>
        <w:t>Aujourd’hui ça a été complètement perdu avec le portable et le Covid, c’est une triste période.</w:t>
      </w:r>
    </w:p>
    <w:p>
      <w:pPr>
        <w:pStyle w:val="BodyText"/>
        <w:spacing w:line="261" w:lineRule="auto"/>
        <w:ind w:left="241" w:right="1131" w:firstLine="396"/>
        <w:jc w:val="both"/>
        <w:rPr>
          <w:b w:val="0"/>
        </w:rPr>
      </w:pPr>
      <w:r>
        <w:rPr>
          <w:b w:val="0"/>
          <w:spacing w:val="-4"/>
        </w:rPr>
        <w:t>Et</w:t>
      </w:r>
      <w:r>
        <w:rPr>
          <w:b w:val="0"/>
          <w:spacing w:val="-9"/>
        </w:rPr>
        <w:t> </w:t>
      </w:r>
      <w:r>
        <w:rPr>
          <w:b w:val="0"/>
          <w:spacing w:val="-4"/>
        </w:rPr>
        <w:t>j’aimerais</w:t>
      </w:r>
      <w:r>
        <w:rPr>
          <w:b w:val="0"/>
          <w:spacing w:val="-8"/>
        </w:rPr>
        <w:t> </w:t>
      </w:r>
      <w:r>
        <w:rPr>
          <w:b w:val="0"/>
          <w:spacing w:val="-4"/>
        </w:rPr>
        <w:t>aussi</w:t>
      </w:r>
      <w:r>
        <w:rPr>
          <w:b w:val="0"/>
          <w:spacing w:val="-8"/>
        </w:rPr>
        <w:t> </w:t>
      </w:r>
      <w:r>
        <w:rPr>
          <w:b w:val="0"/>
          <w:spacing w:val="-4"/>
        </w:rPr>
        <w:t>dire</w:t>
      </w:r>
      <w:r>
        <w:rPr>
          <w:b w:val="0"/>
          <w:spacing w:val="-8"/>
        </w:rPr>
        <w:t> </w:t>
      </w:r>
      <w:r>
        <w:rPr>
          <w:b w:val="0"/>
          <w:spacing w:val="-4"/>
        </w:rPr>
        <w:t>merci</w:t>
      </w:r>
      <w:r>
        <w:rPr>
          <w:b w:val="0"/>
          <w:spacing w:val="-8"/>
        </w:rPr>
        <w:t> </w:t>
      </w:r>
      <w:r>
        <w:rPr>
          <w:b w:val="0"/>
          <w:spacing w:val="-4"/>
        </w:rPr>
        <w:t>merci</w:t>
      </w:r>
      <w:r>
        <w:rPr>
          <w:b w:val="0"/>
          <w:spacing w:val="-8"/>
        </w:rPr>
        <w:t> </w:t>
      </w:r>
      <w:r>
        <w:rPr>
          <w:b w:val="0"/>
          <w:spacing w:val="-4"/>
        </w:rPr>
        <w:t>merci</w:t>
      </w:r>
      <w:r>
        <w:rPr>
          <w:b w:val="0"/>
          <w:spacing w:val="-8"/>
        </w:rPr>
        <w:t> </w:t>
      </w:r>
      <w:r>
        <w:rPr>
          <w:b w:val="0"/>
          <w:spacing w:val="-4"/>
        </w:rPr>
        <w:t>à</w:t>
      </w:r>
      <w:r>
        <w:rPr>
          <w:b w:val="0"/>
          <w:spacing w:val="-8"/>
        </w:rPr>
        <w:t> </w:t>
      </w:r>
      <w:r>
        <w:rPr>
          <w:b w:val="0"/>
          <w:spacing w:val="-4"/>
        </w:rPr>
        <w:t>Procap,</w:t>
      </w:r>
      <w:r>
        <w:rPr>
          <w:b w:val="0"/>
          <w:spacing w:val="-8"/>
        </w:rPr>
        <w:t> </w:t>
      </w:r>
      <w:r>
        <w:rPr>
          <w:b w:val="0"/>
          <w:spacing w:val="-4"/>
        </w:rPr>
        <w:t>je </w:t>
      </w:r>
      <w:r>
        <w:rPr>
          <w:b w:val="0"/>
        </w:rPr>
        <w:t>leur souhaite une longue vie et beaucoup de succès. Et puis</w:t>
      </w:r>
      <w:r>
        <w:rPr>
          <w:b w:val="0"/>
          <w:spacing w:val="-13"/>
        </w:rPr>
        <w:t> </w:t>
      </w:r>
      <w:r>
        <w:rPr>
          <w:b w:val="0"/>
        </w:rPr>
        <w:t>merci</w:t>
      </w:r>
      <w:r>
        <w:rPr>
          <w:b w:val="0"/>
          <w:spacing w:val="-12"/>
        </w:rPr>
        <w:t> </w:t>
      </w:r>
      <w:r>
        <w:rPr>
          <w:b w:val="0"/>
        </w:rPr>
        <w:t>à</w:t>
      </w:r>
      <w:r>
        <w:rPr>
          <w:b w:val="0"/>
          <w:spacing w:val="-12"/>
        </w:rPr>
        <w:t> </w:t>
      </w:r>
      <w:r>
        <w:rPr>
          <w:b w:val="0"/>
        </w:rPr>
        <w:t>Yvan,</w:t>
      </w:r>
      <w:r>
        <w:rPr>
          <w:b w:val="0"/>
          <w:spacing w:val="-12"/>
        </w:rPr>
        <w:t> </w:t>
      </w:r>
      <w:r>
        <w:rPr>
          <w:b w:val="0"/>
        </w:rPr>
        <w:t>qui</w:t>
      </w:r>
      <w:r>
        <w:rPr>
          <w:b w:val="0"/>
          <w:spacing w:val="-12"/>
        </w:rPr>
        <w:t> </w:t>
      </w:r>
      <w:r>
        <w:rPr>
          <w:b w:val="0"/>
        </w:rPr>
        <w:t>m’a</w:t>
      </w:r>
      <w:r>
        <w:rPr>
          <w:b w:val="0"/>
          <w:spacing w:val="-12"/>
        </w:rPr>
        <w:t> </w:t>
      </w:r>
      <w:r>
        <w:rPr>
          <w:b w:val="0"/>
        </w:rPr>
        <w:t>suivie</w:t>
      </w:r>
      <w:r>
        <w:rPr>
          <w:b w:val="0"/>
          <w:spacing w:val="-12"/>
        </w:rPr>
        <w:t> </w:t>
      </w:r>
      <w:r>
        <w:rPr>
          <w:b w:val="0"/>
        </w:rPr>
        <w:t>tout</w:t>
      </w:r>
      <w:r>
        <w:rPr>
          <w:b w:val="0"/>
          <w:spacing w:val="-12"/>
        </w:rPr>
        <w:t> </w:t>
      </w:r>
      <w:r>
        <w:rPr>
          <w:b w:val="0"/>
        </w:rPr>
        <w:t>le</w:t>
      </w:r>
      <w:r>
        <w:rPr>
          <w:b w:val="0"/>
          <w:spacing w:val="-12"/>
        </w:rPr>
        <w:t> </w:t>
      </w:r>
      <w:r>
        <w:rPr>
          <w:b w:val="0"/>
        </w:rPr>
        <w:t>long</w:t>
      </w:r>
      <w:r>
        <w:rPr>
          <w:b w:val="0"/>
          <w:spacing w:val="-12"/>
        </w:rPr>
        <w:t> </w:t>
      </w:r>
      <w:r>
        <w:rPr>
          <w:b w:val="0"/>
        </w:rPr>
        <w:t>et</w:t>
      </w:r>
      <w:r>
        <w:rPr>
          <w:b w:val="0"/>
          <w:spacing w:val="-12"/>
        </w:rPr>
        <w:t> </w:t>
      </w:r>
      <w:r>
        <w:rPr>
          <w:b w:val="0"/>
        </w:rPr>
        <w:t>qui</w:t>
      </w:r>
      <w:r>
        <w:rPr>
          <w:b w:val="0"/>
          <w:spacing w:val="-12"/>
        </w:rPr>
        <w:t> </w:t>
      </w:r>
      <w:r>
        <w:rPr>
          <w:b w:val="0"/>
        </w:rPr>
        <w:t>était </w:t>
      </w:r>
      <w:r>
        <w:rPr>
          <w:b w:val="0"/>
          <w:spacing w:val="-6"/>
        </w:rPr>
        <w:t>toujours</w:t>
      </w:r>
      <w:r>
        <w:rPr>
          <w:b w:val="0"/>
          <w:spacing w:val="-5"/>
        </w:rPr>
        <w:t> </w:t>
      </w:r>
      <w:r>
        <w:rPr>
          <w:b w:val="0"/>
          <w:spacing w:val="-6"/>
        </w:rPr>
        <w:t>présent.</w:t>
      </w:r>
      <w:r>
        <w:rPr>
          <w:b w:val="0"/>
          <w:spacing w:val="-4"/>
        </w:rPr>
        <w:t> </w:t>
      </w:r>
      <w:r>
        <w:rPr>
          <w:b w:val="0"/>
          <w:spacing w:val="-6"/>
        </w:rPr>
        <w:t>Vraiment</w:t>
      </w:r>
      <w:r>
        <w:rPr>
          <w:b w:val="0"/>
          <w:spacing w:val="-4"/>
        </w:rPr>
        <w:t> </w:t>
      </w:r>
      <w:r>
        <w:rPr>
          <w:b w:val="0"/>
          <w:spacing w:val="-6"/>
        </w:rPr>
        <w:t>ça</w:t>
      </w:r>
      <w:r>
        <w:rPr>
          <w:b w:val="0"/>
          <w:spacing w:val="-4"/>
        </w:rPr>
        <w:t> </w:t>
      </w:r>
      <w:r>
        <w:rPr>
          <w:b w:val="0"/>
          <w:spacing w:val="-6"/>
        </w:rPr>
        <w:t>m’émeut.</w:t>
      </w:r>
      <w:r>
        <w:rPr>
          <w:b w:val="0"/>
          <w:spacing w:val="-4"/>
        </w:rPr>
        <w:t> </w:t>
      </w:r>
      <w:r>
        <w:rPr>
          <w:b w:val="0"/>
          <w:spacing w:val="-6"/>
        </w:rPr>
        <w:t>C’est</w:t>
      </w:r>
      <w:r>
        <w:rPr>
          <w:b w:val="0"/>
          <w:spacing w:val="-4"/>
        </w:rPr>
        <w:t> </w:t>
      </w:r>
      <w:r>
        <w:rPr>
          <w:b w:val="0"/>
          <w:spacing w:val="-6"/>
        </w:rPr>
        <w:t>un</w:t>
      </w:r>
      <w:r>
        <w:rPr>
          <w:b w:val="0"/>
          <w:spacing w:val="-5"/>
        </w:rPr>
        <w:t> </w:t>
      </w:r>
      <w:r>
        <w:rPr>
          <w:b w:val="0"/>
          <w:spacing w:val="-6"/>
        </w:rPr>
        <w:t>bonheur</w:t>
      </w:r>
      <w:r>
        <w:rPr>
          <w:b w:val="0"/>
          <w:spacing w:val="-22"/>
        </w:rPr>
        <w:t> </w:t>
      </w:r>
      <w:r>
        <w:rPr>
          <w:b w:val="0"/>
          <w:spacing w:val="-10"/>
        </w:rPr>
        <w:t>!</w:t>
      </w:r>
    </w:p>
    <w:p>
      <w:pPr>
        <w:spacing w:after="0" w:line="261" w:lineRule="auto"/>
        <w:jc w:val="both"/>
        <w:sectPr>
          <w:pgSz w:w="11910" w:h="16840"/>
          <w:pgMar w:header="0" w:footer="433" w:top="1140" w:bottom="620" w:left="0" w:right="0"/>
          <w:cols w:num="2" w:equalWidth="0">
            <w:col w:w="5814" w:space="40"/>
            <w:col w:w="6056"/>
          </w:cols>
        </w:sect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sz w:val="29"/>
        </w:rPr>
      </w:pPr>
    </w:p>
    <w:p>
      <w:pPr>
        <w:spacing w:before="100"/>
        <w:ind w:left="1133" w:right="0" w:firstLine="0"/>
        <w:jc w:val="left"/>
        <w:rPr>
          <w:rFonts w:ascii="GTWalsheimProLight" w:hAnsi="GTWalsheimProLight"/>
          <w:b w:val="0"/>
          <w:sz w:val="19"/>
        </w:rPr>
      </w:pPr>
      <w:r>
        <w:rPr/>
        <w:drawing>
          <wp:anchor distT="0" distB="0" distL="0" distR="0" allowOverlap="1" layoutInCell="1" locked="0" behindDoc="0" simplePos="0" relativeHeight="15745536">
            <wp:simplePos x="0" y="0"/>
            <wp:positionH relativeFrom="page">
              <wp:posOffset>0</wp:posOffset>
            </wp:positionH>
            <wp:positionV relativeFrom="paragraph">
              <wp:posOffset>-4848416</wp:posOffset>
            </wp:positionV>
            <wp:extent cx="7559992" cy="4860150"/>
            <wp:effectExtent l="0" t="0" r="0" b="0"/>
            <wp:wrapNone/>
            <wp:docPr id="25" name="image22.jpeg"/>
            <wp:cNvGraphicFramePr>
              <a:graphicFrameLocks noChangeAspect="1"/>
            </wp:cNvGraphicFramePr>
            <a:graphic>
              <a:graphicData uri="http://schemas.openxmlformats.org/drawingml/2006/picture">
                <pic:pic>
                  <pic:nvPicPr>
                    <pic:cNvPr id="26" name="image22.jpeg"/>
                    <pic:cNvPicPr/>
                  </pic:nvPicPr>
                  <pic:blipFill>
                    <a:blip r:embed="rId51" cstate="print"/>
                    <a:stretch>
                      <a:fillRect/>
                    </a:stretch>
                  </pic:blipFill>
                  <pic:spPr>
                    <a:xfrm>
                      <a:off x="0" y="0"/>
                      <a:ext cx="7559992" cy="4860150"/>
                    </a:xfrm>
                    <a:prstGeom prst="rect">
                      <a:avLst/>
                    </a:prstGeom>
                  </pic:spPr>
                </pic:pic>
              </a:graphicData>
            </a:graphic>
          </wp:anchor>
        </w:drawing>
      </w:r>
      <w:r>
        <w:rPr>
          <w:rFonts w:ascii="GTWalsheimProLight" w:hAnsi="GTWalsheimProLight"/>
          <w:b w:val="0"/>
          <w:sz w:val="19"/>
        </w:rPr>
        <w:t>Greta</w:t>
      </w:r>
      <w:r>
        <w:rPr>
          <w:rFonts w:ascii="GTWalsheimProLight" w:hAnsi="GTWalsheimProLight"/>
          <w:b w:val="0"/>
          <w:spacing w:val="-2"/>
          <w:sz w:val="19"/>
        </w:rPr>
        <w:t> </w:t>
      </w:r>
      <w:r>
        <w:rPr>
          <w:rFonts w:ascii="GTWalsheimProLight" w:hAnsi="GTWalsheimProLight"/>
          <w:b w:val="0"/>
          <w:sz w:val="19"/>
        </w:rPr>
        <w:t>Cavin</w:t>
      </w:r>
      <w:r>
        <w:rPr>
          <w:rFonts w:ascii="GTWalsheimProLight" w:hAnsi="GTWalsheimProLight"/>
          <w:b w:val="0"/>
          <w:spacing w:val="-11"/>
          <w:sz w:val="19"/>
        </w:rPr>
        <w:t> </w:t>
      </w:r>
      <w:r>
        <w:rPr>
          <w:rFonts w:ascii="GTWalsheimProLight" w:hAnsi="GTWalsheimProLight"/>
          <w:b w:val="0"/>
          <w:sz w:val="19"/>
        </w:rPr>
        <w:t>:</w:t>
      </w:r>
      <w:r>
        <w:rPr>
          <w:rFonts w:ascii="GTWalsheimProLight" w:hAnsi="GTWalsheimProLight"/>
          <w:b w:val="0"/>
          <w:spacing w:val="-1"/>
          <w:sz w:val="19"/>
        </w:rPr>
        <w:t> </w:t>
      </w:r>
      <w:r>
        <w:rPr>
          <w:rFonts w:ascii="GTWalsheimProLight" w:hAnsi="GTWalsheimProLight"/>
          <w:b w:val="0"/>
          <w:sz w:val="19"/>
        </w:rPr>
        <w:t>«</w:t>
      </w:r>
      <w:r>
        <w:rPr>
          <w:rFonts w:ascii="GTWalsheimProLight" w:hAnsi="GTWalsheimProLight"/>
          <w:b w:val="0"/>
          <w:spacing w:val="-11"/>
          <w:sz w:val="19"/>
        </w:rPr>
        <w:t> </w:t>
      </w:r>
      <w:r>
        <w:rPr>
          <w:rFonts w:ascii="GTWalsheimProLight" w:hAnsi="GTWalsheimProLight"/>
          <w:b w:val="0"/>
          <w:sz w:val="19"/>
        </w:rPr>
        <w:t>J’aime</w:t>
      </w:r>
      <w:r>
        <w:rPr>
          <w:rFonts w:ascii="GTWalsheimProLight" w:hAnsi="GTWalsheimProLight"/>
          <w:b w:val="0"/>
          <w:spacing w:val="-1"/>
          <w:sz w:val="19"/>
        </w:rPr>
        <w:t> </w:t>
      </w:r>
      <w:r>
        <w:rPr>
          <w:rFonts w:ascii="GTWalsheimProLight" w:hAnsi="GTWalsheimProLight"/>
          <w:b w:val="0"/>
          <w:sz w:val="19"/>
        </w:rPr>
        <w:t>faire</w:t>
      </w:r>
      <w:r>
        <w:rPr>
          <w:rFonts w:ascii="GTWalsheimProLight" w:hAnsi="GTWalsheimProLight"/>
          <w:b w:val="0"/>
          <w:spacing w:val="-2"/>
          <w:sz w:val="19"/>
        </w:rPr>
        <w:t> </w:t>
      </w:r>
      <w:r>
        <w:rPr>
          <w:rFonts w:ascii="GTWalsheimProLight" w:hAnsi="GTWalsheimProLight"/>
          <w:b w:val="0"/>
          <w:sz w:val="19"/>
        </w:rPr>
        <w:t>rire</w:t>
      </w:r>
      <w:r>
        <w:rPr>
          <w:rFonts w:ascii="GTWalsheimProLight" w:hAnsi="GTWalsheimProLight"/>
          <w:b w:val="0"/>
          <w:spacing w:val="-1"/>
          <w:sz w:val="19"/>
        </w:rPr>
        <w:t> </w:t>
      </w:r>
      <w:r>
        <w:rPr>
          <w:rFonts w:ascii="GTWalsheimProLight" w:hAnsi="GTWalsheimProLight"/>
          <w:b w:val="0"/>
          <w:sz w:val="19"/>
        </w:rPr>
        <w:t>les</w:t>
      </w:r>
      <w:r>
        <w:rPr>
          <w:rFonts w:ascii="GTWalsheimProLight" w:hAnsi="GTWalsheimProLight"/>
          <w:b w:val="0"/>
          <w:spacing w:val="-1"/>
          <w:sz w:val="19"/>
        </w:rPr>
        <w:t> </w:t>
      </w:r>
      <w:r>
        <w:rPr>
          <w:rFonts w:ascii="GTWalsheimProLight" w:hAnsi="GTWalsheimProLight"/>
          <w:b w:val="0"/>
          <w:sz w:val="19"/>
        </w:rPr>
        <w:t>gens,</w:t>
      </w:r>
      <w:r>
        <w:rPr>
          <w:rFonts w:ascii="GTWalsheimProLight" w:hAnsi="GTWalsheimProLight"/>
          <w:b w:val="0"/>
          <w:spacing w:val="-2"/>
          <w:sz w:val="19"/>
        </w:rPr>
        <w:t> </w:t>
      </w:r>
      <w:r>
        <w:rPr>
          <w:rFonts w:ascii="GTWalsheimProLight" w:hAnsi="GTWalsheimProLight"/>
          <w:b w:val="0"/>
          <w:sz w:val="19"/>
        </w:rPr>
        <w:t>je</w:t>
      </w:r>
      <w:r>
        <w:rPr>
          <w:rFonts w:ascii="GTWalsheimProLight" w:hAnsi="GTWalsheimProLight"/>
          <w:b w:val="0"/>
          <w:spacing w:val="-1"/>
          <w:sz w:val="19"/>
        </w:rPr>
        <w:t> </w:t>
      </w:r>
      <w:r>
        <w:rPr>
          <w:rFonts w:ascii="GTWalsheimProLight" w:hAnsi="GTWalsheimProLight"/>
          <w:b w:val="0"/>
          <w:sz w:val="19"/>
        </w:rPr>
        <w:t>suis</w:t>
      </w:r>
      <w:r>
        <w:rPr>
          <w:rFonts w:ascii="GTWalsheimProLight" w:hAnsi="GTWalsheimProLight"/>
          <w:b w:val="0"/>
          <w:spacing w:val="-1"/>
          <w:sz w:val="19"/>
        </w:rPr>
        <w:t> </w:t>
      </w:r>
      <w:r>
        <w:rPr>
          <w:rFonts w:ascii="GTWalsheimProLight" w:hAnsi="GTWalsheimProLight"/>
          <w:b w:val="0"/>
          <w:sz w:val="19"/>
        </w:rPr>
        <w:t>assez</w:t>
      </w:r>
      <w:r>
        <w:rPr>
          <w:rFonts w:ascii="GTWalsheimProLight" w:hAnsi="GTWalsheimProLight"/>
          <w:b w:val="0"/>
          <w:spacing w:val="-1"/>
          <w:sz w:val="19"/>
        </w:rPr>
        <w:t> </w:t>
      </w:r>
      <w:r>
        <w:rPr>
          <w:rFonts w:ascii="GTWalsheimProLight" w:hAnsi="GTWalsheimProLight"/>
          <w:b w:val="0"/>
          <w:sz w:val="19"/>
        </w:rPr>
        <w:t>espiègle.</w:t>
      </w:r>
      <w:r>
        <w:rPr>
          <w:rFonts w:ascii="GTWalsheimProLight" w:hAnsi="GTWalsheimProLight"/>
          <w:b w:val="0"/>
          <w:spacing w:val="-11"/>
          <w:sz w:val="19"/>
        </w:rPr>
        <w:t> </w:t>
      </w:r>
      <w:r>
        <w:rPr>
          <w:rFonts w:ascii="GTWalsheimProLight" w:hAnsi="GTWalsheimProLight"/>
          <w:b w:val="0"/>
          <w:spacing w:val="-10"/>
          <w:sz w:val="19"/>
        </w:rPr>
        <w:t>»</w:t>
      </w:r>
    </w:p>
    <w:p>
      <w:pPr>
        <w:spacing w:after="0"/>
        <w:jc w:val="left"/>
        <w:rPr>
          <w:rFonts w:ascii="GTWalsheimProLight" w:hAnsi="GTWalsheimProLight"/>
          <w:sz w:val="19"/>
        </w:rPr>
        <w:sectPr>
          <w:type w:val="continuous"/>
          <w:pgSz w:w="11910" w:h="16840"/>
          <w:pgMar w:header="0" w:footer="433" w:top="240" w:bottom="280" w:left="0" w:right="0"/>
        </w:sectPr>
      </w:pPr>
    </w:p>
    <w:p>
      <w:pPr>
        <w:pStyle w:val="BodyText"/>
        <w:spacing w:before="72"/>
        <w:ind w:left="1133"/>
        <w:rPr>
          <w:rFonts w:ascii="GTWalsheimProMedium"/>
          <w:b/>
        </w:rPr>
      </w:pPr>
      <w:r>
        <w:rPr/>
        <w:drawing>
          <wp:anchor distT="0" distB="0" distL="0" distR="0" allowOverlap="1" layoutInCell="1" locked="0" behindDoc="0" simplePos="0" relativeHeight="15746048">
            <wp:simplePos x="0" y="0"/>
            <wp:positionH relativeFrom="page">
              <wp:posOffset>0</wp:posOffset>
            </wp:positionH>
            <wp:positionV relativeFrom="paragraph">
              <wp:posOffset>543562</wp:posOffset>
            </wp:positionV>
            <wp:extent cx="7559992" cy="5035815"/>
            <wp:effectExtent l="0" t="0" r="0" b="0"/>
            <wp:wrapNone/>
            <wp:docPr id="27" name="image23.jpeg"/>
            <wp:cNvGraphicFramePr>
              <a:graphicFrameLocks noChangeAspect="1"/>
            </wp:cNvGraphicFramePr>
            <a:graphic>
              <a:graphicData uri="http://schemas.openxmlformats.org/drawingml/2006/picture">
                <pic:pic>
                  <pic:nvPicPr>
                    <pic:cNvPr id="28" name="image23.jpeg"/>
                    <pic:cNvPicPr/>
                  </pic:nvPicPr>
                  <pic:blipFill>
                    <a:blip r:embed="rId52" cstate="print"/>
                    <a:stretch>
                      <a:fillRect/>
                    </a:stretch>
                  </pic:blipFill>
                  <pic:spPr>
                    <a:xfrm>
                      <a:off x="0" y="0"/>
                      <a:ext cx="7559992" cy="5035815"/>
                    </a:xfrm>
                    <a:prstGeom prst="rect">
                      <a:avLst/>
                    </a:prstGeom>
                  </pic:spPr>
                </pic:pic>
              </a:graphicData>
            </a:graphic>
          </wp:anchor>
        </w:drawing>
      </w:r>
      <w:bookmarkStart w:name="« Tout était génial ! »" w:id="21"/>
      <w:bookmarkEnd w:id="21"/>
      <w:r>
        <w:rPr/>
      </w:r>
      <w:bookmarkStart w:name="_bookmark8" w:id="22"/>
      <w:bookmarkEnd w:id="22"/>
      <w:r>
        <w:rPr/>
      </w:r>
      <w:r>
        <w:rPr>
          <w:rFonts w:ascii="GTWalsheimProMedium"/>
          <w:b/>
        </w:rPr>
        <w:t>Procap</w:t>
      </w:r>
      <w:r>
        <w:rPr>
          <w:rFonts w:ascii="GTWalsheimProMedium"/>
          <w:b/>
          <w:spacing w:val="-5"/>
        </w:rPr>
        <w:t> </w:t>
      </w:r>
      <w:r>
        <w:rPr>
          <w:rFonts w:ascii="GTWalsheimProMedium"/>
          <w:b/>
          <w:spacing w:val="-2"/>
        </w:rPr>
        <w:t>Voyages</w:t>
      </w: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spacing w:before="10"/>
        <w:rPr>
          <w:rFonts w:ascii="GTWalsheimProMedium"/>
          <w:b/>
          <w:sz w:val="22"/>
        </w:rPr>
      </w:pPr>
    </w:p>
    <w:p>
      <w:pPr>
        <w:pStyle w:val="Heading1"/>
        <w:spacing w:line="240" w:lineRule="auto"/>
        <w:ind w:left="1542" w:right="1542"/>
        <w:jc w:val="center"/>
      </w:pPr>
      <w:r>
        <w:rPr/>
        <w:t>«</w:t>
      </w:r>
      <w:r>
        <w:rPr>
          <w:spacing w:val="-67"/>
        </w:rPr>
        <w:t> </w:t>
      </w:r>
      <w:r>
        <w:rPr/>
        <w:t>Tout</w:t>
      </w:r>
      <w:r>
        <w:rPr>
          <w:spacing w:val="16"/>
        </w:rPr>
        <w:t> </w:t>
      </w:r>
      <w:r>
        <w:rPr>
          <w:spacing w:val="9"/>
        </w:rPr>
        <w:t>était</w:t>
      </w:r>
      <w:r>
        <w:rPr>
          <w:spacing w:val="30"/>
        </w:rPr>
        <w:t> </w:t>
      </w:r>
      <w:r>
        <w:rPr>
          <w:spacing w:val="9"/>
        </w:rPr>
        <w:t>génial</w:t>
      </w:r>
      <w:r>
        <w:rPr>
          <w:spacing w:val="-67"/>
        </w:rPr>
        <w:t> </w:t>
      </w:r>
      <w:r>
        <w:rPr/>
        <w:t>!</w:t>
      </w:r>
      <w:r>
        <w:rPr>
          <w:spacing w:val="-67"/>
        </w:rPr>
        <w:t> </w:t>
      </w:r>
      <w:r>
        <w:rPr>
          <w:spacing w:val="-10"/>
        </w:rPr>
        <w:t>»</w:t>
      </w:r>
    </w:p>
    <w:p>
      <w:pPr>
        <w:spacing w:line="247" w:lineRule="auto" w:before="827"/>
        <w:ind w:left="1155" w:right="1148" w:hanging="1"/>
        <w:jc w:val="center"/>
        <w:rPr>
          <w:rFonts w:ascii="GTWalsheimProLight" w:hAnsi="GTWalsheimProLight"/>
          <w:b w:val="0"/>
          <w:sz w:val="40"/>
        </w:rPr>
      </w:pPr>
      <w:r>
        <w:rPr>
          <w:rFonts w:ascii="GTWalsheimProLight" w:hAnsi="GTWalsheimProLight"/>
          <w:b w:val="0"/>
          <w:sz w:val="40"/>
        </w:rPr>
        <w:t>L’assistance personnelle de vacances proposée par Procap Voyages est une offre presque unique en Suisse. Des personnes expérimentées dans l’assistan- ce accompagnent les client·e·s vers la destination de leur choix et sont à l’écoute de leurs souhaits individuels. Pour Beatrice Speck, d’Appenzell, c’est </w:t>
      </w:r>
      <w:r>
        <w:rPr>
          <w:rFonts w:ascii="GTWalsheimProLight" w:hAnsi="GTWalsheimProLight"/>
          <w:b w:val="0"/>
          <w:sz w:val="40"/>
        </w:rPr>
        <w:t>un vieux rêve qui a pris vie au-dessus des toits de Paris.</w:t>
      </w:r>
    </w:p>
    <w:p>
      <w:pPr>
        <w:spacing w:before="254"/>
        <w:ind w:left="1542" w:right="1527" w:firstLine="0"/>
        <w:jc w:val="center"/>
        <w:rPr>
          <w:rFonts w:ascii="GTWalsheimProRegular"/>
          <w:sz w:val="15"/>
        </w:rPr>
      </w:pPr>
      <w:r>
        <w:rPr>
          <w:rFonts w:ascii="GTWalsheimProBold"/>
          <w:b/>
          <w:sz w:val="15"/>
        </w:rPr>
        <w:t>Texte</w:t>
      </w:r>
      <w:r>
        <w:rPr>
          <w:rFonts w:ascii="GTWalsheimProBold"/>
          <w:b/>
          <w:spacing w:val="39"/>
          <w:sz w:val="15"/>
        </w:rPr>
        <w:t> </w:t>
      </w:r>
      <w:r>
        <w:rPr>
          <w:rFonts w:ascii="GTWalsheimProRegular"/>
          <w:spacing w:val="12"/>
          <w:sz w:val="15"/>
        </w:rPr>
        <w:t>Sonja</w:t>
      </w:r>
      <w:r>
        <w:rPr>
          <w:rFonts w:ascii="GTWalsheimProRegular"/>
          <w:spacing w:val="38"/>
          <w:sz w:val="15"/>
        </w:rPr>
        <w:t> </w:t>
      </w:r>
      <w:r>
        <w:rPr>
          <w:rFonts w:ascii="GTWalsheimProRegular"/>
          <w:spacing w:val="11"/>
          <w:sz w:val="15"/>
        </w:rPr>
        <w:t>Wenger</w:t>
      </w:r>
      <w:r>
        <w:rPr>
          <w:rFonts w:ascii="GTWalsheimProRegular"/>
          <w:spacing w:val="79"/>
          <w:w w:val="150"/>
          <w:sz w:val="15"/>
        </w:rPr>
        <w:t> </w:t>
      </w:r>
      <w:r>
        <w:rPr>
          <w:rFonts w:ascii="GTWalsheimProBold"/>
          <w:b/>
          <w:spacing w:val="11"/>
          <w:sz w:val="15"/>
        </w:rPr>
        <w:t>Photo</w:t>
      </w:r>
      <w:r>
        <w:rPr>
          <w:rFonts w:ascii="GTWalsheimProBold"/>
          <w:b/>
          <w:spacing w:val="40"/>
          <w:sz w:val="15"/>
        </w:rPr>
        <w:t> </w:t>
      </w:r>
      <w:r>
        <w:rPr>
          <w:rFonts w:ascii="GTWalsheimProRegular"/>
          <w:spacing w:val="12"/>
          <w:sz w:val="15"/>
        </w:rPr>
        <w:t>Bettina</w:t>
      </w:r>
      <w:r>
        <w:rPr>
          <w:rFonts w:ascii="GTWalsheimProRegular"/>
          <w:spacing w:val="38"/>
          <w:sz w:val="15"/>
        </w:rPr>
        <w:t> </w:t>
      </w:r>
      <w:r>
        <w:rPr>
          <w:rFonts w:ascii="GTWalsheimProRegular"/>
          <w:spacing w:val="10"/>
          <w:sz w:val="15"/>
        </w:rPr>
        <w:t>Hauser </w:t>
      </w:r>
    </w:p>
    <w:p>
      <w:pPr>
        <w:spacing w:after="0"/>
        <w:jc w:val="center"/>
        <w:rPr>
          <w:rFonts w:ascii="GTWalsheimProRegular"/>
          <w:sz w:val="15"/>
        </w:rPr>
        <w:sectPr>
          <w:pgSz w:w="11910" w:h="16840"/>
          <w:pgMar w:header="0" w:footer="433" w:top="260" w:bottom="620" w:left="0" w:right="0"/>
        </w:sectPr>
      </w:pPr>
    </w:p>
    <w:p>
      <w:pPr>
        <w:pStyle w:val="BodyText"/>
        <w:spacing w:before="72"/>
        <w:ind w:right="1131"/>
        <w:jc w:val="right"/>
        <w:rPr>
          <w:rFonts w:ascii="GTWalsheimProMedium"/>
          <w:b/>
        </w:rPr>
      </w:pPr>
      <w:r>
        <w:rPr>
          <w:rFonts w:ascii="GTWalsheimProMedium"/>
          <w:b/>
        </w:rPr>
        <w:t>Procap</w:t>
      </w:r>
      <w:r>
        <w:rPr>
          <w:rFonts w:ascii="GTWalsheimProMedium"/>
          <w:b/>
          <w:spacing w:val="-5"/>
        </w:rPr>
        <w:t> </w:t>
      </w:r>
      <w:r>
        <w:rPr>
          <w:rFonts w:ascii="GTWalsheimProMedium"/>
          <w:b/>
          <w:spacing w:val="-2"/>
        </w:rPr>
        <w:t>Voyages</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pgSz w:w="11910" w:h="16840"/>
          <w:pgMar w:header="0" w:footer="433" w:top="260" w:bottom="620" w:left="0" w:right="0"/>
        </w:sectPr>
      </w:pPr>
    </w:p>
    <w:p>
      <w:pPr>
        <w:pStyle w:val="BodyText"/>
        <w:spacing w:line="261" w:lineRule="auto" w:before="55"/>
        <w:ind w:left="964" w:right="1"/>
        <w:jc w:val="right"/>
        <w:rPr>
          <w:b w:val="0"/>
        </w:rPr>
      </w:pPr>
      <w:r>
        <w:rPr>
          <w:b w:val="0"/>
        </w:rPr>
        <w:t>Quiconque</w:t>
      </w:r>
      <w:r>
        <w:rPr>
          <w:b w:val="0"/>
          <w:spacing w:val="-5"/>
        </w:rPr>
        <w:t> </w:t>
      </w:r>
      <w:r>
        <w:rPr>
          <w:b w:val="0"/>
        </w:rPr>
        <w:t>a</w:t>
      </w:r>
      <w:r>
        <w:rPr>
          <w:b w:val="0"/>
          <w:spacing w:val="-5"/>
        </w:rPr>
        <w:t> </w:t>
      </w:r>
      <w:r>
        <w:rPr>
          <w:b w:val="0"/>
        </w:rPr>
        <w:t>déjà</w:t>
      </w:r>
      <w:r>
        <w:rPr>
          <w:b w:val="0"/>
          <w:spacing w:val="-5"/>
        </w:rPr>
        <w:t> </w:t>
      </w:r>
      <w:r>
        <w:rPr>
          <w:b w:val="0"/>
        </w:rPr>
        <w:t>gravi</w:t>
      </w:r>
      <w:r>
        <w:rPr>
          <w:b w:val="0"/>
          <w:spacing w:val="-5"/>
        </w:rPr>
        <w:t> </w:t>
      </w:r>
      <w:r>
        <w:rPr>
          <w:b w:val="0"/>
        </w:rPr>
        <w:t>la</w:t>
      </w:r>
      <w:r>
        <w:rPr>
          <w:b w:val="0"/>
          <w:spacing w:val="-5"/>
        </w:rPr>
        <w:t> </w:t>
      </w:r>
      <w:r>
        <w:rPr>
          <w:b w:val="0"/>
        </w:rPr>
        <w:t>tour</w:t>
      </w:r>
      <w:r>
        <w:rPr>
          <w:b w:val="0"/>
          <w:spacing w:val="-5"/>
        </w:rPr>
        <w:t> </w:t>
      </w:r>
      <w:r>
        <w:rPr>
          <w:b w:val="0"/>
        </w:rPr>
        <w:t>Eiffel</w:t>
      </w:r>
      <w:r>
        <w:rPr>
          <w:b w:val="0"/>
          <w:spacing w:val="-5"/>
        </w:rPr>
        <w:t> </w:t>
      </w:r>
      <w:r>
        <w:rPr>
          <w:b w:val="0"/>
        </w:rPr>
        <w:t>sait</w:t>
      </w:r>
      <w:r>
        <w:rPr>
          <w:b w:val="0"/>
          <w:spacing w:val="-5"/>
        </w:rPr>
        <w:t> </w:t>
      </w:r>
      <w:r>
        <w:rPr>
          <w:b w:val="0"/>
        </w:rPr>
        <w:t>à</w:t>
      </w:r>
      <w:r>
        <w:rPr>
          <w:b w:val="0"/>
          <w:spacing w:val="-5"/>
        </w:rPr>
        <w:t> </w:t>
      </w:r>
      <w:r>
        <w:rPr>
          <w:b w:val="0"/>
        </w:rPr>
        <w:t>quel</w:t>
      </w:r>
      <w:r>
        <w:rPr>
          <w:b w:val="0"/>
          <w:spacing w:val="-5"/>
        </w:rPr>
        <w:t> </w:t>
      </w:r>
      <w:r>
        <w:rPr>
          <w:b w:val="0"/>
        </w:rPr>
        <w:t>point</w:t>
      </w:r>
      <w:r>
        <w:rPr>
          <w:b w:val="0"/>
          <w:spacing w:val="-5"/>
        </w:rPr>
        <w:t> </w:t>
      </w:r>
      <w:r>
        <w:rPr>
          <w:b w:val="0"/>
        </w:rPr>
        <w:t>le panorama qu’elle offre sur la ville en bord de Seine est spectaculaire.</w:t>
      </w:r>
      <w:r>
        <w:rPr>
          <w:b w:val="0"/>
          <w:spacing w:val="26"/>
        </w:rPr>
        <w:t> </w:t>
      </w:r>
      <w:r>
        <w:rPr>
          <w:b w:val="0"/>
        </w:rPr>
        <w:t>Pour</w:t>
      </w:r>
      <w:r>
        <w:rPr>
          <w:b w:val="0"/>
          <w:spacing w:val="26"/>
        </w:rPr>
        <w:t> </w:t>
      </w:r>
      <w:r>
        <w:rPr>
          <w:b w:val="0"/>
        </w:rPr>
        <w:t>Beatrice</w:t>
      </w:r>
      <w:r>
        <w:rPr>
          <w:b w:val="0"/>
          <w:spacing w:val="26"/>
        </w:rPr>
        <w:t> </w:t>
      </w:r>
      <w:r>
        <w:rPr>
          <w:b w:val="0"/>
        </w:rPr>
        <w:t>Speck,</w:t>
      </w:r>
      <w:r>
        <w:rPr>
          <w:b w:val="0"/>
          <w:spacing w:val="26"/>
        </w:rPr>
        <w:t> </w:t>
      </w:r>
      <w:r>
        <w:rPr>
          <w:b w:val="0"/>
        </w:rPr>
        <w:t>c’était</w:t>
      </w:r>
      <w:r>
        <w:rPr>
          <w:b w:val="0"/>
          <w:spacing w:val="26"/>
        </w:rPr>
        <w:t> </w:t>
      </w:r>
      <w:r>
        <w:rPr>
          <w:b w:val="0"/>
        </w:rPr>
        <w:t>un</w:t>
      </w:r>
      <w:r>
        <w:rPr>
          <w:b w:val="0"/>
          <w:spacing w:val="26"/>
        </w:rPr>
        <w:t> </w:t>
      </w:r>
      <w:r>
        <w:rPr>
          <w:b w:val="0"/>
        </w:rPr>
        <w:t>rêve</w:t>
      </w:r>
      <w:r>
        <w:rPr>
          <w:b w:val="0"/>
          <w:spacing w:val="26"/>
        </w:rPr>
        <w:t> </w:t>
      </w:r>
      <w:r>
        <w:rPr>
          <w:b w:val="0"/>
        </w:rPr>
        <w:t>de longue date qui se réalisait. «</w:t>
      </w:r>
      <w:r>
        <w:rPr>
          <w:b w:val="0"/>
          <w:spacing w:val="-20"/>
        </w:rPr>
        <w:t> </w:t>
      </w:r>
      <w:r>
        <w:rPr>
          <w:b w:val="0"/>
        </w:rPr>
        <w:t>J’ai toujours vu Paris à </w:t>
      </w:r>
      <w:r>
        <w:rPr>
          <w:b w:val="0"/>
        </w:rPr>
        <w:t>la </w:t>
      </w:r>
      <w:r>
        <w:rPr>
          <w:b w:val="0"/>
          <w:spacing w:val="-2"/>
        </w:rPr>
        <w:t>télévision</w:t>
      </w:r>
      <w:r>
        <w:rPr>
          <w:b w:val="0"/>
          <w:spacing w:val="-8"/>
        </w:rPr>
        <w:t> </w:t>
      </w:r>
      <w:r>
        <w:rPr>
          <w:b w:val="0"/>
          <w:spacing w:val="-2"/>
        </w:rPr>
        <w:t>et</w:t>
      </w:r>
      <w:r>
        <w:rPr>
          <w:b w:val="0"/>
          <w:spacing w:val="-8"/>
        </w:rPr>
        <w:t> </w:t>
      </w:r>
      <w:r>
        <w:rPr>
          <w:b w:val="0"/>
          <w:spacing w:val="-2"/>
        </w:rPr>
        <w:t>lu</w:t>
      </w:r>
      <w:r>
        <w:rPr>
          <w:b w:val="0"/>
          <w:spacing w:val="-8"/>
        </w:rPr>
        <w:t> </w:t>
      </w:r>
      <w:r>
        <w:rPr>
          <w:b w:val="0"/>
          <w:spacing w:val="-2"/>
        </w:rPr>
        <w:t>un</w:t>
      </w:r>
      <w:r>
        <w:rPr>
          <w:b w:val="0"/>
          <w:spacing w:val="-8"/>
        </w:rPr>
        <w:t> </w:t>
      </w:r>
      <w:r>
        <w:rPr>
          <w:b w:val="0"/>
          <w:spacing w:val="-2"/>
        </w:rPr>
        <w:t>tas</w:t>
      </w:r>
      <w:r>
        <w:rPr>
          <w:b w:val="0"/>
          <w:spacing w:val="-8"/>
        </w:rPr>
        <w:t> </w:t>
      </w:r>
      <w:r>
        <w:rPr>
          <w:b w:val="0"/>
          <w:spacing w:val="-2"/>
        </w:rPr>
        <w:t>de</w:t>
      </w:r>
      <w:r>
        <w:rPr>
          <w:b w:val="0"/>
          <w:spacing w:val="-8"/>
        </w:rPr>
        <w:t> </w:t>
      </w:r>
      <w:r>
        <w:rPr>
          <w:b w:val="0"/>
          <w:spacing w:val="-2"/>
        </w:rPr>
        <w:t>choses</w:t>
      </w:r>
      <w:r>
        <w:rPr>
          <w:b w:val="0"/>
          <w:spacing w:val="-8"/>
        </w:rPr>
        <w:t> </w:t>
      </w:r>
      <w:r>
        <w:rPr>
          <w:b w:val="0"/>
          <w:spacing w:val="-2"/>
        </w:rPr>
        <w:t>à</w:t>
      </w:r>
      <w:r>
        <w:rPr>
          <w:b w:val="0"/>
          <w:spacing w:val="-8"/>
        </w:rPr>
        <w:t> </w:t>
      </w:r>
      <w:r>
        <w:rPr>
          <w:b w:val="0"/>
          <w:spacing w:val="-2"/>
        </w:rPr>
        <w:t>son</w:t>
      </w:r>
      <w:r>
        <w:rPr>
          <w:b w:val="0"/>
          <w:spacing w:val="-8"/>
        </w:rPr>
        <w:t> </w:t>
      </w:r>
      <w:r>
        <w:rPr>
          <w:b w:val="0"/>
          <w:spacing w:val="-2"/>
        </w:rPr>
        <w:t>sujet</w:t>
      </w:r>
      <w:r>
        <w:rPr>
          <w:b w:val="0"/>
          <w:spacing w:val="-24"/>
        </w:rPr>
        <w:t> </w:t>
      </w:r>
      <w:r>
        <w:rPr>
          <w:b w:val="0"/>
          <w:spacing w:val="-2"/>
        </w:rPr>
        <w:t>»,</w:t>
      </w:r>
      <w:r>
        <w:rPr>
          <w:b w:val="0"/>
          <w:spacing w:val="-8"/>
        </w:rPr>
        <w:t> </w:t>
      </w:r>
      <w:r>
        <w:rPr>
          <w:b w:val="0"/>
          <w:spacing w:val="-2"/>
        </w:rPr>
        <w:t>explique-t- </w:t>
      </w:r>
      <w:r>
        <w:rPr>
          <w:b w:val="0"/>
        </w:rPr>
        <w:t>elle</w:t>
      </w:r>
      <w:r>
        <w:rPr>
          <w:b w:val="0"/>
          <w:spacing w:val="40"/>
        </w:rPr>
        <w:t> </w:t>
      </w:r>
      <w:r>
        <w:rPr>
          <w:b w:val="0"/>
        </w:rPr>
        <w:t>dans</w:t>
      </w:r>
      <w:r>
        <w:rPr>
          <w:b w:val="0"/>
          <w:spacing w:val="40"/>
        </w:rPr>
        <w:t> </w:t>
      </w:r>
      <w:r>
        <w:rPr>
          <w:b w:val="0"/>
        </w:rPr>
        <w:t>un</w:t>
      </w:r>
      <w:r>
        <w:rPr>
          <w:b w:val="0"/>
          <w:spacing w:val="40"/>
        </w:rPr>
        <w:t> </w:t>
      </w:r>
      <w:r>
        <w:rPr>
          <w:b w:val="0"/>
        </w:rPr>
        <w:t>entretien</w:t>
      </w:r>
      <w:r>
        <w:rPr>
          <w:b w:val="0"/>
          <w:spacing w:val="40"/>
        </w:rPr>
        <w:t> </w:t>
      </w:r>
      <w:r>
        <w:rPr>
          <w:b w:val="0"/>
        </w:rPr>
        <w:t>accordé</w:t>
      </w:r>
      <w:r>
        <w:rPr>
          <w:b w:val="0"/>
          <w:spacing w:val="40"/>
        </w:rPr>
        <w:t> </w:t>
      </w:r>
      <w:r>
        <w:rPr>
          <w:b w:val="0"/>
        </w:rPr>
        <w:t>au</w:t>
      </w:r>
      <w:r>
        <w:rPr>
          <w:b w:val="0"/>
          <w:spacing w:val="40"/>
        </w:rPr>
        <w:t> </w:t>
      </w:r>
      <w:r>
        <w:rPr>
          <w:b w:val="0"/>
        </w:rPr>
        <w:t>magazine</w:t>
      </w:r>
      <w:r>
        <w:rPr>
          <w:b w:val="0"/>
          <w:spacing w:val="40"/>
        </w:rPr>
        <w:t> </w:t>
      </w:r>
      <w:r>
        <w:rPr>
          <w:b w:val="0"/>
        </w:rPr>
        <w:t>Procap. Mais plus que la ville en elle-même, c’est la tour Eiffel qui</w:t>
      </w:r>
      <w:r>
        <w:rPr>
          <w:b w:val="0"/>
          <w:spacing w:val="-6"/>
        </w:rPr>
        <w:t> </w:t>
      </w:r>
      <w:r>
        <w:rPr>
          <w:b w:val="0"/>
        </w:rPr>
        <w:t>l’a</w:t>
      </w:r>
      <w:r>
        <w:rPr>
          <w:b w:val="0"/>
          <w:spacing w:val="-3"/>
        </w:rPr>
        <w:t> </w:t>
      </w:r>
      <w:r>
        <w:rPr>
          <w:b w:val="0"/>
        </w:rPr>
        <w:t>particulièrement</w:t>
      </w:r>
      <w:r>
        <w:rPr>
          <w:b w:val="0"/>
          <w:spacing w:val="-3"/>
        </w:rPr>
        <w:t> </w:t>
      </w:r>
      <w:r>
        <w:rPr>
          <w:b w:val="0"/>
        </w:rPr>
        <w:t>fascinée.</w:t>
      </w:r>
      <w:r>
        <w:rPr>
          <w:b w:val="0"/>
          <w:spacing w:val="-3"/>
        </w:rPr>
        <w:t> </w:t>
      </w:r>
      <w:r>
        <w:rPr>
          <w:b w:val="0"/>
        </w:rPr>
        <w:t>«</w:t>
      </w:r>
      <w:r>
        <w:rPr>
          <w:b w:val="0"/>
          <w:spacing w:val="-20"/>
        </w:rPr>
        <w:t> </w:t>
      </w:r>
      <w:r>
        <w:rPr>
          <w:b w:val="0"/>
        </w:rPr>
        <w:t>Nous</w:t>
      </w:r>
      <w:r>
        <w:rPr>
          <w:b w:val="0"/>
          <w:spacing w:val="-3"/>
        </w:rPr>
        <w:t> </w:t>
      </w:r>
      <w:r>
        <w:rPr>
          <w:b w:val="0"/>
        </w:rPr>
        <w:t>avons</w:t>
      </w:r>
      <w:r>
        <w:rPr>
          <w:b w:val="0"/>
          <w:spacing w:val="-3"/>
        </w:rPr>
        <w:t> </w:t>
      </w:r>
      <w:r>
        <w:rPr>
          <w:b w:val="0"/>
        </w:rPr>
        <w:t>fait</w:t>
      </w:r>
      <w:r>
        <w:rPr>
          <w:b w:val="0"/>
          <w:spacing w:val="-3"/>
        </w:rPr>
        <w:t> </w:t>
      </w:r>
      <w:r>
        <w:rPr>
          <w:b w:val="0"/>
        </w:rPr>
        <w:t>sept fois</w:t>
      </w:r>
      <w:r>
        <w:rPr>
          <w:b w:val="0"/>
          <w:spacing w:val="24"/>
        </w:rPr>
        <w:t> </w:t>
      </w:r>
      <w:r>
        <w:rPr>
          <w:b w:val="0"/>
        </w:rPr>
        <w:t>le</w:t>
      </w:r>
      <w:r>
        <w:rPr>
          <w:b w:val="0"/>
          <w:spacing w:val="24"/>
        </w:rPr>
        <w:t> </w:t>
      </w:r>
      <w:r>
        <w:rPr>
          <w:b w:val="0"/>
        </w:rPr>
        <w:t>tour</w:t>
      </w:r>
      <w:r>
        <w:rPr>
          <w:b w:val="0"/>
          <w:spacing w:val="24"/>
        </w:rPr>
        <w:t> </w:t>
      </w:r>
      <w:r>
        <w:rPr>
          <w:b w:val="0"/>
        </w:rPr>
        <w:t>de</w:t>
      </w:r>
      <w:r>
        <w:rPr>
          <w:b w:val="0"/>
          <w:spacing w:val="24"/>
        </w:rPr>
        <w:t> </w:t>
      </w:r>
      <w:r>
        <w:rPr>
          <w:b w:val="0"/>
        </w:rPr>
        <w:t>la</w:t>
      </w:r>
      <w:r>
        <w:rPr>
          <w:b w:val="0"/>
          <w:spacing w:val="24"/>
        </w:rPr>
        <w:t> </w:t>
      </w:r>
      <w:r>
        <w:rPr>
          <w:b w:val="0"/>
        </w:rPr>
        <w:t>plateforme</w:t>
      </w:r>
      <w:r>
        <w:rPr>
          <w:b w:val="0"/>
          <w:spacing w:val="24"/>
        </w:rPr>
        <w:t> </w:t>
      </w:r>
      <w:r>
        <w:rPr>
          <w:b w:val="0"/>
        </w:rPr>
        <w:t>pour</w:t>
      </w:r>
      <w:r>
        <w:rPr>
          <w:b w:val="0"/>
          <w:spacing w:val="24"/>
        </w:rPr>
        <w:t> </w:t>
      </w:r>
      <w:r>
        <w:rPr>
          <w:b w:val="0"/>
        </w:rPr>
        <w:t>profiter</w:t>
      </w:r>
      <w:r>
        <w:rPr>
          <w:b w:val="0"/>
          <w:spacing w:val="24"/>
        </w:rPr>
        <w:t> </w:t>
      </w:r>
      <w:r>
        <w:rPr>
          <w:b w:val="0"/>
        </w:rPr>
        <w:t>de</w:t>
      </w:r>
      <w:r>
        <w:rPr>
          <w:b w:val="0"/>
          <w:spacing w:val="24"/>
        </w:rPr>
        <w:t> </w:t>
      </w:r>
      <w:r>
        <w:rPr>
          <w:b w:val="0"/>
        </w:rPr>
        <w:t>chaque instant »,</w:t>
      </w:r>
      <w:r>
        <w:rPr>
          <w:b w:val="0"/>
          <w:spacing w:val="80"/>
          <w:w w:val="150"/>
        </w:rPr>
        <w:t> </w:t>
      </w:r>
      <w:r>
        <w:rPr>
          <w:b w:val="0"/>
        </w:rPr>
        <w:t>explique</w:t>
      </w:r>
      <w:r>
        <w:rPr>
          <w:b w:val="0"/>
          <w:spacing w:val="80"/>
          <w:w w:val="150"/>
        </w:rPr>
        <w:t> </w:t>
      </w:r>
      <w:r>
        <w:rPr>
          <w:b w:val="0"/>
        </w:rPr>
        <w:t>Marlies</w:t>
      </w:r>
      <w:r>
        <w:rPr>
          <w:b w:val="0"/>
          <w:spacing w:val="80"/>
          <w:w w:val="150"/>
        </w:rPr>
        <w:t> </w:t>
      </w:r>
      <w:r>
        <w:rPr>
          <w:b w:val="0"/>
        </w:rPr>
        <w:t>Vincenz,</w:t>
      </w:r>
      <w:r>
        <w:rPr>
          <w:b w:val="0"/>
          <w:spacing w:val="80"/>
          <w:w w:val="150"/>
        </w:rPr>
        <w:t> </w:t>
      </w:r>
      <w:r>
        <w:rPr>
          <w:b w:val="0"/>
        </w:rPr>
        <w:t>l’assistante</w:t>
      </w:r>
      <w:r>
        <w:rPr>
          <w:b w:val="0"/>
          <w:spacing w:val="40"/>
        </w:rPr>
        <w:t> </w:t>
      </w:r>
      <w:r>
        <w:rPr>
          <w:b w:val="0"/>
        </w:rPr>
        <w:t>personnelle</w:t>
      </w:r>
      <w:r>
        <w:rPr>
          <w:b w:val="0"/>
          <w:spacing w:val="40"/>
        </w:rPr>
        <w:t> </w:t>
      </w:r>
      <w:r>
        <w:rPr>
          <w:b w:val="0"/>
        </w:rPr>
        <w:t>de</w:t>
      </w:r>
      <w:r>
        <w:rPr>
          <w:b w:val="0"/>
          <w:spacing w:val="40"/>
        </w:rPr>
        <w:t> </w:t>
      </w:r>
      <w:r>
        <w:rPr>
          <w:b w:val="0"/>
        </w:rPr>
        <w:t>vacances</w:t>
      </w:r>
      <w:r>
        <w:rPr>
          <w:b w:val="0"/>
          <w:spacing w:val="40"/>
        </w:rPr>
        <w:t> </w:t>
      </w:r>
      <w:r>
        <w:rPr>
          <w:b w:val="0"/>
        </w:rPr>
        <w:t>qui</w:t>
      </w:r>
      <w:r>
        <w:rPr>
          <w:b w:val="0"/>
          <w:spacing w:val="40"/>
        </w:rPr>
        <w:t> </w:t>
      </w:r>
      <w:r>
        <w:rPr>
          <w:b w:val="0"/>
        </w:rPr>
        <w:t>a</w:t>
      </w:r>
      <w:r>
        <w:rPr>
          <w:b w:val="0"/>
          <w:spacing w:val="40"/>
        </w:rPr>
        <w:t> </w:t>
      </w:r>
      <w:r>
        <w:rPr>
          <w:b w:val="0"/>
        </w:rPr>
        <w:t>accompagné</w:t>
      </w:r>
      <w:r>
        <w:rPr>
          <w:b w:val="0"/>
          <w:spacing w:val="40"/>
        </w:rPr>
        <w:t> </w:t>
      </w:r>
      <w:r>
        <w:rPr>
          <w:b w:val="0"/>
        </w:rPr>
        <w:t>Beatrice Speck</w:t>
      </w:r>
      <w:r>
        <w:rPr>
          <w:b w:val="0"/>
          <w:spacing w:val="-7"/>
        </w:rPr>
        <w:t> </w:t>
      </w:r>
      <w:r>
        <w:rPr>
          <w:b w:val="0"/>
        </w:rPr>
        <w:t>à</w:t>
      </w:r>
      <w:r>
        <w:rPr>
          <w:b w:val="0"/>
          <w:spacing w:val="-7"/>
        </w:rPr>
        <w:t> </w:t>
      </w:r>
      <w:r>
        <w:rPr>
          <w:b w:val="0"/>
        </w:rPr>
        <w:t>Paris.</w:t>
      </w:r>
      <w:r>
        <w:rPr>
          <w:b w:val="0"/>
          <w:spacing w:val="-7"/>
        </w:rPr>
        <w:t> </w:t>
      </w:r>
      <w:r>
        <w:rPr>
          <w:b w:val="0"/>
        </w:rPr>
        <w:t>Et</w:t>
      </w:r>
      <w:r>
        <w:rPr>
          <w:b w:val="0"/>
          <w:spacing w:val="-7"/>
        </w:rPr>
        <w:t> </w:t>
      </w:r>
      <w:r>
        <w:rPr>
          <w:b w:val="0"/>
        </w:rPr>
        <w:t>vu</w:t>
      </w:r>
      <w:r>
        <w:rPr>
          <w:b w:val="0"/>
          <w:spacing w:val="-7"/>
        </w:rPr>
        <w:t> </w:t>
      </w:r>
      <w:r>
        <w:rPr>
          <w:b w:val="0"/>
        </w:rPr>
        <w:t>les</w:t>
      </w:r>
      <w:r>
        <w:rPr>
          <w:b w:val="0"/>
          <w:spacing w:val="-7"/>
        </w:rPr>
        <w:t> </w:t>
      </w:r>
      <w:r>
        <w:rPr>
          <w:b w:val="0"/>
        </w:rPr>
        <w:t>températures</w:t>
      </w:r>
      <w:r>
        <w:rPr>
          <w:b w:val="0"/>
          <w:spacing w:val="-7"/>
        </w:rPr>
        <w:t> </w:t>
      </w:r>
      <w:r>
        <w:rPr>
          <w:b w:val="0"/>
        </w:rPr>
        <w:t>plutôt</w:t>
      </w:r>
      <w:r>
        <w:rPr>
          <w:b w:val="0"/>
          <w:spacing w:val="-7"/>
        </w:rPr>
        <w:t> </w:t>
      </w:r>
      <w:r>
        <w:rPr>
          <w:b w:val="0"/>
        </w:rPr>
        <w:t>fraîches</w:t>
      </w:r>
      <w:r>
        <w:rPr>
          <w:b w:val="0"/>
          <w:spacing w:val="-7"/>
        </w:rPr>
        <w:t> </w:t>
      </w:r>
      <w:r>
        <w:rPr>
          <w:b w:val="0"/>
        </w:rPr>
        <w:t>du mois</w:t>
      </w:r>
      <w:r>
        <w:rPr>
          <w:b w:val="0"/>
          <w:spacing w:val="-8"/>
        </w:rPr>
        <w:t> </w:t>
      </w:r>
      <w:r>
        <w:rPr>
          <w:b w:val="0"/>
        </w:rPr>
        <w:t>de</w:t>
      </w:r>
      <w:r>
        <w:rPr>
          <w:b w:val="0"/>
          <w:spacing w:val="-8"/>
        </w:rPr>
        <w:t> </w:t>
      </w:r>
      <w:r>
        <w:rPr>
          <w:b w:val="0"/>
        </w:rPr>
        <w:t>novembre,</w:t>
      </w:r>
      <w:r>
        <w:rPr>
          <w:b w:val="0"/>
          <w:spacing w:val="-8"/>
        </w:rPr>
        <w:t> </w:t>
      </w:r>
      <w:r>
        <w:rPr>
          <w:b w:val="0"/>
        </w:rPr>
        <w:t>elles</w:t>
      </w:r>
      <w:r>
        <w:rPr>
          <w:b w:val="0"/>
          <w:spacing w:val="-8"/>
        </w:rPr>
        <w:t> </w:t>
      </w:r>
      <w:r>
        <w:rPr>
          <w:b w:val="0"/>
        </w:rPr>
        <w:t>ont</w:t>
      </w:r>
      <w:r>
        <w:rPr>
          <w:b w:val="0"/>
          <w:spacing w:val="-8"/>
        </w:rPr>
        <w:t> </w:t>
      </w:r>
      <w:r>
        <w:rPr>
          <w:b w:val="0"/>
        </w:rPr>
        <w:t>même</w:t>
      </w:r>
      <w:r>
        <w:rPr>
          <w:b w:val="0"/>
          <w:spacing w:val="-8"/>
        </w:rPr>
        <w:t> </w:t>
      </w:r>
      <w:r>
        <w:rPr>
          <w:b w:val="0"/>
        </w:rPr>
        <w:t>savouré</w:t>
      </w:r>
      <w:r>
        <w:rPr>
          <w:b w:val="0"/>
          <w:spacing w:val="-8"/>
        </w:rPr>
        <w:t> </w:t>
      </w:r>
      <w:r>
        <w:rPr>
          <w:b w:val="0"/>
        </w:rPr>
        <w:t>un</w:t>
      </w:r>
      <w:r>
        <w:rPr>
          <w:b w:val="0"/>
          <w:spacing w:val="-8"/>
        </w:rPr>
        <w:t> </w:t>
      </w:r>
      <w:r>
        <w:rPr>
          <w:b w:val="0"/>
        </w:rPr>
        <w:t>ou</w:t>
      </w:r>
      <w:r>
        <w:rPr>
          <w:b w:val="0"/>
          <w:spacing w:val="-8"/>
        </w:rPr>
        <w:t> </w:t>
      </w:r>
      <w:r>
        <w:rPr>
          <w:b w:val="0"/>
        </w:rPr>
        <w:t>deux verres</w:t>
      </w:r>
      <w:r>
        <w:rPr>
          <w:b w:val="0"/>
          <w:spacing w:val="-2"/>
        </w:rPr>
        <w:t> </w:t>
      </w:r>
      <w:r>
        <w:rPr>
          <w:b w:val="0"/>
        </w:rPr>
        <w:t>de</w:t>
      </w:r>
      <w:r>
        <w:rPr>
          <w:b w:val="0"/>
          <w:spacing w:val="-2"/>
        </w:rPr>
        <w:t> </w:t>
      </w:r>
      <w:r>
        <w:rPr>
          <w:b w:val="0"/>
        </w:rPr>
        <w:t>vin</w:t>
      </w:r>
      <w:r>
        <w:rPr>
          <w:b w:val="0"/>
          <w:spacing w:val="-2"/>
        </w:rPr>
        <w:t> </w:t>
      </w:r>
      <w:r>
        <w:rPr>
          <w:b w:val="0"/>
        </w:rPr>
        <w:t>chaud</w:t>
      </w:r>
      <w:r>
        <w:rPr>
          <w:b w:val="0"/>
          <w:spacing w:val="-2"/>
        </w:rPr>
        <w:t> </w:t>
      </w:r>
      <w:r>
        <w:rPr>
          <w:b w:val="0"/>
        </w:rPr>
        <w:t>sur</w:t>
      </w:r>
      <w:r>
        <w:rPr>
          <w:b w:val="0"/>
          <w:spacing w:val="-2"/>
        </w:rPr>
        <w:t> </w:t>
      </w:r>
      <w:r>
        <w:rPr>
          <w:b w:val="0"/>
        </w:rPr>
        <w:t>la</w:t>
      </w:r>
      <w:r>
        <w:rPr>
          <w:b w:val="0"/>
          <w:spacing w:val="-2"/>
        </w:rPr>
        <w:t> </w:t>
      </w:r>
      <w:r>
        <w:rPr>
          <w:b w:val="0"/>
        </w:rPr>
        <w:t>tour.</w:t>
      </w:r>
      <w:r>
        <w:rPr>
          <w:b w:val="0"/>
          <w:spacing w:val="-2"/>
        </w:rPr>
        <w:t> </w:t>
      </w:r>
      <w:r>
        <w:rPr>
          <w:b w:val="0"/>
        </w:rPr>
        <w:t>Les</w:t>
      </w:r>
      <w:r>
        <w:rPr>
          <w:b w:val="0"/>
          <w:spacing w:val="-2"/>
        </w:rPr>
        <w:t> </w:t>
      </w:r>
      <w:r>
        <w:rPr>
          <w:b w:val="0"/>
        </w:rPr>
        <w:t>deux</w:t>
      </w:r>
      <w:r>
        <w:rPr>
          <w:b w:val="0"/>
          <w:spacing w:val="-2"/>
        </w:rPr>
        <w:t> </w:t>
      </w:r>
      <w:r>
        <w:rPr>
          <w:b w:val="0"/>
        </w:rPr>
        <w:t>femmes</w:t>
      </w:r>
      <w:r>
        <w:rPr>
          <w:b w:val="0"/>
          <w:spacing w:val="-2"/>
        </w:rPr>
        <w:t> </w:t>
      </w:r>
      <w:r>
        <w:rPr>
          <w:b w:val="0"/>
        </w:rPr>
        <w:t>rient malicieusement</w:t>
      </w:r>
      <w:r>
        <w:rPr>
          <w:b w:val="0"/>
          <w:spacing w:val="28"/>
        </w:rPr>
        <w:t> </w:t>
      </w:r>
      <w:r>
        <w:rPr>
          <w:b w:val="0"/>
        </w:rPr>
        <w:t>en</w:t>
      </w:r>
      <w:r>
        <w:rPr>
          <w:b w:val="0"/>
          <w:spacing w:val="32"/>
        </w:rPr>
        <w:t> </w:t>
      </w:r>
      <w:r>
        <w:rPr>
          <w:b w:val="0"/>
        </w:rPr>
        <w:t>se</w:t>
      </w:r>
      <w:r>
        <w:rPr>
          <w:b w:val="0"/>
          <w:spacing w:val="32"/>
        </w:rPr>
        <w:t> </w:t>
      </w:r>
      <w:r>
        <w:rPr>
          <w:b w:val="0"/>
        </w:rPr>
        <w:t>remémorant</w:t>
      </w:r>
      <w:r>
        <w:rPr>
          <w:b w:val="0"/>
          <w:spacing w:val="32"/>
        </w:rPr>
        <w:t> </w:t>
      </w:r>
      <w:r>
        <w:rPr>
          <w:b w:val="0"/>
        </w:rPr>
        <w:t>la</w:t>
      </w:r>
      <w:r>
        <w:rPr>
          <w:b w:val="0"/>
          <w:spacing w:val="32"/>
        </w:rPr>
        <w:t> </w:t>
      </w:r>
      <w:r>
        <w:rPr>
          <w:b w:val="0"/>
        </w:rPr>
        <w:t>scène</w:t>
      </w:r>
      <w:r>
        <w:rPr>
          <w:b w:val="0"/>
          <w:spacing w:val="-23"/>
        </w:rPr>
        <w:t> </w:t>
      </w:r>
      <w:r>
        <w:rPr>
          <w:b w:val="0"/>
        </w:rPr>
        <w:t>;</w:t>
      </w:r>
      <w:r>
        <w:rPr>
          <w:b w:val="0"/>
          <w:spacing w:val="32"/>
        </w:rPr>
        <w:t> </w:t>
      </w:r>
      <w:r>
        <w:rPr>
          <w:b w:val="0"/>
        </w:rPr>
        <w:t>on</w:t>
      </w:r>
      <w:r>
        <w:rPr>
          <w:b w:val="0"/>
          <w:spacing w:val="32"/>
        </w:rPr>
        <w:t> </w:t>
      </w:r>
      <w:r>
        <w:rPr>
          <w:b w:val="0"/>
        </w:rPr>
        <w:t>sent </w:t>
      </w:r>
      <w:r>
        <w:rPr>
          <w:b w:val="0"/>
          <w:spacing w:val="-2"/>
        </w:rPr>
        <w:t>qu’elles</w:t>
      </w:r>
      <w:r>
        <w:rPr>
          <w:b w:val="0"/>
          <w:spacing w:val="-7"/>
        </w:rPr>
        <w:t> </w:t>
      </w:r>
      <w:r>
        <w:rPr>
          <w:b w:val="0"/>
          <w:spacing w:val="-2"/>
        </w:rPr>
        <w:t>ont</w:t>
      </w:r>
      <w:r>
        <w:rPr>
          <w:b w:val="0"/>
          <w:spacing w:val="-5"/>
        </w:rPr>
        <w:t> </w:t>
      </w:r>
      <w:r>
        <w:rPr>
          <w:b w:val="0"/>
          <w:spacing w:val="-2"/>
        </w:rPr>
        <w:t>vécu</w:t>
      </w:r>
      <w:r>
        <w:rPr>
          <w:b w:val="0"/>
          <w:spacing w:val="-5"/>
        </w:rPr>
        <w:t> </w:t>
      </w:r>
      <w:r>
        <w:rPr>
          <w:b w:val="0"/>
          <w:spacing w:val="-2"/>
        </w:rPr>
        <w:t>de</w:t>
      </w:r>
      <w:r>
        <w:rPr>
          <w:b w:val="0"/>
          <w:spacing w:val="-5"/>
        </w:rPr>
        <w:t> </w:t>
      </w:r>
      <w:r>
        <w:rPr>
          <w:b w:val="0"/>
          <w:spacing w:val="-2"/>
        </w:rPr>
        <w:t>belles</w:t>
      </w:r>
      <w:r>
        <w:rPr>
          <w:b w:val="0"/>
          <w:spacing w:val="-5"/>
        </w:rPr>
        <w:t> </w:t>
      </w:r>
      <w:r>
        <w:rPr>
          <w:b w:val="0"/>
          <w:spacing w:val="-2"/>
        </w:rPr>
        <w:t>expériences</w:t>
      </w:r>
      <w:r>
        <w:rPr>
          <w:b w:val="0"/>
          <w:spacing w:val="-5"/>
        </w:rPr>
        <w:t> </w:t>
      </w:r>
      <w:r>
        <w:rPr>
          <w:b w:val="0"/>
          <w:spacing w:val="-2"/>
        </w:rPr>
        <w:t>ensemble</w:t>
      </w:r>
      <w:r>
        <w:rPr>
          <w:b w:val="0"/>
          <w:spacing w:val="-5"/>
        </w:rPr>
        <w:t> </w:t>
      </w:r>
      <w:r>
        <w:rPr>
          <w:b w:val="0"/>
          <w:spacing w:val="-2"/>
        </w:rPr>
        <w:t>à</w:t>
      </w:r>
      <w:r>
        <w:rPr>
          <w:b w:val="0"/>
          <w:spacing w:val="-5"/>
        </w:rPr>
        <w:t> </w:t>
      </w:r>
      <w:r>
        <w:rPr>
          <w:b w:val="0"/>
          <w:spacing w:val="-2"/>
        </w:rPr>
        <w:t>Paris.</w:t>
      </w:r>
    </w:p>
    <w:p>
      <w:pPr>
        <w:pStyle w:val="BodyText"/>
        <w:spacing w:line="261" w:lineRule="auto"/>
        <w:ind w:left="1133" w:firstLine="396"/>
        <w:jc w:val="both"/>
        <w:rPr>
          <w:b w:val="0"/>
        </w:rPr>
      </w:pPr>
      <w:r>
        <w:rPr>
          <w:b w:val="0"/>
        </w:rPr>
        <w:t>Pour</w:t>
      </w:r>
      <w:r>
        <w:rPr>
          <w:b w:val="0"/>
          <w:spacing w:val="-8"/>
        </w:rPr>
        <w:t> </w:t>
      </w:r>
      <w:r>
        <w:rPr>
          <w:b w:val="0"/>
        </w:rPr>
        <w:t>Beatrice</w:t>
      </w:r>
      <w:r>
        <w:rPr>
          <w:b w:val="0"/>
          <w:spacing w:val="-8"/>
        </w:rPr>
        <w:t> </w:t>
      </w:r>
      <w:r>
        <w:rPr>
          <w:b w:val="0"/>
        </w:rPr>
        <w:t>Speck,</w:t>
      </w:r>
      <w:r>
        <w:rPr>
          <w:b w:val="0"/>
          <w:spacing w:val="-8"/>
        </w:rPr>
        <w:t> </w:t>
      </w:r>
      <w:r>
        <w:rPr>
          <w:b w:val="0"/>
        </w:rPr>
        <w:t>58</w:t>
      </w:r>
      <w:r>
        <w:rPr>
          <w:b w:val="0"/>
          <w:spacing w:val="-8"/>
        </w:rPr>
        <w:t> </w:t>
      </w:r>
      <w:r>
        <w:rPr>
          <w:b w:val="0"/>
        </w:rPr>
        <w:t>ans,</w:t>
      </w:r>
      <w:r>
        <w:rPr>
          <w:b w:val="0"/>
          <w:spacing w:val="-8"/>
        </w:rPr>
        <w:t> </w:t>
      </w:r>
      <w:r>
        <w:rPr>
          <w:b w:val="0"/>
        </w:rPr>
        <w:t>pouvoir</w:t>
      </w:r>
      <w:r>
        <w:rPr>
          <w:b w:val="0"/>
          <w:spacing w:val="-8"/>
        </w:rPr>
        <w:t> </w:t>
      </w:r>
      <w:r>
        <w:rPr>
          <w:b w:val="0"/>
        </w:rPr>
        <w:t>entreprendre ce voyage n’avait rien d’une évidence. A la suite d’un grave accident survenu durant son enfance, elle vit avec un handicap moteur et ne peut effectuer de longs parcours qu’en fauteuil roulant. Elle a également be- soin d’assistance pour certains gestes du quotidien, comme pour se doucher ou s’habiller.</w:t>
      </w:r>
    </w:p>
    <w:p>
      <w:pPr>
        <w:pStyle w:val="BodyText"/>
        <w:spacing w:line="261" w:lineRule="auto"/>
        <w:ind w:left="1133" w:firstLine="396"/>
        <w:jc w:val="both"/>
        <w:rPr>
          <w:b w:val="0"/>
        </w:rPr>
      </w:pPr>
      <w:r>
        <w:rPr>
          <w:b w:val="0"/>
        </w:rPr>
        <w:t>Le</w:t>
      </w:r>
      <w:r>
        <w:rPr>
          <w:b w:val="0"/>
          <w:spacing w:val="-3"/>
        </w:rPr>
        <w:t> </w:t>
      </w:r>
      <w:r>
        <w:rPr>
          <w:b w:val="0"/>
        </w:rPr>
        <w:t>voyage</w:t>
      </w:r>
      <w:r>
        <w:rPr>
          <w:b w:val="0"/>
          <w:spacing w:val="-3"/>
        </w:rPr>
        <w:t> </w:t>
      </w:r>
      <w:r>
        <w:rPr>
          <w:b w:val="0"/>
        </w:rPr>
        <w:t>a</w:t>
      </w:r>
      <w:r>
        <w:rPr>
          <w:b w:val="0"/>
          <w:spacing w:val="-3"/>
        </w:rPr>
        <w:t> </w:t>
      </w:r>
      <w:r>
        <w:rPr>
          <w:b w:val="0"/>
        </w:rPr>
        <w:t>donc</w:t>
      </w:r>
      <w:r>
        <w:rPr>
          <w:b w:val="0"/>
          <w:spacing w:val="-3"/>
        </w:rPr>
        <w:t> </w:t>
      </w:r>
      <w:r>
        <w:rPr>
          <w:b w:val="0"/>
        </w:rPr>
        <w:t>été</w:t>
      </w:r>
      <w:r>
        <w:rPr>
          <w:b w:val="0"/>
          <w:spacing w:val="-3"/>
        </w:rPr>
        <w:t> </w:t>
      </w:r>
      <w:r>
        <w:rPr>
          <w:b w:val="0"/>
        </w:rPr>
        <w:t>précédé</w:t>
      </w:r>
      <w:r>
        <w:rPr>
          <w:b w:val="0"/>
          <w:spacing w:val="-3"/>
        </w:rPr>
        <w:t> </w:t>
      </w:r>
      <w:r>
        <w:rPr>
          <w:b w:val="0"/>
        </w:rPr>
        <w:t>d’un</w:t>
      </w:r>
      <w:r>
        <w:rPr>
          <w:b w:val="0"/>
          <w:spacing w:val="-3"/>
        </w:rPr>
        <w:t> </w:t>
      </w:r>
      <w:r>
        <w:rPr>
          <w:b w:val="0"/>
        </w:rPr>
        <w:t>certain</w:t>
      </w:r>
      <w:r>
        <w:rPr>
          <w:b w:val="0"/>
          <w:spacing w:val="-3"/>
        </w:rPr>
        <w:t> </w:t>
      </w:r>
      <w:r>
        <w:rPr>
          <w:b w:val="0"/>
        </w:rPr>
        <w:t>nombre de vérifications. L’été dernier, Bettina Hauser, qui s’occupe</w:t>
      </w:r>
      <w:r>
        <w:rPr>
          <w:b w:val="0"/>
          <w:spacing w:val="-4"/>
        </w:rPr>
        <w:t> </w:t>
      </w:r>
      <w:r>
        <w:rPr>
          <w:b w:val="0"/>
        </w:rPr>
        <w:t>de</w:t>
      </w:r>
      <w:r>
        <w:rPr>
          <w:b w:val="0"/>
          <w:spacing w:val="-7"/>
        </w:rPr>
        <w:t> </w:t>
      </w:r>
      <w:r>
        <w:rPr>
          <w:b w:val="0"/>
        </w:rPr>
        <w:t>Beatrice</w:t>
      </w:r>
      <w:r>
        <w:rPr>
          <w:b w:val="0"/>
          <w:spacing w:val="-7"/>
        </w:rPr>
        <w:t> </w:t>
      </w:r>
      <w:r>
        <w:rPr>
          <w:b w:val="0"/>
        </w:rPr>
        <w:t>Speck</w:t>
      </w:r>
      <w:r>
        <w:rPr>
          <w:b w:val="0"/>
          <w:spacing w:val="-7"/>
        </w:rPr>
        <w:t> </w:t>
      </w:r>
      <w:r>
        <w:rPr>
          <w:b w:val="0"/>
        </w:rPr>
        <w:t>dans</w:t>
      </w:r>
      <w:r>
        <w:rPr>
          <w:b w:val="0"/>
          <w:spacing w:val="-7"/>
        </w:rPr>
        <w:t> </w:t>
      </w:r>
      <w:r>
        <w:rPr>
          <w:b w:val="0"/>
        </w:rPr>
        <w:t>son</w:t>
      </w:r>
      <w:r>
        <w:rPr>
          <w:b w:val="0"/>
          <w:spacing w:val="-7"/>
        </w:rPr>
        <w:t> </w:t>
      </w:r>
      <w:r>
        <w:rPr>
          <w:b w:val="0"/>
        </w:rPr>
        <w:t>foyer</w:t>
      </w:r>
      <w:r>
        <w:rPr>
          <w:b w:val="0"/>
          <w:spacing w:val="-7"/>
        </w:rPr>
        <w:t> </w:t>
      </w:r>
      <w:r>
        <w:rPr>
          <w:b w:val="0"/>
        </w:rPr>
        <w:t>d’Appenzell, avait introduit une demande d’assistance de vacances auprès</w:t>
      </w:r>
      <w:r>
        <w:rPr>
          <w:b w:val="0"/>
          <w:spacing w:val="-7"/>
        </w:rPr>
        <w:t> </w:t>
      </w:r>
      <w:r>
        <w:rPr>
          <w:b w:val="0"/>
        </w:rPr>
        <w:t>de</w:t>
      </w:r>
      <w:r>
        <w:rPr>
          <w:b w:val="0"/>
          <w:spacing w:val="-7"/>
        </w:rPr>
        <w:t> </w:t>
      </w:r>
      <w:r>
        <w:rPr>
          <w:b w:val="0"/>
        </w:rPr>
        <w:t>Procap</w:t>
      </w:r>
      <w:r>
        <w:rPr>
          <w:b w:val="0"/>
          <w:spacing w:val="-7"/>
        </w:rPr>
        <w:t> </w:t>
      </w:r>
      <w:r>
        <w:rPr>
          <w:b w:val="0"/>
        </w:rPr>
        <w:t>Voyages.</w:t>
      </w:r>
      <w:r>
        <w:rPr>
          <w:b w:val="0"/>
          <w:spacing w:val="-7"/>
        </w:rPr>
        <w:t> </w:t>
      </w:r>
      <w:r>
        <w:rPr>
          <w:b w:val="0"/>
        </w:rPr>
        <w:t>Quelques</w:t>
      </w:r>
      <w:r>
        <w:rPr>
          <w:b w:val="0"/>
          <w:spacing w:val="-7"/>
        </w:rPr>
        <w:t> </w:t>
      </w:r>
      <w:r>
        <w:rPr>
          <w:b w:val="0"/>
        </w:rPr>
        <w:t>semaines</w:t>
      </w:r>
      <w:r>
        <w:rPr>
          <w:b w:val="0"/>
          <w:spacing w:val="-7"/>
        </w:rPr>
        <w:t> </w:t>
      </w:r>
      <w:r>
        <w:rPr>
          <w:b w:val="0"/>
        </w:rPr>
        <w:t>avant</w:t>
      </w:r>
      <w:r>
        <w:rPr>
          <w:b w:val="0"/>
          <w:spacing w:val="-7"/>
        </w:rPr>
        <w:t> </w:t>
      </w:r>
      <w:r>
        <w:rPr>
          <w:b w:val="0"/>
        </w:rPr>
        <w:t>le départ,</w:t>
      </w:r>
      <w:r>
        <w:rPr>
          <w:b w:val="0"/>
          <w:spacing w:val="-8"/>
        </w:rPr>
        <w:t> </w:t>
      </w:r>
      <w:r>
        <w:rPr>
          <w:b w:val="0"/>
        </w:rPr>
        <w:t>une</w:t>
      </w:r>
      <w:r>
        <w:rPr>
          <w:b w:val="0"/>
          <w:spacing w:val="-8"/>
        </w:rPr>
        <w:t> </w:t>
      </w:r>
      <w:r>
        <w:rPr>
          <w:b w:val="0"/>
        </w:rPr>
        <w:t>rencontre</w:t>
      </w:r>
      <w:r>
        <w:rPr>
          <w:b w:val="0"/>
          <w:spacing w:val="-8"/>
        </w:rPr>
        <w:t> </w:t>
      </w:r>
      <w:r>
        <w:rPr>
          <w:b w:val="0"/>
        </w:rPr>
        <w:t>a</w:t>
      </w:r>
      <w:r>
        <w:rPr>
          <w:b w:val="0"/>
          <w:spacing w:val="-8"/>
        </w:rPr>
        <w:t> </w:t>
      </w:r>
      <w:r>
        <w:rPr>
          <w:b w:val="0"/>
        </w:rPr>
        <w:t>été</w:t>
      </w:r>
      <w:r>
        <w:rPr>
          <w:b w:val="0"/>
          <w:spacing w:val="-8"/>
        </w:rPr>
        <w:t> </w:t>
      </w:r>
      <w:r>
        <w:rPr>
          <w:b w:val="0"/>
        </w:rPr>
        <w:t>organisée</w:t>
      </w:r>
      <w:r>
        <w:rPr>
          <w:b w:val="0"/>
          <w:spacing w:val="-8"/>
        </w:rPr>
        <w:t> </w:t>
      </w:r>
      <w:r>
        <w:rPr>
          <w:b w:val="0"/>
        </w:rPr>
        <w:t>à</w:t>
      </w:r>
      <w:r>
        <w:rPr>
          <w:b w:val="0"/>
          <w:spacing w:val="-8"/>
        </w:rPr>
        <w:t> </w:t>
      </w:r>
      <w:r>
        <w:rPr>
          <w:b w:val="0"/>
        </w:rPr>
        <w:t>Olten</w:t>
      </w:r>
      <w:r>
        <w:rPr>
          <w:b w:val="0"/>
          <w:spacing w:val="-8"/>
        </w:rPr>
        <w:t> </w:t>
      </w:r>
      <w:r>
        <w:rPr>
          <w:b w:val="0"/>
        </w:rPr>
        <w:t>pour</w:t>
      </w:r>
      <w:r>
        <w:rPr>
          <w:b w:val="0"/>
          <w:spacing w:val="-8"/>
        </w:rPr>
        <w:t> </w:t>
      </w:r>
      <w:r>
        <w:rPr>
          <w:b w:val="0"/>
        </w:rPr>
        <w:t>faire connaissance et clarifier les derniers détails.</w:t>
      </w:r>
    </w:p>
    <w:p>
      <w:pPr>
        <w:pStyle w:val="BodyText"/>
        <w:spacing w:line="261" w:lineRule="auto" w:before="55"/>
        <w:ind w:left="239" w:right="1129"/>
        <w:jc w:val="both"/>
        <w:rPr>
          <w:b w:val="0"/>
        </w:rPr>
      </w:pPr>
      <w:r>
        <w:rPr/>
        <w:br w:type="column"/>
      </w:r>
      <w:r>
        <w:rPr>
          <w:b w:val="0"/>
        </w:rPr>
        <w:t>Et c’est finalement début novembre que les deux femmes ont mis le cap sur Paris pour quatre jours, en TGV.</w:t>
      </w:r>
      <w:r>
        <w:rPr>
          <w:b w:val="0"/>
          <w:spacing w:val="-5"/>
        </w:rPr>
        <w:t> </w:t>
      </w:r>
      <w:r>
        <w:rPr>
          <w:b w:val="0"/>
        </w:rPr>
        <w:t>«</w:t>
      </w:r>
      <w:r>
        <w:rPr>
          <w:b w:val="0"/>
          <w:spacing w:val="-13"/>
        </w:rPr>
        <w:t> </w:t>
      </w:r>
      <w:r>
        <w:rPr>
          <w:b w:val="0"/>
        </w:rPr>
        <w:t>La tour Eiffel était évidemment au programme du premier jour</w:t>
      </w:r>
      <w:r>
        <w:rPr>
          <w:b w:val="0"/>
          <w:spacing w:val="-13"/>
        </w:rPr>
        <w:t> </w:t>
      </w:r>
      <w:r>
        <w:rPr>
          <w:b w:val="0"/>
        </w:rPr>
        <w:t>», raconte Marlies Vincenz, soignante chevronnée qui a déjà souvent voyagé pour Procap en </w:t>
      </w:r>
      <w:r>
        <w:rPr>
          <w:b w:val="0"/>
          <w:spacing w:val="-2"/>
        </w:rPr>
        <w:t>tant</w:t>
      </w:r>
      <w:r>
        <w:rPr>
          <w:b w:val="0"/>
          <w:spacing w:val="-11"/>
        </w:rPr>
        <w:t> </w:t>
      </w:r>
      <w:r>
        <w:rPr>
          <w:b w:val="0"/>
          <w:spacing w:val="-2"/>
        </w:rPr>
        <w:t>qu’assistante</w:t>
      </w:r>
      <w:r>
        <w:rPr>
          <w:b w:val="0"/>
          <w:spacing w:val="-10"/>
        </w:rPr>
        <w:t> </w:t>
      </w:r>
      <w:r>
        <w:rPr>
          <w:b w:val="0"/>
          <w:spacing w:val="-2"/>
        </w:rPr>
        <w:t>de</w:t>
      </w:r>
      <w:r>
        <w:rPr>
          <w:b w:val="0"/>
          <w:spacing w:val="-10"/>
        </w:rPr>
        <w:t> </w:t>
      </w:r>
      <w:r>
        <w:rPr>
          <w:b w:val="0"/>
          <w:spacing w:val="-2"/>
        </w:rPr>
        <w:t>vacances</w:t>
      </w:r>
      <w:r>
        <w:rPr>
          <w:b w:val="0"/>
          <w:spacing w:val="-10"/>
        </w:rPr>
        <w:t> </w:t>
      </w:r>
      <w:r>
        <w:rPr>
          <w:b w:val="0"/>
          <w:spacing w:val="-2"/>
        </w:rPr>
        <w:t>et</w:t>
      </w:r>
      <w:r>
        <w:rPr>
          <w:b w:val="0"/>
          <w:spacing w:val="-10"/>
        </w:rPr>
        <w:t> </w:t>
      </w:r>
      <w:r>
        <w:rPr>
          <w:b w:val="0"/>
          <w:spacing w:val="-2"/>
        </w:rPr>
        <w:t>responsable</w:t>
      </w:r>
      <w:r>
        <w:rPr>
          <w:b w:val="0"/>
          <w:spacing w:val="-10"/>
        </w:rPr>
        <w:t> </w:t>
      </w:r>
      <w:r>
        <w:rPr>
          <w:b w:val="0"/>
          <w:spacing w:val="-2"/>
        </w:rPr>
        <w:t>de</w:t>
      </w:r>
      <w:r>
        <w:rPr>
          <w:b w:val="0"/>
          <w:spacing w:val="-10"/>
        </w:rPr>
        <w:t> </w:t>
      </w:r>
      <w:r>
        <w:rPr>
          <w:b w:val="0"/>
          <w:spacing w:val="-2"/>
        </w:rPr>
        <w:t>voyages. </w:t>
      </w:r>
      <w:r>
        <w:rPr>
          <w:b w:val="0"/>
        </w:rPr>
        <w:t>Le</w:t>
      </w:r>
      <w:r>
        <w:rPr>
          <w:b w:val="0"/>
          <w:spacing w:val="-5"/>
        </w:rPr>
        <w:t> </w:t>
      </w:r>
      <w:r>
        <w:rPr>
          <w:b w:val="0"/>
        </w:rPr>
        <w:t>deuxième</w:t>
      </w:r>
      <w:r>
        <w:rPr>
          <w:b w:val="0"/>
          <w:spacing w:val="-5"/>
        </w:rPr>
        <w:t> </w:t>
      </w:r>
      <w:r>
        <w:rPr>
          <w:b w:val="0"/>
        </w:rPr>
        <w:t>jour,</w:t>
      </w:r>
      <w:r>
        <w:rPr>
          <w:b w:val="0"/>
          <w:spacing w:val="-5"/>
        </w:rPr>
        <w:t> </w:t>
      </w:r>
      <w:r>
        <w:rPr>
          <w:b w:val="0"/>
        </w:rPr>
        <w:t>elles</w:t>
      </w:r>
      <w:r>
        <w:rPr>
          <w:b w:val="0"/>
          <w:spacing w:val="-5"/>
        </w:rPr>
        <w:t> </w:t>
      </w:r>
      <w:r>
        <w:rPr>
          <w:b w:val="0"/>
        </w:rPr>
        <w:t>avaient</w:t>
      </w:r>
      <w:r>
        <w:rPr>
          <w:b w:val="0"/>
          <w:spacing w:val="-5"/>
        </w:rPr>
        <w:t> </w:t>
      </w:r>
      <w:r>
        <w:rPr>
          <w:b w:val="0"/>
        </w:rPr>
        <w:t>prévu</w:t>
      </w:r>
      <w:r>
        <w:rPr>
          <w:b w:val="0"/>
          <w:spacing w:val="-5"/>
        </w:rPr>
        <w:t> </w:t>
      </w:r>
      <w:r>
        <w:rPr>
          <w:b w:val="0"/>
        </w:rPr>
        <w:t>de</w:t>
      </w:r>
      <w:r>
        <w:rPr>
          <w:b w:val="0"/>
          <w:spacing w:val="-5"/>
        </w:rPr>
        <w:t> </w:t>
      </w:r>
      <w:r>
        <w:rPr>
          <w:b w:val="0"/>
        </w:rPr>
        <w:t>visiter</w:t>
      </w:r>
      <w:r>
        <w:rPr>
          <w:b w:val="0"/>
          <w:spacing w:val="-5"/>
        </w:rPr>
        <w:t> </w:t>
      </w:r>
      <w:r>
        <w:rPr>
          <w:b w:val="0"/>
        </w:rPr>
        <w:t>la</w:t>
      </w:r>
      <w:r>
        <w:rPr>
          <w:b w:val="0"/>
          <w:spacing w:val="-5"/>
        </w:rPr>
        <w:t> </w:t>
      </w:r>
      <w:r>
        <w:rPr>
          <w:b w:val="0"/>
        </w:rPr>
        <w:t>basi- lique du Sacré-Cœur avant de découvrir avec stupeur que celle-ci n’était pas accessible en fauteuil roulant à l’intérieur. «</w:t>
      </w:r>
      <w:r>
        <w:rPr>
          <w:b w:val="0"/>
          <w:spacing w:val="-13"/>
        </w:rPr>
        <w:t> </w:t>
      </w:r>
      <w:r>
        <w:rPr>
          <w:b w:val="0"/>
        </w:rPr>
        <w:t>Heureusement, Beatrice est très facile à vivre</w:t>
      </w:r>
      <w:r>
        <w:rPr>
          <w:b w:val="0"/>
          <w:spacing w:val="-1"/>
        </w:rPr>
        <w:t> </w:t>
      </w:r>
      <w:r>
        <w:rPr>
          <w:b w:val="0"/>
        </w:rPr>
        <w:t>et flexible</w:t>
      </w:r>
      <w:r>
        <w:rPr>
          <w:b w:val="0"/>
          <w:spacing w:val="-13"/>
        </w:rPr>
        <w:t> </w:t>
      </w:r>
      <w:r>
        <w:rPr>
          <w:b w:val="0"/>
        </w:rPr>
        <w:t>», explique Marlies Vincenz. Elles ont donc décidé d’explorer Montmartre, quartier d’artistes par</w:t>
      </w:r>
      <w:r>
        <w:rPr>
          <w:b w:val="0"/>
          <w:spacing w:val="-10"/>
        </w:rPr>
        <w:t> </w:t>
      </w:r>
      <w:r>
        <w:rPr>
          <w:b w:val="0"/>
        </w:rPr>
        <w:t>excellence.</w:t>
      </w:r>
      <w:r>
        <w:rPr>
          <w:b w:val="0"/>
          <w:spacing w:val="-10"/>
        </w:rPr>
        <w:t> </w:t>
      </w:r>
      <w:r>
        <w:rPr>
          <w:b w:val="0"/>
        </w:rPr>
        <w:t>Si</w:t>
      </w:r>
      <w:r>
        <w:rPr>
          <w:b w:val="0"/>
          <w:spacing w:val="-10"/>
        </w:rPr>
        <w:t> </w:t>
      </w:r>
      <w:r>
        <w:rPr>
          <w:b w:val="0"/>
        </w:rPr>
        <w:t>se</w:t>
      </w:r>
      <w:r>
        <w:rPr>
          <w:b w:val="0"/>
          <w:spacing w:val="-10"/>
        </w:rPr>
        <w:t> </w:t>
      </w:r>
      <w:r>
        <w:rPr>
          <w:b w:val="0"/>
        </w:rPr>
        <w:t>déplacer</w:t>
      </w:r>
      <w:r>
        <w:rPr>
          <w:b w:val="0"/>
          <w:spacing w:val="-10"/>
        </w:rPr>
        <w:t> </w:t>
      </w:r>
      <w:r>
        <w:rPr>
          <w:b w:val="0"/>
        </w:rPr>
        <w:t>en</w:t>
      </w:r>
      <w:r>
        <w:rPr>
          <w:b w:val="0"/>
          <w:spacing w:val="-10"/>
        </w:rPr>
        <w:t> </w:t>
      </w:r>
      <w:r>
        <w:rPr>
          <w:b w:val="0"/>
        </w:rPr>
        <w:t>fauteuil</w:t>
      </w:r>
      <w:r>
        <w:rPr>
          <w:b w:val="0"/>
          <w:spacing w:val="-10"/>
        </w:rPr>
        <w:t> </w:t>
      </w:r>
      <w:r>
        <w:rPr>
          <w:b w:val="0"/>
        </w:rPr>
        <w:t>roulant</w:t>
      </w:r>
      <w:r>
        <w:rPr>
          <w:b w:val="0"/>
          <w:spacing w:val="-10"/>
        </w:rPr>
        <w:t> </w:t>
      </w:r>
      <w:r>
        <w:rPr>
          <w:b w:val="0"/>
        </w:rPr>
        <w:t>sur</w:t>
      </w:r>
      <w:r>
        <w:rPr>
          <w:b w:val="0"/>
          <w:spacing w:val="-10"/>
        </w:rPr>
        <w:t> </w:t>
      </w:r>
      <w:r>
        <w:rPr>
          <w:b w:val="0"/>
        </w:rPr>
        <w:t>ses vieux</w:t>
      </w:r>
      <w:r>
        <w:rPr>
          <w:b w:val="0"/>
          <w:spacing w:val="-12"/>
        </w:rPr>
        <w:t> </w:t>
      </w:r>
      <w:r>
        <w:rPr>
          <w:b w:val="0"/>
        </w:rPr>
        <w:t>pavés</w:t>
      </w:r>
      <w:r>
        <w:rPr>
          <w:b w:val="0"/>
          <w:spacing w:val="-12"/>
        </w:rPr>
        <w:t> </w:t>
      </w:r>
      <w:r>
        <w:rPr>
          <w:b w:val="0"/>
        </w:rPr>
        <w:t>relevait</w:t>
      </w:r>
      <w:r>
        <w:rPr>
          <w:b w:val="0"/>
          <w:spacing w:val="-12"/>
        </w:rPr>
        <w:t> </w:t>
      </w:r>
      <w:r>
        <w:rPr>
          <w:b w:val="0"/>
        </w:rPr>
        <w:t>presque</w:t>
      </w:r>
      <w:r>
        <w:rPr>
          <w:b w:val="0"/>
          <w:spacing w:val="-12"/>
        </w:rPr>
        <w:t> </w:t>
      </w:r>
      <w:r>
        <w:rPr>
          <w:b w:val="0"/>
        </w:rPr>
        <w:t>du</w:t>
      </w:r>
      <w:r>
        <w:rPr>
          <w:b w:val="0"/>
          <w:spacing w:val="-12"/>
        </w:rPr>
        <w:t> </w:t>
      </w:r>
      <w:r>
        <w:rPr>
          <w:b w:val="0"/>
        </w:rPr>
        <w:t>périple,</w:t>
      </w:r>
      <w:r>
        <w:rPr>
          <w:b w:val="0"/>
          <w:spacing w:val="-12"/>
        </w:rPr>
        <w:t> </w:t>
      </w:r>
      <w:r>
        <w:rPr>
          <w:b w:val="0"/>
        </w:rPr>
        <w:t>Beatrice</w:t>
      </w:r>
      <w:r>
        <w:rPr>
          <w:b w:val="0"/>
          <w:spacing w:val="-12"/>
        </w:rPr>
        <w:t> </w:t>
      </w:r>
      <w:r>
        <w:rPr>
          <w:b w:val="0"/>
        </w:rPr>
        <w:t>Speck, elle-même dessinatrice et peintre de talent, n’avait d’yeux</w:t>
      </w:r>
      <w:r>
        <w:rPr>
          <w:b w:val="0"/>
          <w:spacing w:val="-13"/>
        </w:rPr>
        <w:t> </w:t>
      </w:r>
      <w:r>
        <w:rPr>
          <w:b w:val="0"/>
        </w:rPr>
        <w:t>que</w:t>
      </w:r>
      <w:r>
        <w:rPr>
          <w:b w:val="0"/>
          <w:spacing w:val="-7"/>
        </w:rPr>
        <w:t> </w:t>
      </w:r>
      <w:r>
        <w:rPr>
          <w:b w:val="0"/>
        </w:rPr>
        <w:t>pour</w:t>
      </w:r>
      <w:r>
        <w:rPr>
          <w:b w:val="0"/>
          <w:spacing w:val="-5"/>
        </w:rPr>
        <w:t> </w:t>
      </w:r>
      <w:r>
        <w:rPr>
          <w:b w:val="0"/>
        </w:rPr>
        <w:t>la</w:t>
      </w:r>
      <w:r>
        <w:rPr>
          <w:b w:val="0"/>
          <w:spacing w:val="-5"/>
        </w:rPr>
        <w:t> </w:t>
      </w:r>
      <w:r>
        <w:rPr>
          <w:b w:val="0"/>
        </w:rPr>
        <w:t>vaste</w:t>
      </w:r>
      <w:r>
        <w:rPr>
          <w:b w:val="0"/>
          <w:spacing w:val="-5"/>
        </w:rPr>
        <w:t> </w:t>
      </w:r>
      <w:r>
        <w:rPr>
          <w:b w:val="0"/>
        </w:rPr>
        <w:t>panoplie</w:t>
      </w:r>
      <w:r>
        <w:rPr>
          <w:b w:val="0"/>
          <w:spacing w:val="-5"/>
        </w:rPr>
        <w:t> </w:t>
      </w:r>
      <w:r>
        <w:rPr>
          <w:b w:val="0"/>
        </w:rPr>
        <w:t>de</w:t>
      </w:r>
      <w:r>
        <w:rPr>
          <w:b w:val="0"/>
          <w:spacing w:val="-5"/>
        </w:rPr>
        <w:t> </w:t>
      </w:r>
      <w:r>
        <w:rPr>
          <w:b w:val="0"/>
        </w:rPr>
        <w:t>tableaux.</w:t>
      </w:r>
      <w:r>
        <w:rPr>
          <w:b w:val="0"/>
          <w:spacing w:val="-5"/>
        </w:rPr>
        <w:t> </w:t>
      </w:r>
      <w:r>
        <w:rPr>
          <w:b w:val="0"/>
        </w:rPr>
        <w:t>«</w:t>
      </w:r>
      <w:r>
        <w:rPr>
          <w:b w:val="0"/>
          <w:spacing w:val="-13"/>
        </w:rPr>
        <w:t> </w:t>
      </w:r>
      <w:r>
        <w:rPr>
          <w:b w:val="0"/>
        </w:rPr>
        <w:t>J’aurais voulu acheter tous les dessins de Paris et les rapporter chez moi</w:t>
      </w:r>
      <w:r>
        <w:rPr>
          <w:b w:val="0"/>
          <w:spacing w:val="-10"/>
        </w:rPr>
        <w:t> </w:t>
      </w:r>
      <w:r>
        <w:rPr>
          <w:b w:val="0"/>
        </w:rPr>
        <w:t>», raconte-t-elle, des étoiles dans les yeux.</w:t>
      </w:r>
    </w:p>
    <w:p>
      <w:pPr>
        <w:pStyle w:val="BodyText"/>
        <w:spacing w:line="261" w:lineRule="auto"/>
        <w:ind w:left="239" w:right="1129" w:firstLine="396"/>
        <w:jc w:val="both"/>
        <w:rPr>
          <w:b w:val="0"/>
        </w:rPr>
      </w:pPr>
      <w:r>
        <w:rPr>
          <w:b w:val="0"/>
        </w:rPr>
        <w:t>Et</w:t>
      </w:r>
      <w:r>
        <w:rPr>
          <w:b w:val="0"/>
          <w:spacing w:val="-4"/>
        </w:rPr>
        <w:t> </w:t>
      </w:r>
      <w:r>
        <w:rPr>
          <w:b w:val="0"/>
        </w:rPr>
        <w:t>le</w:t>
      </w:r>
      <w:r>
        <w:rPr>
          <w:b w:val="0"/>
          <w:spacing w:val="-4"/>
        </w:rPr>
        <w:t> </w:t>
      </w:r>
      <w:r>
        <w:rPr>
          <w:b w:val="0"/>
        </w:rPr>
        <w:t>voyage</w:t>
      </w:r>
      <w:r>
        <w:rPr>
          <w:b w:val="0"/>
          <w:spacing w:val="-4"/>
        </w:rPr>
        <w:t> </w:t>
      </w:r>
      <w:r>
        <w:rPr>
          <w:b w:val="0"/>
        </w:rPr>
        <w:t>n’aurait</w:t>
      </w:r>
      <w:r>
        <w:rPr>
          <w:b w:val="0"/>
          <w:spacing w:val="-4"/>
        </w:rPr>
        <w:t> </w:t>
      </w:r>
      <w:r>
        <w:rPr>
          <w:b w:val="0"/>
        </w:rPr>
        <w:t>bien</w:t>
      </w:r>
      <w:r>
        <w:rPr>
          <w:b w:val="0"/>
          <w:spacing w:val="-4"/>
        </w:rPr>
        <w:t> </w:t>
      </w:r>
      <w:r>
        <w:rPr>
          <w:b w:val="0"/>
        </w:rPr>
        <w:t>sûr</w:t>
      </w:r>
      <w:r>
        <w:rPr>
          <w:b w:val="0"/>
          <w:spacing w:val="-4"/>
        </w:rPr>
        <w:t> </w:t>
      </w:r>
      <w:r>
        <w:rPr>
          <w:b w:val="0"/>
        </w:rPr>
        <w:t>pas</w:t>
      </w:r>
      <w:r>
        <w:rPr>
          <w:b w:val="0"/>
          <w:spacing w:val="-4"/>
        </w:rPr>
        <w:t> </w:t>
      </w:r>
      <w:r>
        <w:rPr>
          <w:b w:val="0"/>
        </w:rPr>
        <w:t>été</w:t>
      </w:r>
      <w:r>
        <w:rPr>
          <w:b w:val="0"/>
          <w:spacing w:val="-4"/>
        </w:rPr>
        <w:t> </w:t>
      </w:r>
      <w:r>
        <w:rPr>
          <w:b w:val="0"/>
        </w:rPr>
        <w:t>complet</w:t>
      </w:r>
      <w:r>
        <w:rPr>
          <w:b w:val="0"/>
          <w:spacing w:val="-4"/>
        </w:rPr>
        <w:t> </w:t>
      </w:r>
      <w:r>
        <w:rPr>
          <w:b w:val="0"/>
        </w:rPr>
        <w:t>sans un</w:t>
      </w:r>
      <w:r>
        <w:rPr>
          <w:b w:val="0"/>
          <w:spacing w:val="-4"/>
        </w:rPr>
        <w:t> </w:t>
      </w:r>
      <w:r>
        <w:rPr>
          <w:b w:val="0"/>
        </w:rPr>
        <w:t>dîner dans un bistrot typiquement parisien. «</w:t>
      </w:r>
      <w:r>
        <w:rPr>
          <w:b w:val="0"/>
          <w:spacing w:val="-13"/>
        </w:rPr>
        <w:t> </w:t>
      </w:r>
      <w:r>
        <w:rPr>
          <w:b w:val="0"/>
        </w:rPr>
        <w:t>Nous sommes allées spontanément deux fois dans le même restaurant</w:t>
      </w:r>
      <w:r>
        <w:rPr>
          <w:b w:val="0"/>
          <w:spacing w:val="-13"/>
        </w:rPr>
        <w:t> </w:t>
      </w:r>
      <w:r>
        <w:rPr>
          <w:b w:val="0"/>
        </w:rPr>
        <w:t>», racontent les deux femmes, toujours en riant. Elles gardent un bon souvenir du sympathique serveur qui s’est occupé d’elles avec beaucoup d’atten- tion.</w:t>
      </w:r>
      <w:r>
        <w:rPr>
          <w:b w:val="0"/>
          <w:spacing w:val="-7"/>
        </w:rPr>
        <w:t> </w:t>
      </w:r>
      <w:r>
        <w:rPr>
          <w:b w:val="0"/>
        </w:rPr>
        <w:t>En bref, tout était «</w:t>
      </w:r>
      <w:r>
        <w:rPr>
          <w:b w:val="0"/>
          <w:spacing w:val="-13"/>
        </w:rPr>
        <w:t> </w:t>
      </w:r>
      <w:r>
        <w:rPr>
          <w:b w:val="0"/>
        </w:rPr>
        <w:t>génial</w:t>
      </w:r>
      <w:r>
        <w:rPr>
          <w:b w:val="0"/>
          <w:spacing w:val="-12"/>
        </w:rPr>
        <w:t> </w:t>
      </w:r>
      <w:r>
        <w:rPr>
          <w:b w:val="0"/>
        </w:rPr>
        <w:t>», un mot que Beatrice Speck prononce plusieurs fois au cours de l’entretien. Le retour à la maison est arrivé bien trop vite, </w:t>
      </w:r>
      <w:r>
        <w:rPr>
          <w:b w:val="0"/>
        </w:rPr>
        <w:t>mais avec les valises et le cœur pleins de souvenirs. Et avec l’envie intense d’y retourner bientôt – avec Marlies Vincenz, à Paris et sur la tour Eiffel.</w:t>
      </w:r>
    </w:p>
    <w:p>
      <w:pPr>
        <w:spacing w:after="0" w:line="261" w:lineRule="auto"/>
        <w:jc w:val="both"/>
        <w:sectPr>
          <w:type w:val="continuous"/>
          <w:pgSz w:w="11910" w:h="16840"/>
          <w:pgMar w:header="0" w:footer="433" w:top="240" w:bottom="280" w:left="0" w:right="0"/>
          <w:cols w:num="2" w:equalWidth="0">
            <w:col w:w="5815" w:space="40"/>
            <w:col w:w="6055"/>
          </w:cols>
        </w:sectPr>
      </w:pPr>
    </w:p>
    <w:p>
      <w:pPr>
        <w:pStyle w:val="BodyText"/>
        <w:rPr>
          <w:b w:val="0"/>
        </w:rPr>
      </w:pPr>
    </w:p>
    <w:p>
      <w:pPr>
        <w:pStyle w:val="BodyText"/>
        <w:rPr>
          <w:b w:val="0"/>
        </w:rPr>
      </w:pPr>
    </w:p>
    <w:p>
      <w:pPr>
        <w:pStyle w:val="BodyText"/>
        <w:rPr>
          <w:b w:val="0"/>
        </w:rPr>
      </w:pPr>
    </w:p>
    <w:p>
      <w:pPr>
        <w:pStyle w:val="BodyText"/>
        <w:spacing w:before="11"/>
        <w:rPr>
          <w:b w:val="0"/>
          <w:sz w:val="17"/>
        </w:rPr>
      </w:pPr>
    </w:p>
    <w:p>
      <w:pPr>
        <w:spacing w:after="0"/>
        <w:rPr>
          <w:sz w:val="17"/>
        </w:rPr>
        <w:sectPr>
          <w:type w:val="continuous"/>
          <w:pgSz w:w="11910" w:h="16840"/>
          <w:pgMar w:header="0" w:footer="433" w:top="240" w:bottom="280" w:left="0" w:right="0"/>
        </w:sectPr>
      </w:pPr>
    </w:p>
    <w:p>
      <w:pPr>
        <w:spacing w:line="242" w:lineRule="auto" w:before="51"/>
        <w:ind w:left="1133" w:right="36" w:firstLine="0"/>
        <w:jc w:val="left"/>
        <w:rPr>
          <w:rFonts w:ascii="GTSectra-Medium" w:hAnsi="GTSectra-Medium"/>
          <w:b w:val="0"/>
          <w:sz w:val="48"/>
        </w:rPr>
      </w:pPr>
      <w:r>
        <w:rPr>
          <w:rFonts w:ascii="GTSectra-Medium" w:hAnsi="GTSectra-Medium"/>
          <w:b w:val="0"/>
          <w:spacing w:val="-2"/>
          <w:sz w:val="48"/>
        </w:rPr>
        <w:t>L’assistance </w:t>
      </w:r>
      <w:r>
        <w:rPr>
          <w:rFonts w:ascii="GTSectra-Medium" w:hAnsi="GTSectra-Medium"/>
          <w:b w:val="0"/>
          <w:sz w:val="48"/>
        </w:rPr>
        <w:t>personnelle de vacances</w:t>
      </w:r>
      <w:r>
        <w:rPr>
          <w:rFonts w:ascii="GTSectra-Medium" w:hAnsi="GTSectra-Medium"/>
          <w:b w:val="0"/>
          <w:spacing w:val="-29"/>
          <w:sz w:val="48"/>
        </w:rPr>
        <w:t> </w:t>
      </w:r>
      <w:r>
        <w:rPr>
          <w:rFonts w:ascii="GTSectra-Medium" w:hAnsi="GTSectra-Medium"/>
          <w:b w:val="0"/>
          <w:sz w:val="48"/>
        </w:rPr>
        <w:t>fait</w:t>
      </w:r>
      <w:r>
        <w:rPr>
          <w:rFonts w:ascii="GTSectra-Medium" w:hAnsi="GTSectra-Medium"/>
          <w:b w:val="0"/>
          <w:spacing w:val="-29"/>
          <w:sz w:val="48"/>
        </w:rPr>
        <w:t> </w:t>
      </w:r>
      <w:r>
        <w:rPr>
          <w:rFonts w:ascii="GTSectra-Medium" w:hAnsi="GTSectra-Medium"/>
          <w:b w:val="0"/>
          <w:sz w:val="48"/>
        </w:rPr>
        <w:t>des rêves</w:t>
      </w:r>
      <w:r>
        <w:rPr>
          <w:rFonts w:ascii="GTSectra-Medium" w:hAnsi="GTSectra-Medium"/>
          <w:b w:val="0"/>
          <w:spacing w:val="-9"/>
          <w:sz w:val="48"/>
        </w:rPr>
        <w:t> </w:t>
      </w:r>
      <w:r>
        <w:rPr>
          <w:rFonts w:ascii="GTSectra-Medium" w:hAnsi="GTSectra-Medium"/>
          <w:b w:val="0"/>
          <w:sz w:val="48"/>
        </w:rPr>
        <w:t>une</w:t>
      </w:r>
      <w:r>
        <w:rPr>
          <w:rFonts w:ascii="GTSectra-Medium" w:hAnsi="GTSectra-Medium"/>
          <w:b w:val="0"/>
          <w:spacing w:val="-9"/>
          <w:sz w:val="48"/>
        </w:rPr>
        <w:t> </w:t>
      </w:r>
      <w:r>
        <w:rPr>
          <w:rFonts w:ascii="GTSectra-Medium" w:hAnsi="GTSectra-Medium"/>
          <w:b w:val="0"/>
          <w:sz w:val="48"/>
        </w:rPr>
        <w:t>réalité</w:t>
      </w:r>
    </w:p>
    <w:p>
      <w:pPr>
        <w:pStyle w:val="BodyText"/>
        <w:spacing w:line="252" w:lineRule="auto" w:before="288"/>
        <w:ind w:left="1133" w:right="15"/>
        <w:rPr>
          <w:rFonts w:ascii="GTWalsheimProRegular" w:hAnsi="GTWalsheimProRegular"/>
        </w:rPr>
      </w:pPr>
      <w:r>
        <w:rPr>
          <w:rFonts w:ascii="GTWalsheimProRegular" w:hAnsi="GTWalsheimProRegular"/>
        </w:rPr>
        <w:t>Vous souhaitez partir seul·e, mais avez besoin</w:t>
      </w:r>
      <w:r>
        <w:rPr>
          <w:rFonts w:ascii="GTWalsheimProRegular" w:hAnsi="GTWalsheimProRegular"/>
          <w:spacing w:val="40"/>
        </w:rPr>
        <w:t> </w:t>
      </w:r>
      <w:r>
        <w:rPr>
          <w:rFonts w:ascii="GTWalsheimProRegular" w:hAnsi="GTWalsheimProRegular"/>
        </w:rPr>
        <w:t>d’aide pendant votre voyage ? Procap Voyages </w:t>
      </w:r>
      <w:r>
        <w:rPr>
          <w:rFonts w:ascii="GTWalsheimProRegular" w:hAnsi="GTWalsheimProRegular"/>
          <w:spacing w:val="-2"/>
        </w:rPr>
        <w:t>peut</w:t>
      </w:r>
      <w:r>
        <w:rPr>
          <w:rFonts w:ascii="GTWalsheimProRegular" w:hAnsi="GTWalsheimProRegular"/>
          <w:spacing w:val="-10"/>
        </w:rPr>
        <w:t> </w:t>
      </w:r>
      <w:r>
        <w:rPr>
          <w:rFonts w:ascii="GTWalsheimProRegular" w:hAnsi="GTWalsheimProRegular"/>
          <w:spacing w:val="-2"/>
        </w:rPr>
        <w:t>soit</w:t>
      </w:r>
      <w:r>
        <w:rPr>
          <w:rFonts w:ascii="GTWalsheimProRegular" w:hAnsi="GTWalsheimProRegular"/>
          <w:spacing w:val="-10"/>
        </w:rPr>
        <w:t> </w:t>
      </w:r>
      <w:r>
        <w:rPr>
          <w:rFonts w:ascii="GTWalsheimProRegular" w:hAnsi="GTWalsheimProRegular"/>
          <w:spacing w:val="-2"/>
        </w:rPr>
        <w:t>vous</w:t>
      </w:r>
      <w:r>
        <w:rPr>
          <w:rFonts w:ascii="GTWalsheimProRegular" w:hAnsi="GTWalsheimProRegular"/>
          <w:spacing w:val="-10"/>
        </w:rPr>
        <w:t> </w:t>
      </w:r>
      <w:r>
        <w:rPr>
          <w:rFonts w:ascii="GTWalsheimProRegular" w:hAnsi="GTWalsheimProRegular"/>
          <w:spacing w:val="-2"/>
        </w:rPr>
        <w:t>mettre</w:t>
      </w:r>
      <w:r>
        <w:rPr>
          <w:rFonts w:ascii="GTWalsheimProRegular" w:hAnsi="GTWalsheimProRegular"/>
          <w:spacing w:val="-10"/>
        </w:rPr>
        <w:t> </w:t>
      </w:r>
      <w:r>
        <w:rPr>
          <w:rFonts w:ascii="GTWalsheimProRegular" w:hAnsi="GTWalsheimProRegular"/>
          <w:spacing w:val="-2"/>
        </w:rPr>
        <w:t>en</w:t>
      </w:r>
      <w:r>
        <w:rPr>
          <w:rFonts w:ascii="GTWalsheimProRegular" w:hAnsi="GTWalsheimProRegular"/>
          <w:spacing w:val="-10"/>
        </w:rPr>
        <w:t> </w:t>
      </w:r>
      <w:r>
        <w:rPr>
          <w:rFonts w:ascii="GTWalsheimProRegular" w:hAnsi="GTWalsheimProRegular"/>
          <w:spacing w:val="-2"/>
        </w:rPr>
        <w:t>contact</w:t>
      </w:r>
      <w:r>
        <w:rPr>
          <w:rFonts w:ascii="GTWalsheimProRegular" w:hAnsi="GTWalsheimProRegular"/>
          <w:spacing w:val="-10"/>
        </w:rPr>
        <w:t> </w:t>
      </w:r>
      <w:r>
        <w:rPr>
          <w:rFonts w:ascii="GTWalsheimProRegular" w:hAnsi="GTWalsheimProRegular"/>
          <w:spacing w:val="-2"/>
        </w:rPr>
        <w:t>avec</w:t>
      </w:r>
      <w:r>
        <w:rPr>
          <w:rFonts w:ascii="GTWalsheimProRegular" w:hAnsi="GTWalsheimProRegular"/>
          <w:spacing w:val="-10"/>
        </w:rPr>
        <w:t> </w:t>
      </w:r>
      <w:r>
        <w:rPr>
          <w:rFonts w:ascii="GTWalsheimProRegular" w:hAnsi="GTWalsheimProRegular"/>
          <w:spacing w:val="-2"/>
        </w:rPr>
        <w:t>un·e</w:t>
      </w:r>
      <w:r>
        <w:rPr>
          <w:rFonts w:ascii="GTWalsheimProRegular" w:hAnsi="GTWalsheimProRegular"/>
          <w:spacing w:val="-10"/>
        </w:rPr>
        <w:t> </w:t>
      </w:r>
      <w:r>
        <w:rPr>
          <w:rFonts w:ascii="GTWalsheimProRegular" w:hAnsi="GTWalsheimProRegular"/>
          <w:spacing w:val="-2"/>
        </w:rPr>
        <w:t>assistant·e </w:t>
      </w:r>
      <w:r>
        <w:rPr>
          <w:rFonts w:ascii="GTWalsheimProRegular" w:hAnsi="GTWalsheimProRegular"/>
        </w:rPr>
        <w:t>personnel·le de vacances qui vous accompagnera durant votre voyage, soit organiser des prestations d’assistance</w:t>
      </w:r>
      <w:r>
        <w:rPr>
          <w:rFonts w:ascii="GTWalsheimProRegular" w:hAnsi="GTWalsheimProRegular"/>
          <w:spacing w:val="-1"/>
        </w:rPr>
        <w:t> </w:t>
      </w:r>
      <w:r>
        <w:rPr>
          <w:rFonts w:ascii="GTWalsheimProRegular" w:hAnsi="GTWalsheimProRegular"/>
        </w:rPr>
        <w:t>sur</w:t>
      </w:r>
      <w:r>
        <w:rPr>
          <w:rFonts w:ascii="GTWalsheimProRegular" w:hAnsi="GTWalsheimProRegular"/>
          <w:spacing w:val="-1"/>
        </w:rPr>
        <w:t> </w:t>
      </w:r>
      <w:r>
        <w:rPr>
          <w:rFonts w:ascii="GTWalsheimProRegular" w:hAnsi="GTWalsheimProRegular"/>
        </w:rPr>
        <w:t>place.</w:t>
      </w:r>
      <w:r>
        <w:rPr>
          <w:rFonts w:ascii="GTWalsheimProRegular" w:hAnsi="GTWalsheimProRegular"/>
          <w:spacing w:val="-1"/>
        </w:rPr>
        <w:t> </w:t>
      </w:r>
      <w:r>
        <w:rPr>
          <w:rFonts w:ascii="GTWalsheimProRegular" w:hAnsi="GTWalsheimProRegular"/>
        </w:rPr>
        <w:t>Procap</w:t>
      </w:r>
      <w:r>
        <w:rPr>
          <w:rFonts w:ascii="GTWalsheimProRegular" w:hAnsi="GTWalsheimProRegular"/>
          <w:spacing w:val="-1"/>
        </w:rPr>
        <w:t> </w:t>
      </w:r>
      <w:r>
        <w:rPr>
          <w:rFonts w:ascii="GTWalsheimProRegular" w:hAnsi="GTWalsheimProRegular"/>
        </w:rPr>
        <w:t>Voyages sélectionne et prépare soigneusement les personnes assurant</w:t>
      </w:r>
    </w:p>
    <w:p>
      <w:pPr>
        <w:pStyle w:val="BodyText"/>
        <w:spacing w:line="252" w:lineRule="auto" w:before="101"/>
        <w:ind w:left="245" w:right="1317"/>
        <w:jc w:val="both"/>
        <w:rPr>
          <w:rFonts w:ascii="GTWalsheimProRegular" w:hAnsi="GTWalsheimProRegular"/>
        </w:rPr>
      </w:pPr>
      <w:r>
        <w:rPr/>
        <w:br w:type="column"/>
      </w:r>
      <w:r>
        <w:rPr>
          <w:rFonts w:ascii="GTWalsheimProRegular" w:hAnsi="GTWalsheimProRegular"/>
        </w:rPr>
        <w:t>Une rencontre préparatoire est organisée à </w:t>
      </w:r>
      <w:r>
        <w:rPr>
          <w:rFonts w:ascii="GTWalsheimProRegular" w:hAnsi="GTWalsheimProRegular"/>
        </w:rPr>
        <w:t>Olten ou à Bienne pour que vous puissiez faire connais- sance et discuter des divers aspects de l’organi- sation et de l’assistance.</w:t>
      </w:r>
    </w:p>
    <w:p>
      <w:pPr>
        <w:pStyle w:val="BodyText"/>
        <w:spacing w:line="252" w:lineRule="auto" w:before="1"/>
        <w:ind w:left="245" w:right="1211"/>
        <w:rPr>
          <w:rFonts w:ascii="GTWalsheimProRegular" w:hAnsi="GTWalsheimProRegular"/>
        </w:rPr>
      </w:pPr>
      <w:r>
        <w:rPr/>
        <w:pict>
          <v:group style="position:absolute;margin-left:48.188999pt;margin-top:-77.3293pt;width:498.9pt;height:305.4pt;mso-position-horizontal-relative:page;mso-position-vertical-relative:paragraph;z-index:-17116160" id="docshapegroup65" coordorigin="964,-1547" coordsize="9978,6108">
            <v:rect style="position:absolute;left:963;top:-1547;width:9978;height:6108" id="docshape66" filled="true" fillcolor="#dde9e9" stroked="false">
              <v:fill type="solid"/>
            </v:rect>
            <v:line style="position:absolute" from="1134,-1191" to="10772,-1191" stroked="true" strokeweight="2pt" strokecolor="#000000">
              <v:stroke dashstyle="solid"/>
            </v:line>
            <w10:wrap type="none"/>
          </v:group>
        </w:pict>
      </w:r>
      <w:r>
        <w:rPr>
          <w:rFonts w:ascii="GTWalsheimProRegular" w:hAnsi="GTWalsheimProRegular"/>
        </w:rPr>
        <w:t>Les coûts de l’assistance de vacances s’élèvent à</w:t>
      </w:r>
      <w:r>
        <w:rPr>
          <w:rFonts w:ascii="GTWalsheimProRegular" w:hAnsi="GTWalsheimProRegular"/>
          <w:spacing w:val="40"/>
        </w:rPr>
        <w:t> </w:t>
      </w:r>
      <w:r>
        <w:rPr>
          <w:rFonts w:ascii="GTWalsheimProRegular" w:hAnsi="GTWalsheimProRegular"/>
        </w:rPr>
        <w:t>un montant forfaitaire de 200 francs par jour. Les prestations d’assistance générales sont définies selon le besoin quotidien de la cliente ou du client. Les</w:t>
      </w:r>
      <w:r>
        <w:rPr>
          <w:rFonts w:ascii="GTWalsheimProRegular" w:hAnsi="GTWalsheimProRegular"/>
          <w:spacing w:val="-7"/>
        </w:rPr>
        <w:t> </w:t>
      </w:r>
      <w:r>
        <w:rPr>
          <w:rFonts w:ascii="GTWalsheimProRegular" w:hAnsi="GTWalsheimProRegular"/>
        </w:rPr>
        <w:t>prestations</w:t>
      </w:r>
      <w:r>
        <w:rPr>
          <w:rFonts w:ascii="GTWalsheimProRegular" w:hAnsi="GTWalsheimProRegular"/>
          <w:spacing w:val="-7"/>
        </w:rPr>
        <w:t> </w:t>
      </w:r>
      <w:r>
        <w:rPr>
          <w:rFonts w:ascii="GTWalsheimProRegular" w:hAnsi="GTWalsheimProRegular"/>
        </w:rPr>
        <w:t>supplémentaires</w:t>
      </w:r>
      <w:r>
        <w:rPr>
          <w:rFonts w:ascii="GTWalsheimProRegular" w:hAnsi="GTWalsheimProRegular"/>
          <w:spacing w:val="-7"/>
        </w:rPr>
        <w:t> </w:t>
      </w:r>
      <w:r>
        <w:rPr>
          <w:rFonts w:ascii="GTWalsheimProRegular" w:hAnsi="GTWalsheimProRegular"/>
        </w:rPr>
        <w:t>(telles</w:t>
      </w:r>
      <w:r>
        <w:rPr>
          <w:rFonts w:ascii="GTWalsheimProRegular" w:hAnsi="GTWalsheimProRegular"/>
          <w:spacing w:val="-7"/>
        </w:rPr>
        <w:t> </w:t>
      </w:r>
      <w:r>
        <w:rPr>
          <w:rFonts w:ascii="GTWalsheimProRegular" w:hAnsi="GTWalsheimProRegular"/>
        </w:rPr>
        <w:t>qu’une</w:t>
      </w:r>
      <w:r>
        <w:rPr>
          <w:rFonts w:ascii="GTWalsheimProRegular" w:hAnsi="GTWalsheimProRegular"/>
          <w:spacing w:val="-7"/>
        </w:rPr>
        <w:t> </w:t>
      </w:r>
      <w:r>
        <w:rPr>
          <w:rFonts w:ascii="GTWalsheimProRegular" w:hAnsi="GTWalsheimProRegular"/>
        </w:rPr>
        <w:t>prise en charge de nuit par une deuxième personne)</w:t>
      </w:r>
      <w:r>
        <w:rPr>
          <w:rFonts w:ascii="GTWalsheimProRegular" w:hAnsi="GTWalsheimProRegular"/>
          <w:spacing w:val="80"/>
        </w:rPr>
        <w:t> </w:t>
      </w:r>
      <w:r>
        <w:rPr>
          <w:rFonts w:ascii="GTWalsheimProRegular" w:hAnsi="GTWalsheimProRegular"/>
        </w:rPr>
        <w:t>sont convenues à l’avance et également </w:t>
      </w:r>
      <w:r>
        <w:rPr>
          <w:rFonts w:ascii="GTWalsheimProRegular" w:hAnsi="GTWalsheimProRegular"/>
        </w:rPr>
        <w:t>facturées. Nous prélevons un forfait de base de 300 francs pour les frais de dossier et la mise à disposition</w:t>
      </w:r>
    </w:p>
    <w:p>
      <w:pPr>
        <w:pStyle w:val="BodyText"/>
        <w:spacing w:line="252" w:lineRule="auto" w:before="4"/>
        <w:ind w:left="245" w:right="1294"/>
        <w:rPr>
          <w:rFonts w:ascii="GTWalsheimProRegular" w:hAnsi="GTWalsheimProRegular"/>
        </w:rPr>
      </w:pPr>
      <w:r>
        <w:rPr>
          <w:rFonts w:ascii="GTWalsheimProRegular" w:hAnsi="GTWalsheimProRegular"/>
        </w:rPr>
        <w:t>de votre assistant·e personnel·le. Vous assumez par ailleurs l’intégralité de ses frais de voyage (chambre simple de base, frais de </w:t>
      </w:r>
      <w:r>
        <w:rPr>
          <w:rFonts w:ascii="GTWalsheimProRegular" w:hAnsi="GTWalsheimProRegular"/>
        </w:rPr>
        <w:t>déplacement</w:t>
      </w:r>
    </w:p>
    <w:p>
      <w:pPr>
        <w:pStyle w:val="BodyText"/>
        <w:spacing w:line="192" w:lineRule="exact" w:before="2"/>
        <w:ind w:left="245"/>
        <w:rPr>
          <w:rFonts w:ascii="GTWalsheimProRegular"/>
        </w:rPr>
      </w:pPr>
      <w:r>
        <w:rPr>
          <w:rFonts w:ascii="GTWalsheimProRegular"/>
        </w:rPr>
        <w:t>et</w:t>
      </w:r>
      <w:r>
        <w:rPr>
          <w:rFonts w:ascii="GTWalsheimProRegular"/>
          <w:spacing w:val="5"/>
        </w:rPr>
        <w:t> </w:t>
      </w:r>
      <w:r>
        <w:rPr>
          <w:rFonts w:ascii="GTWalsheimProRegular"/>
        </w:rPr>
        <w:t>de</w:t>
      </w:r>
      <w:r>
        <w:rPr>
          <w:rFonts w:ascii="GTWalsheimProRegular"/>
          <w:spacing w:val="6"/>
        </w:rPr>
        <w:t> </w:t>
      </w:r>
      <w:r>
        <w:rPr>
          <w:rFonts w:ascii="GTWalsheimProRegular"/>
          <w:spacing w:val="-2"/>
        </w:rPr>
        <w:t>restauration).</w:t>
      </w:r>
    </w:p>
    <w:p>
      <w:pPr>
        <w:spacing w:after="0" w:line="192" w:lineRule="exact"/>
        <w:rPr>
          <w:rFonts w:ascii="GTWalsheimProRegular"/>
        </w:rPr>
        <w:sectPr>
          <w:type w:val="continuous"/>
          <w:pgSz w:w="11910" w:h="16840"/>
          <w:pgMar w:header="0" w:footer="433" w:top="240" w:bottom="280" w:left="0" w:right="0"/>
          <w:cols w:num="2" w:equalWidth="0">
            <w:col w:w="5810" w:space="40"/>
            <w:col w:w="6060"/>
          </w:cols>
        </w:sectPr>
      </w:pPr>
    </w:p>
    <w:p>
      <w:pPr>
        <w:pStyle w:val="BodyText"/>
        <w:tabs>
          <w:tab w:pos="6094" w:val="left" w:leader="none"/>
          <w:tab w:pos="10771" w:val="left" w:leader="none"/>
        </w:tabs>
        <w:ind w:left="1133"/>
        <w:rPr>
          <w:rFonts w:ascii="GTWalsheimProRegular" w:hAnsi="GTWalsheimProRegular"/>
        </w:rPr>
      </w:pPr>
      <w:r>
        <w:rPr>
          <w:rFonts w:ascii="GTWalsheimProRegular" w:hAnsi="GTWalsheimProRegular"/>
        </w:rPr>
        <w:t>les</w:t>
      </w:r>
      <w:r>
        <w:rPr>
          <w:rFonts w:ascii="GTWalsheimProRegular" w:hAnsi="GTWalsheimProRegular"/>
          <w:spacing w:val="-8"/>
        </w:rPr>
        <w:t> </w:t>
      </w:r>
      <w:r>
        <w:rPr>
          <w:rFonts w:ascii="GTWalsheimProRegular" w:hAnsi="GTWalsheimProRegular"/>
        </w:rPr>
        <w:t>services</w:t>
      </w:r>
      <w:r>
        <w:rPr>
          <w:rFonts w:ascii="GTWalsheimProRegular" w:hAnsi="GTWalsheimProRegular"/>
          <w:spacing w:val="-6"/>
        </w:rPr>
        <w:t> </w:t>
      </w:r>
      <w:r>
        <w:rPr>
          <w:rFonts w:ascii="GTWalsheimProRegular" w:hAnsi="GTWalsheimProRegular"/>
        </w:rPr>
        <w:t>d’assistance.</w:t>
      </w:r>
      <w:r>
        <w:rPr>
          <w:rFonts w:ascii="GTWalsheimProRegular" w:hAnsi="GTWalsheimProRegular"/>
          <w:spacing w:val="-5"/>
        </w:rPr>
        <w:t> </w:t>
      </w:r>
      <w:r>
        <w:rPr>
          <w:rFonts w:ascii="GTWalsheimProRegular" w:hAnsi="GTWalsheimProRegular"/>
        </w:rPr>
        <w:t>Toutes</w:t>
      </w:r>
      <w:r>
        <w:rPr>
          <w:rFonts w:ascii="GTWalsheimProRegular" w:hAnsi="GTWalsheimProRegular"/>
          <w:spacing w:val="-6"/>
        </w:rPr>
        <w:t> </w:t>
      </w:r>
      <w:r>
        <w:rPr>
          <w:rFonts w:ascii="GTWalsheimProRegular" w:hAnsi="GTWalsheimProRegular"/>
        </w:rPr>
        <w:t>disposent</w:t>
      </w:r>
      <w:r>
        <w:rPr>
          <w:rFonts w:ascii="GTWalsheimProRegular" w:hAnsi="GTWalsheimProRegular"/>
          <w:spacing w:val="-3"/>
        </w:rPr>
        <w:t> </w:t>
      </w:r>
      <w:r>
        <w:rPr>
          <w:rFonts w:ascii="GTWalsheimProRegular" w:hAnsi="GTWalsheimProRegular"/>
          <w:spacing w:val="-2"/>
        </w:rPr>
        <w:t>d’années</w:t>
      </w:r>
      <w:r>
        <w:rPr>
          <w:rFonts w:ascii="GTWalsheimProRegular" w:hAnsi="GTWalsheimProRegular"/>
        </w:rPr>
        <w:tab/>
      </w:r>
      <w:r>
        <w:rPr>
          <w:rFonts w:ascii="GTWalsheimProRegular" w:hAnsi="GTWalsheimProRegular"/>
          <w:u w:val="thick"/>
        </w:rPr>
        <w:tab/>
      </w:r>
    </w:p>
    <w:p>
      <w:pPr>
        <w:spacing w:after="0"/>
        <w:rPr>
          <w:rFonts w:ascii="GTWalsheimProRegular" w:hAnsi="GTWalsheimProRegular"/>
        </w:rPr>
        <w:sectPr>
          <w:type w:val="continuous"/>
          <w:pgSz w:w="11910" w:h="16840"/>
          <w:pgMar w:header="0" w:footer="433" w:top="240" w:bottom="280" w:left="0" w:right="0"/>
        </w:sectPr>
      </w:pPr>
    </w:p>
    <w:p>
      <w:pPr>
        <w:pStyle w:val="BodyText"/>
        <w:spacing w:line="252" w:lineRule="auto" w:before="12"/>
        <w:ind w:left="1133"/>
        <w:rPr>
          <w:rFonts w:ascii="GTWalsheimProRegular" w:hAnsi="GTWalsheimProRegular"/>
        </w:rPr>
      </w:pPr>
      <w:r>
        <w:rPr>
          <w:rFonts w:ascii="GTWalsheimProRegular" w:hAnsi="GTWalsheimProRegular"/>
        </w:rPr>
        <w:t>d’expérience</w:t>
      </w:r>
      <w:r>
        <w:rPr>
          <w:rFonts w:ascii="GTWalsheimProRegular" w:hAnsi="GTWalsheimProRegular"/>
          <w:spacing w:val="-13"/>
        </w:rPr>
        <w:t> </w:t>
      </w:r>
      <w:r>
        <w:rPr>
          <w:rFonts w:ascii="GTWalsheimProRegular" w:hAnsi="GTWalsheimProRegular"/>
        </w:rPr>
        <w:t>dans</w:t>
      </w:r>
      <w:r>
        <w:rPr>
          <w:rFonts w:ascii="GTWalsheimProRegular" w:hAnsi="GTWalsheimProRegular"/>
          <w:spacing w:val="-13"/>
        </w:rPr>
        <w:t> </w:t>
      </w:r>
      <w:r>
        <w:rPr>
          <w:rFonts w:ascii="GTWalsheimProRegular" w:hAnsi="GTWalsheimProRegular"/>
        </w:rPr>
        <w:t>le</w:t>
      </w:r>
      <w:r>
        <w:rPr>
          <w:rFonts w:ascii="GTWalsheimProRegular" w:hAnsi="GTWalsheimProRegular"/>
          <w:spacing w:val="-12"/>
        </w:rPr>
        <w:t> </w:t>
      </w:r>
      <w:r>
        <w:rPr>
          <w:rFonts w:ascii="GTWalsheimProRegular" w:hAnsi="GTWalsheimProRegular"/>
        </w:rPr>
        <w:t>domaine</w:t>
      </w:r>
      <w:r>
        <w:rPr>
          <w:rFonts w:ascii="GTWalsheimProRegular" w:hAnsi="GTWalsheimProRegular"/>
          <w:spacing w:val="-13"/>
        </w:rPr>
        <w:t> </w:t>
      </w:r>
      <w:r>
        <w:rPr>
          <w:rFonts w:ascii="GTWalsheimProRegular" w:hAnsi="GTWalsheimProRegular"/>
        </w:rPr>
        <w:t>des</w:t>
      </w:r>
      <w:r>
        <w:rPr>
          <w:rFonts w:ascii="GTWalsheimProRegular" w:hAnsi="GTWalsheimProRegular"/>
          <w:spacing w:val="-13"/>
        </w:rPr>
        <w:t> </w:t>
      </w:r>
      <w:r>
        <w:rPr>
          <w:rFonts w:ascii="GTWalsheimProRegular" w:hAnsi="GTWalsheimProRegular"/>
        </w:rPr>
        <w:t>voyages</w:t>
      </w:r>
      <w:r>
        <w:rPr>
          <w:rFonts w:ascii="GTWalsheimProRegular" w:hAnsi="GTWalsheimProRegular"/>
          <w:spacing w:val="-12"/>
        </w:rPr>
        <w:t> </w:t>
      </w:r>
      <w:r>
        <w:rPr>
          <w:rFonts w:ascii="GTWalsheimProRegular" w:hAnsi="GTWalsheimProRegular"/>
        </w:rPr>
        <w:t>et</w:t>
      </w:r>
      <w:r>
        <w:rPr>
          <w:rFonts w:ascii="GTWalsheimProRegular" w:hAnsi="GTWalsheimProRegular"/>
          <w:spacing w:val="-13"/>
        </w:rPr>
        <w:t> </w:t>
      </w:r>
      <w:r>
        <w:rPr>
          <w:rFonts w:ascii="GTWalsheimProRegular" w:hAnsi="GTWalsheimProRegular"/>
        </w:rPr>
        <w:t>de</w:t>
      </w:r>
      <w:r>
        <w:rPr>
          <w:rFonts w:ascii="GTWalsheimProRegular" w:hAnsi="GTWalsheimProRegular"/>
          <w:spacing w:val="-13"/>
        </w:rPr>
        <w:t> </w:t>
      </w:r>
      <w:r>
        <w:rPr>
          <w:rFonts w:ascii="GTWalsheimProRegular" w:hAnsi="GTWalsheimProRegular"/>
        </w:rPr>
        <w:t>la prise en charge de personnes en situations de </w:t>
      </w:r>
      <w:r>
        <w:rPr>
          <w:rFonts w:ascii="GTWalsheimProRegular" w:hAnsi="GTWalsheimProRegular"/>
          <w:spacing w:val="-2"/>
        </w:rPr>
        <w:t>handicap.</w:t>
      </w:r>
    </w:p>
    <w:p>
      <w:pPr>
        <w:spacing w:line="242" w:lineRule="exact" w:before="67"/>
        <w:ind w:left="431" w:right="0" w:firstLine="0"/>
        <w:jc w:val="left"/>
        <w:rPr>
          <w:rFonts w:ascii="GTWalsheimProBold" w:hAnsi="GTWalsheimProBold"/>
          <w:b/>
          <w:sz w:val="19"/>
        </w:rPr>
      </w:pPr>
      <w:r>
        <w:rPr/>
        <w:br w:type="column"/>
      </w:r>
      <w:r>
        <w:rPr>
          <w:rFonts w:ascii="GTWalsheimProBold" w:hAnsi="GTWalsheimProBold"/>
          <w:b/>
          <w:sz w:val="19"/>
        </w:rPr>
        <w:t>Pour</w:t>
      </w:r>
      <w:r>
        <w:rPr>
          <w:rFonts w:ascii="GTWalsheimProBold" w:hAnsi="GTWalsheimProBold"/>
          <w:b/>
          <w:spacing w:val="4"/>
          <w:sz w:val="19"/>
        </w:rPr>
        <w:t> </w:t>
      </w:r>
      <w:r>
        <w:rPr>
          <w:rFonts w:ascii="GTWalsheimProBold" w:hAnsi="GTWalsheimProBold"/>
          <w:b/>
          <w:sz w:val="19"/>
        </w:rPr>
        <w:t>plus</w:t>
      </w:r>
      <w:r>
        <w:rPr>
          <w:rFonts w:ascii="GTWalsheimProBold" w:hAnsi="GTWalsheimProBold"/>
          <w:b/>
          <w:spacing w:val="6"/>
          <w:sz w:val="19"/>
        </w:rPr>
        <w:t> </w:t>
      </w:r>
      <w:r>
        <w:rPr>
          <w:rFonts w:ascii="GTWalsheimProBold" w:hAnsi="GTWalsheimProBold"/>
          <w:b/>
          <w:sz w:val="19"/>
        </w:rPr>
        <w:t>d’informations,</w:t>
      </w:r>
      <w:r>
        <w:rPr>
          <w:rFonts w:ascii="GTWalsheimProBold" w:hAnsi="GTWalsheimProBold"/>
          <w:b/>
          <w:spacing w:val="6"/>
          <w:sz w:val="19"/>
        </w:rPr>
        <w:t> </w:t>
      </w:r>
      <w:r>
        <w:rPr>
          <w:rFonts w:ascii="GTWalsheimProBold" w:hAnsi="GTWalsheimProBold"/>
          <w:b/>
          <w:sz w:val="19"/>
        </w:rPr>
        <w:t>rendez-vous</w:t>
      </w:r>
      <w:r>
        <w:rPr>
          <w:rFonts w:ascii="GTWalsheimProBold" w:hAnsi="GTWalsheimProBold"/>
          <w:b/>
          <w:spacing w:val="6"/>
          <w:sz w:val="19"/>
        </w:rPr>
        <w:t> </w:t>
      </w:r>
      <w:r>
        <w:rPr>
          <w:rFonts w:ascii="GTWalsheimProBold" w:hAnsi="GTWalsheimProBold"/>
          <w:b/>
          <w:spacing w:val="-5"/>
          <w:sz w:val="19"/>
        </w:rPr>
        <w:t>sur</w:t>
      </w:r>
    </w:p>
    <w:p>
      <w:pPr>
        <w:spacing w:line="238" w:lineRule="exact" w:before="0"/>
        <w:ind w:left="431" w:right="0" w:firstLine="0"/>
        <w:jc w:val="left"/>
        <w:rPr>
          <w:rFonts w:ascii="GTWalsheimProLight"/>
          <w:b w:val="0"/>
          <w:sz w:val="19"/>
        </w:rPr>
      </w:pPr>
      <w:hyperlink r:id="rId53">
        <w:r>
          <w:rPr>
            <w:rFonts w:ascii="GTWalsheimProLight"/>
            <w:b w:val="0"/>
            <w:spacing w:val="-2"/>
            <w:sz w:val="19"/>
          </w:rPr>
          <w:t>www.procap-voyages.ch</w:t>
        </w:r>
      </w:hyperlink>
      <w:r>
        <w:rPr>
          <w:rFonts w:ascii="GTWalsheimProLight"/>
          <w:b w:val="0"/>
          <w:spacing w:val="6"/>
          <w:sz w:val="19"/>
        </w:rPr>
        <w:t> </w:t>
      </w:r>
      <w:r>
        <w:rPr>
          <w:rFonts w:ascii="GTWalsheimProLight"/>
          <w:b w:val="0"/>
          <w:spacing w:val="-2"/>
          <w:sz w:val="19"/>
        </w:rPr>
        <w:t>&gt;</w:t>
      </w:r>
      <w:r>
        <w:rPr>
          <w:rFonts w:ascii="GTWalsheimProLight"/>
          <w:b w:val="0"/>
          <w:spacing w:val="6"/>
          <w:sz w:val="19"/>
        </w:rPr>
        <w:t> </w:t>
      </w:r>
      <w:r>
        <w:rPr>
          <w:rFonts w:ascii="GTWalsheimProLight"/>
          <w:b w:val="0"/>
          <w:spacing w:val="-2"/>
          <w:sz w:val="19"/>
        </w:rPr>
        <w:t>Voyages</w:t>
      </w:r>
      <w:r>
        <w:rPr>
          <w:rFonts w:ascii="GTWalsheimProLight"/>
          <w:b w:val="0"/>
          <w:spacing w:val="6"/>
          <w:sz w:val="19"/>
        </w:rPr>
        <w:t> </w:t>
      </w:r>
      <w:r>
        <w:rPr>
          <w:rFonts w:ascii="GTWalsheimProLight"/>
          <w:b w:val="0"/>
          <w:spacing w:val="-10"/>
          <w:sz w:val="19"/>
        </w:rPr>
        <w:t>&gt;</w:t>
      </w:r>
    </w:p>
    <w:p>
      <w:pPr>
        <w:spacing w:before="0"/>
        <w:ind w:left="431" w:right="0" w:firstLine="0"/>
        <w:jc w:val="left"/>
        <w:rPr>
          <w:rFonts w:ascii="GTWalsheimProLight"/>
          <w:b w:val="0"/>
          <w:sz w:val="19"/>
        </w:rPr>
      </w:pPr>
      <w:r>
        <w:rPr>
          <w:rFonts w:ascii="GTWalsheimProLight"/>
          <w:b w:val="0"/>
          <w:sz w:val="19"/>
        </w:rPr>
        <w:t>Voyages</w:t>
      </w:r>
      <w:r>
        <w:rPr>
          <w:rFonts w:ascii="GTWalsheimProLight"/>
          <w:b w:val="0"/>
          <w:spacing w:val="-6"/>
          <w:sz w:val="19"/>
        </w:rPr>
        <w:t> </w:t>
      </w:r>
      <w:r>
        <w:rPr>
          <w:rFonts w:ascii="GTWalsheimProLight"/>
          <w:b w:val="0"/>
          <w:sz w:val="19"/>
        </w:rPr>
        <w:t>individuels</w:t>
      </w:r>
      <w:r>
        <w:rPr>
          <w:rFonts w:ascii="GTWalsheimProLight"/>
          <w:b w:val="0"/>
          <w:spacing w:val="-5"/>
          <w:sz w:val="19"/>
        </w:rPr>
        <w:t> </w:t>
      </w:r>
      <w:r>
        <w:rPr>
          <w:rFonts w:ascii="GTWalsheimProLight"/>
          <w:b w:val="0"/>
          <w:sz w:val="19"/>
        </w:rPr>
        <w:t>&gt;</w:t>
      </w:r>
      <w:r>
        <w:rPr>
          <w:rFonts w:ascii="GTWalsheimProLight"/>
          <w:b w:val="0"/>
          <w:spacing w:val="-6"/>
          <w:sz w:val="19"/>
        </w:rPr>
        <w:t> </w:t>
      </w:r>
      <w:r>
        <w:rPr>
          <w:rFonts w:ascii="GTWalsheimProLight"/>
          <w:b w:val="0"/>
          <w:sz w:val="19"/>
        </w:rPr>
        <w:t>Vacances</w:t>
      </w:r>
      <w:r>
        <w:rPr>
          <w:rFonts w:ascii="GTWalsheimProLight"/>
          <w:b w:val="0"/>
          <w:spacing w:val="-5"/>
          <w:sz w:val="19"/>
        </w:rPr>
        <w:t> </w:t>
      </w:r>
      <w:r>
        <w:rPr>
          <w:rFonts w:ascii="GTWalsheimProLight"/>
          <w:b w:val="0"/>
          <w:sz w:val="19"/>
        </w:rPr>
        <w:t>avec</w:t>
      </w:r>
      <w:r>
        <w:rPr>
          <w:rFonts w:ascii="GTWalsheimProLight"/>
          <w:b w:val="0"/>
          <w:spacing w:val="-5"/>
          <w:sz w:val="19"/>
        </w:rPr>
        <w:t> </w:t>
      </w:r>
      <w:r>
        <w:rPr>
          <w:rFonts w:ascii="GTWalsheimProLight"/>
          <w:b w:val="0"/>
          <w:spacing w:val="-2"/>
          <w:sz w:val="19"/>
        </w:rPr>
        <w:t>assistance</w:t>
      </w:r>
    </w:p>
    <w:p>
      <w:pPr>
        <w:spacing w:after="0"/>
        <w:jc w:val="left"/>
        <w:rPr>
          <w:rFonts w:ascii="GTWalsheimProLight"/>
          <w:sz w:val="19"/>
        </w:rPr>
        <w:sectPr>
          <w:type w:val="continuous"/>
          <w:pgSz w:w="11910" w:h="16840"/>
          <w:pgMar w:header="0" w:footer="433" w:top="240" w:bottom="280" w:left="0" w:right="0"/>
          <w:cols w:num="2" w:equalWidth="0">
            <w:col w:w="5623" w:space="40"/>
            <w:col w:w="6247"/>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2"/>
        <w:rPr>
          <w:rFonts w:ascii="GTWalsheimProLight"/>
          <w:b w:val="0"/>
          <w:sz w:val="28"/>
        </w:rPr>
      </w:pPr>
    </w:p>
    <w:p>
      <w:pPr>
        <w:pStyle w:val="Heading9"/>
        <w:spacing w:line="244" w:lineRule="auto" w:before="56"/>
        <w:ind w:left="6094" w:right="1261"/>
      </w:pPr>
      <w:r>
        <w:rPr/>
        <w:drawing>
          <wp:anchor distT="0" distB="0" distL="0" distR="0" allowOverlap="1" layoutInCell="1" locked="0" behindDoc="0" simplePos="0" relativeHeight="15747584">
            <wp:simplePos x="0" y="0"/>
            <wp:positionH relativeFrom="page">
              <wp:posOffset>0</wp:posOffset>
            </wp:positionH>
            <wp:positionV relativeFrom="paragraph">
              <wp:posOffset>-716599</wp:posOffset>
            </wp:positionV>
            <wp:extent cx="3689997" cy="4758004"/>
            <wp:effectExtent l="0" t="0" r="0" b="0"/>
            <wp:wrapNone/>
            <wp:docPr id="29" name="image24.jpeg"/>
            <wp:cNvGraphicFramePr>
              <a:graphicFrameLocks noChangeAspect="1"/>
            </wp:cNvGraphicFramePr>
            <a:graphic>
              <a:graphicData uri="http://schemas.openxmlformats.org/drawingml/2006/picture">
                <pic:pic>
                  <pic:nvPicPr>
                    <pic:cNvPr id="30" name="image24.jpeg"/>
                    <pic:cNvPicPr/>
                  </pic:nvPicPr>
                  <pic:blipFill>
                    <a:blip r:embed="rId54" cstate="print"/>
                    <a:stretch>
                      <a:fillRect/>
                    </a:stretch>
                  </pic:blipFill>
                  <pic:spPr>
                    <a:xfrm>
                      <a:off x="0" y="0"/>
                      <a:ext cx="3689997" cy="4758004"/>
                    </a:xfrm>
                    <a:prstGeom prst="rect">
                      <a:avLst/>
                    </a:prstGeom>
                  </pic:spPr>
                </pic:pic>
              </a:graphicData>
            </a:graphic>
          </wp:anchor>
        </w:drawing>
      </w:r>
      <w:bookmarkStart w:name="« Mon interview préférée, c’était avec u" w:id="23"/>
      <w:bookmarkEnd w:id="23"/>
      <w:r>
        <w:rPr>
          <w:b w:val="0"/>
        </w:rPr>
      </w:r>
      <w:bookmarkStart w:name="_bookmark9" w:id="24"/>
      <w:bookmarkEnd w:id="24"/>
      <w:r>
        <w:rPr>
          <w:b w:val="0"/>
        </w:rPr>
      </w:r>
      <w:r>
        <w:rPr/>
        <w:t>Procap</w:t>
      </w:r>
      <w:r>
        <w:rPr>
          <w:spacing w:val="-21"/>
        </w:rPr>
        <w:t> </w:t>
      </w:r>
      <w:r>
        <w:rPr/>
        <w:t>:</w:t>
      </w:r>
      <w:r>
        <w:rPr>
          <w:spacing w:val="-14"/>
        </w:rPr>
        <w:t> </w:t>
      </w:r>
      <w:r>
        <w:rPr/>
        <w:t>Que</w:t>
      </w:r>
      <w:r>
        <w:rPr>
          <w:spacing w:val="-13"/>
        </w:rPr>
        <w:t> </w:t>
      </w:r>
      <w:r>
        <w:rPr/>
        <w:t>savez-vous</w:t>
      </w:r>
      <w:r>
        <w:rPr>
          <w:spacing w:val="-12"/>
        </w:rPr>
        <w:t> </w:t>
      </w:r>
      <w:r>
        <w:rPr/>
        <w:t>particulièrement bien faire</w:t>
      </w:r>
      <w:r>
        <w:rPr>
          <w:spacing w:val="-5"/>
        </w:rPr>
        <w:t> </w:t>
      </w:r>
      <w:r>
        <w:rPr/>
        <w:t>?</w:t>
      </w:r>
    </w:p>
    <w:p>
      <w:pPr>
        <w:pStyle w:val="BodyText"/>
        <w:spacing w:line="261" w:lineRule="auto" w:before="15"/>
        <w:ind w:left="6094" w:right="1131"/>
        <w:jc w:val="both"/>
        <w:rPr>
          <w:b w:val="0"/>
        </w:rPr>
      </w:pPr>
      <w:r>
        <w:rPr>
          <w:rFonts w:ascii="GTSectra-Bold" w:hAnsi="GTSectra-Bold"/>
          <w:b/>
        </w:rPr>
        <w:t>Dölf</w:t>
      </w:r>
      <w:r>
        <w:rPr>
          <w:rFonts w:ascii="GTSectra-Bold" w:hAnsi="GTSectra-Bold"/>
          <w:b/>
          <w:spacing w:val="-12"/>
        </w:rPr>
        <w:t> </w:t>
      </w:r>
      <w:r>
        <w:rPr>
          <w:rFonts w:ascii="GTSectra-Bold" w:hAnsi="GTSectra-Bold"/>
          <w:b/>
        </w:rPr>
        <w:t>Keller</w:t>
      </w:r>
      <w:r>
        <w:rPr>
          <w:rFonts w:ascii="GTSectra-Bold" w:hAnsi="GTSectra-Bold"/>
          <w:b/>
          <w:spacing w:val="-12"/>
        </w:rPr>
        <w:t> </w:t>
      </w:r>
      <w:r>
        <w:rPr>
          <w:rFonts w:ascii="GTSectra-Bold" w:hAnsi="GTSectra-Bold"/>
          <w:b/>
        </w:rPr>
        <w:t>:</w:t>
      </w:r>
      <w:r>
        <w:rPr>
          <w:rFonts w:ascii="GTSectra-Bold" w:hAnsi="GTSectra-Bold"/>
          <w:b/>
          <w:spacing w:val="-12"/>
        </w:rPr>
        <w:t> </w:t>
      </w:r>
      <w:r>
        <w:rPr>
          <w:b w:val="0"/>
        </w:rPr>
        <w:t>A</w:t>
      </w:r>
      <w:r>
        <w:rPr>
          <w:b w:val="0"/>
          <w:spacing w:val="-12"/>
        </w:rPr>
        <w:t> </w:t>
      </w:r>
      <w:r>
        <w:rPr>
          <w:b w:val="0"/>
        </w:rPr>
        <w:t>peu</w:t>
      </w:r>
      <w:r>
        <w:rPr>
          <w:b w:val="0"/>
          <w:spacing w:val="-12"/>
        </w:rPr>
        <w:t> </w:t>
      </w:r>
      <w:r>
        <w:rPr>
          <w:b w:val="0"/>
        </w:rPr>
        <w:t>près</w:t>
      </w:r>
      <w:r>
        <w:rPr>
          <w:b w:val="0"/>
          <w:spacing w:val="-12"/>
        </w:rPr>
        <w:t> </w:t>
      </w:r>
      <w:r>
        <w:rPr>
          <w:b w:val="0"/>
        </w:rPr>
        <w:t>tout.</w:t>
      </w:r>
      <w:r>
        <w:rPr>
          <w:b w:val="0"/>
          <w:spacing w:val="-12"/>
        </w:rPr>
        <w:t> </w:t>
      </w:r>
      <w:r>
        <w:rPr>
          <w:b w:val="0"/>
        </w:rPr>
        <w:t>Il</w:t>
      </w:r>
      <w:r>
        <w:rPr>
          <w:b w:val="0"/>
          <w:spacing w:val="-12"/>
        </w:rPr>
        <w:t> </w:t>
      </w:r>
      <w:r>
        <w:rPr>
          <w:b w:val="0"/>
        </w:rPr>
        <w:t>faut</w:t>
      </w:r>
      <w:r>
        <w:rPr>
          <w:b w:val="0"/>
          <w:spacing w:val="-12"/>
        </w:rPr>
        <w:t> </w:t>
      </w:r>
      <w:r>
        <w:rPr>
          <w:b w:val="0"/>
        </w:rPr>
        <w:t>presque</w:t>
      </w:r>
      <w:r>
        <w:rPr>
          <w:b w:val="0"/>
          <w:spacing w:val="-12"/>
        </w:rPr>
        <w:t> </w:t>
      </w:r>
      <w:r>
        <w:rPr>
          <w:b w:val="0"/>
        </w:rPr>
        <w:t>savoir</w:t>
      </w:r>
      <w:r>
        <w:rPr>
          <w:b w:val="0"/>
          <w:spacing w:val="-12"/>
        </w:rPr>
        <w:t> </w:t>
      </w:r>
      <w:r>
        <w:rPr>
          <w:b w:val="0"/>
        </w:rPr>
        <w:t>tout faire dans la vie, non</w:t>
      </w:r>
      <w:r>
        <w:rPr>
          <w:b w:val="0"/>
          <w:spacing w:val="-9"/>
        </w:rPr>
        <w:t> </w:t>
      </w:r>
      <w:r>
        <w:rPr>
          <w:b w:val="0"/>
        </w:rPr>
        <w:t>?</w:t>
      </w:r>
    </w:p>
    <w:p>
      <w:pPr>
        <w:pStyle w:val="BodyText"/>
        <w:spacing w:before="8"/>
        <w:rPr>
          <w:b w:val="0"/>
        </w:rPr>
      </w:pPr>
    </w:p>
    <w:p>
      <w:pPr>
        <w:pStyle w:val="Heading9"/>
        <w:ind w:left="6094"/>
        <w:jc w:val="both"/>
      </w:pPr>
      <w:r>
        <w:rPr/>
        <w:t>Quelle est</w:t>
      </w:r>
      <w:r>
        <w:rPr>
          <w:spacing w:val="2"/>
        </w:rPr>
        <w:t> </w:t>
      </w:r>
      <w:r>
        <w:rPr/>
        <w:t>votre</w:t>
      </w:r>
      <w:r>
        <w:rPr>
          <w:spacing w:val="2"/>
        </w:rPr>
        <w:t> </w:t>
      </w:r>
      <w:r>
        <w:rPr/>
        <w:t>plus</w:t>
      </w:r>
      <w:r>
        <w:rPr>
          <w:spacing w:val="2"/>
        </w:rPr>
        <w:t> </w:t>
      </w:r>
      <w:r>
        <w:rPr/>
        <w:t>grande</w:t>
      </w:r>
      <w:r>
        <w:rPr>
          <w:spacing w:val="2"/>
        </w:rPr>
        <w:t> </w:t>
      </w:r>
      <w:r>
        <w:rPr/>
        <w:t>victoire</w:t>
      </w:r>
      <w:r>
        <w:rPr>
          <w:spacing w:val="-21"/>
        </w:rPr>
        <w:t> </w:t>
      </w:r>
      <w:r>
        <w:rPr>
          <w:spacing w:val="-10"/>
        </w:rPr>
        <w:t>?</w:t>
      </w:r>
    </w:p>
    <w:p>
      <w:pPr>
        <w:pStyle w:val="BodyText"/>
        <w:spacing w:line="261" w:lineRule="auto" w:before="20"/>
        <w:ind w:left="6094" w:right="1129"/>
        <w:jc w:val="both"/>
        <w:rPr>
          <w:b w:val="0"/>
        </w:rPr>
      </w:pPr>
      <w:r>
        <w:rPr>
          <w:b w:val="0"/>
        </w:rPr>
        <w:t>Avoir appris à marcher, quand j’étais encore enfant. Mon handicap de naissance n’a été décelé que lorsque j’avais cinq ans. A l’époque, je ne savais encore ni</w:t>
      </w:r>
      <w:r>
        <w:rPr>
          <w:b w:val="0"/>
          <w:spacing w:val="40"/>
        </w:rPr>
        <w:t> </w:t>
      </w:r>
      <w:r>
        <w:rPr>
          <w:b w:val="0"/>
        </w:rPr>
        <w:t>parler</w:t>
      </w:r>
      <w:r>
        <w:rPr>
          <w:b w:val="0"/>
          <w:spacing w:val="40"/>
        </w:rPr>
        <w:t> </w:t>
      </w:r>
      <w:r>
        <w:rPr>
          <w:b w:val="0"/>
        </w:rPr>
        <w:t>ni</w:t>
      </w:r>
      <w:r>
        <w:rPr>
          <w:b w:val="0"/>
          <w:spacing w:val="40"/>
        </w:rPr>
        <w:t> </w:t>
      </w:r>
      <w:r>
        <w:rPr>
          <w:b w:val="0"/>
        </w:rPr>
        <w:t>marcher.</w:t>
      </w:r>
      <w:r>
        <w:rPr>
          <w:b w:val="0"/>
          <w:spacing w:val="40"/>
        </w:rPr>
        <w:t> </w:t>
      </w:r>
      <w:r>
        <w:rPr>
          <w:b w:val="0"/>
        </w:rPr>
        <w:t>Mon</w:t>
      </w:r>
      <w:r>
        <w:rPr>
          <w:b w:val="0"/>
          <w:spacing w:val="40"/>
        </w:rPr>
        <w:t> </w:t>
      </w:r>
      <w:r>
        <w:rPr>
          <w:b w:val="0"/>
        </w:rPr>
        <w:t>médecin</w:t>
      </w:r>
      <w:r>
        <w:rPr>
          <w:b w:val="0"/>
          <w:spacing w:val="40"/>
        </w:rPr>
        <w:t> </w:t>
      </w:r>
      <w:r>
        <w:rPr>
          <w:b w:val="0"/>
        </w:rPr>
        <w:t>m’a</w:t>
      </w:r>
      <w:r>
        <w:rPr>
          <w:b w:val="0"/>
          <w:spacing w:val="40"/>
        </w:rPr>
        <w:t> </w:t>
      </w:r>
      <w:r>
        <w:rPr>
          <w:b w:val="0"/>
        </w:rPr>
        <w:t>giflé</w:t>
      </w:r>
      <w:r>
        <w:rPr>
          <w:b w:val="0"/>
          <w:spacing w:val="40"/>
        </w:rPr>
        <w:t> </w:t>
      </w:r>
      <w:r>
        <w:rPr>
          <w:b w:val="0"/>
        </w:rPr>
        <w:t>et</w:t>
      </w:r>
      <w:r>
        <w:rPr>
          <w:b w:val="0"/>
          <w:spacing w:val="40"/>
        </w:rPr>
        <w:t> </w:t>
      </w:r>
      <w:r>
        <w:rPr>
          <w:b w:val="0"/>
        </w:rPr>
        <w:t>m’a</w:t>
      </w:r>
      <w:r>
        <w:rPr>
          <w:b w:val="0"/>
          <w:spacing w:val="80"/>
        </w:rPr>
        <w:t> </w:t>
      </w:r>
      <w:r>
        <w:rPr>
          <w:b w:val="0"/>
        </w:rPr>
        <w:t>dit</w:t>
      </w:r>
      <w:r>
        <w:rPr>
          <w:b w:val="0"/>
          <w:spacing w:val="-13"/>
        </w:rPr>
        <w:t> </w:t>
      </w:r>
      <w:r>
        <w:rPr>
          <w:b w:val="0"/>
        </w:rPr>
        <w:t>:</w:t>
      </w:r>
      <w:r>
        <w:rPr>
          <w:b w:val="0"/>
          <w:spacing w:val="-4"/>
        </w:rPr>
        <w:t> </w:t>
      </w:r>
      <w:r>
        <w:rPr>
          <w:b w:val="0"/>
        </w:rPr>
        <w:t>«</w:t>
      </w:r>
      <w:r>
        <w:rPr>
          <w:b w:val="0"/>
          <w:spacing w:val="-12"/>
        </w:rPr>
        <w:t> </w:t>
      </w:r>
      <w:r>
        <w:rPr>
          <w:b w:val="0"/>
        </w:rPr>
        <w:t>Allez,</w:t>
      </w:r>
      <w:r>
        <w:rPr>
          <w:b w:val="0"/>
          <w:spacing w:val="35"/>
        </w:rPr>
        <w:t> </w:t>
      </w:r>
      <w:r>
        <w:rPr>
          <w:b w:val="0"/>
        </w:rPr>
        <w:t>marche, maintenant</w:t>
      </w:r>
      <w:r>
        <w:rPr>
          <w:b w:val="0"/>
          <w:spacing w:val="-13"/>
        </w:rPr>
        <w:t> </w:t>
      </w:r>
      <w:r>
        <w:rPr>
          <w:b w:val="0"/>
        </w:rPr>
        <w:t>!</w:t>
      </w:r>
      <w:r>
        <w:rPr>
          <w:b w:val="0"/>
          <w:spacing w:val="-12"/>
        </w:rPr>
        <w:t> </w:t>
      </w:r>
      <w:r>
        <w:rPr>
          <w:b w:val="0"/>
        </w:rPr>
        <w:t>»</w:t>
      </w:r>
      <w:r>
        <w:rPr>
          <w:b w:val="0"/>
          <w:spacing w:val="36"/>
        </w:rPr>
        <w:t> </w:t>
      </w:r>
      <w:r>
        <w:rPr>
          <w:b w:val="0"/>
        </w:rPr>
        <w:t>Ce n’est que plus tard</w:t>
      </w:r>
      <w:r>
        <w:rPr>
          <w:b w:val="0"/>
          <w:spacing w:val="-1"/>
        </w:rPr>
        <w:t> </w:t>
      </w:r>
      <w:r>
        <w:rPr>
          <w:b w:val="0"/>
        </w:rPr>
        <w:t>que</w:t>
      </w:r>
      <w:r>
        <w:rPr>
          <w:b w:val="0"/>
          <w:spacing w:val="-1"/>
        </w:rPr>
        <w:t> </w:t>
      </w:r>
      <w:r>
        <w:rPr>
          <w:b w:val="0"/>
        </w:rPr>
        <w:t>j’ai</w:t>
      </w:r>
      <w:r>
        <w:rPr>
          <w:b w:val="0"/>
          <w:spacing w:val="-1"/>
        </w:rPr>
        <w:t> </w:t>
      </w:r>
      <w:r>
        <w:rPr>
          <w:b w:val="0"/>
        </w:rPr>
        <w:t>pu</w:t>
      </w:r>
      <w:r>
        <w:rPr>
          <w:b w:val="0"/>
          <w:spacing w:val="-1"/>
        </w:rPr>
        <w:t> </w:t>
      </w:r>
      <w:r>
        <w:rPr>
          <w:b w:val="0"/>
        </w:rPr>
        <w:t>commencer l’ergothérapie et la physio- thérapie. Aujourd’hui, grâce à ces thérapies et à beau- coup d’entraînement, je peux parler et marcher.</w:t>
      </w:r>
    </w:p>
    <w:p>
      <w:pPr>
        <w:pStyle w:val="BodyText"/>
        <w:rPr>
          <w:b w:val="0"/>
          <w:sz w:val="16"/>
        </w:rPr>
      </w:pPr>
    </w:p>
    <w:p>
      <w:pPr>
        <w:spacing w:after="0"/>
        <w:rPr>
          <w:sz w:val="16"/>
        </w:rPr>
        <w:sectPr>
          <w:pgSz w:w="11910" w:h="16840"/>
          <w:pgMar w:header="0" w:footer="433" w:top="0" w:bottom="620" w:left="0" w:right="0"/>
        </w:sectPr>
      </w:pPr>
    </w:p>
    <w:p>
      <w:pPr>
        <w:pStyle w:val="BodyText"/>
        <w:rPr>
          <w:b w:val="0"/>
          <w:sz w:val="70"/>
        </w:rPr>
      </w:pPr>
    </w:p>
    <w:p>
      <w:pPr>
        <w:pStyle w:val="BodyText"/>
        <w:rPr>
          <w:b w:val="0"/>
          <w:sz w:val="70"/>
        </w:rPr>
      </w:pPr>
    </w:p>
    <w:p>
      <w:pPr>
        <w:pStyle w:val="BodyText"/>
        <w:spacing w:before="3"/>
        <w:rPr>
          <w:b w:val="0"/>
          <w:sz w:val="68"/>
        </w:rPr>
      </w:pPr>
    </w:p>
    <w:p>
      <w:pPr>
        <w:spacing w:line="218" w:lineRule="auto" w:before="0"/>
        <w:ind w:left="1137" w:right="0" w:firstLine="0"/>
        <w:jc w:val="left"/>
        <w:rPr>
          <w:rFonts w:ascii="GTWalsheimProBlack-Oblique"/>
          <w:b/>
          <w:i/>
          <w:sz w:val="52"/>
        </w:rPr>
      </w:pPr>
      <w:r>
        <w:rPr>
          <w:rFonts w:ascii="GTWalsheimProBlack-Oblique"/>
          <w:b/>
          <w:i/>
          <w:sz w:val="52"/>
        </w:rPr>
        <w:t>NOUS </w:t>
      </w:r>
      <w:r>
        <w:rPr>
          <w:rFonts w:ascii="GTWalsheimProBlack-Oblique"/>
          <w:b/>
          <w:i/>
          <w:sz w:val="52"/>
        </w:rPr>
        <w:t>SOMMES</w:t>
      </w:r>
      <w:r>
        <w:rPr>
          <w:rFonts w:ascii="GTWalsheimProBlack-Oblique"/>
          <w:b/>
          <w:i/>
          <w:sz w:val="52"/>
        </w:rPr>
        <w:t> </w:t>
      </w:r>
      <w:r>
        <w:rPr>
          <w:rFonts w:ascii="GTWalsheimProBlack-Oblique"/>
          <w:b/>
          <w:i/>
          <w:spacing w:val="-2"/>
          <w:sz w:val="52"/>
        </w:rPr>
        <w:t>PROCAP</w:t>
      </w:r>
    </w:p>
    <w:p>
      <w:pPr>
        <w:pStyle w:val="BodyText"/>
        <w:spacing w:before="6"/>
        <w:rPr>
          <w:rFonts w:ascii="GTWalsheimProBlack-Oblique"/>
          <w:b/>
          <w:i/>
          <w:sz w:val="3"/>
        </w:rPr>
      </w:pPr>
      <w:r>
        <w:rPr/>
        <w:pict>
          <v:shape style="position:absolute;margin-left:58.7929pt;margin-top:3.54574pt;width:37.5pt;height:.1pt;mso-position-horizontal-relative:page;mso-position-vertical-relative:paragraph;z-index:-15710208;mso-wrap-distance-left:0;mso-wrap-distance-right:0" id="docshape67" coordorigin="1176,71" coordsize="750,0" path="m1176,71l1925,71e" filled="false" stroked="true" strokeweight="3pt" strokecolor="#f39200">
            <v:path arrowok="t"/>
            <v:stroke dashstyle="solid"/>
            <w10:wrap type="topAndBottom"/>
          </v:shape>
        </w:pict>
      </w:r>
    </w:p>
    <w:p>
      <w:pPr>
        <w:pStyle w:val="Heading3"/>
        <w:spacing w:line="244" w:lineRule="auto"/>
      </w:pPr>
      <w:r>
        <w:rPr/>
        <w:t>«</w:t>
      </w:r>
      <w:r>
        <w:rPr>
          <w:spacing w:val="-42"/>
        </w:rPr>
        <w:t> </w:t>
      </w:r>
      <w:r>
        <w:rPr/>
        <w:t>Mon inter- view préférée, c’était</w:t>
      </w:r>
      <w:r>
        <w:rPr>
          <w:spacing w:val="-38"/>
        </w:rPr>
        <w:t> </w:t>
      </w:r>
      <w:r>
        <w:rPr/>
        <w:t>avec</w:t>
      </w:r>
      <w:r>
        <w:rPr>
          <w:spacing w:val="-38"/>
        </w:rPr>
        <w:t> </w:t>
      </w:r>
      <w:r>
        <w:rPr/>
        <w:t>une slameuse</w:t>
      </w:r>
      <w:r>
        <w:rPr>
          <w:spacing w:val="-7"/>
        </w:rPr>
        <w:t> </w:t>
      </w:r>
      <w:r>
        <w:rPr/>
        <w:t>»</w:t>
      </w:r>
    </w:p>
    <w:p>
      <w:pPr>
        <w:pStyle w:val="Heading9"/>
        <w:spacing w:before="245"/>
      </w:pPr>
      <w:r>
        <w:rPr/>
        <w:t>Dölf</w:t>
      </w:r>
      <w:r>
        <w:rPr>
          <w:spacing w:val="1"/>
        </w:rPr>
        <w:t> </w:t>
      </w:r>
      <w:r>
        <w:rPr>
          <w:spacing w:val="-2"/>
        </w:rPr>
        <w:t>Keller</w:t>
      </w:r>
    </w:p>
    <w:p>
      <w:pPr>
        <w:pStyle w:val="BodyText"/>
        <w:spacing w:line="261" w:lineRule="auto" w:before="20"/>
        <w:ind w:left="1133"/>
        <w:rPr>
          <w:b w:val="0"/>
        </w:rPr>
      </w:pPr>
      <w:r>
        <w:rPr>
          <w:b w:val="0"/>
        </w:rPr>
        <w:t>(1964*) est membre de la section Procap Baden. Il habite à Wettingen et vit depuis sa naissance avec une</w:t>
      </w:r>
      <w:r>
        <w:rPr>
          <w:b w:val="0"/>
          <w:spacing w:val="-3"/>
        </w:rPr>
        <w:t> </w:t>
      </w:r>
      <w:r>
        <w:rPr>
          <w:b w:val="0"/>
        </w:rPr>
        <w:t>infirmité</w:t>
      </w:r>
      <w:r>
        <w:rPr>
          <w:b w:val="0"/>
          <w:spacing w:val="-3"/>
        </w:rPr>
        <w:t> </w:t>
      </w:r>
      <w:r>
        <w:rPr>
          <w:b w:val="0"/>
        </w:rPr>
        <w:t>motrice</w:t>
      </w:r>
      <w:r>
        <w:rPr>
          <w:b w:val="0"/>
          <w:spacing w:val="-3"/>
        </w:rPr>
        <w:t> </w:t>
      </w:r>
      <w:r>
        <w:rPr>
          <w:b w:val="0"/>
        </w:rPr>
        <w:t>cérébrale.</w:t>
      </w:r>
      <w:r>
        <w:rPr>
          <w:b w:val="0"/>
          <w:spacing w:val="-3"/>
        </w:rPr>
        <w:t> </w:t>
      </w:r>
      <w:r>
        <w:rPr>
          <w:b w:val="0"/>
        </w:rPr>
        <w:t>Dölf</w:t>
      </w:r>
      <w:r>
        <w:rPr>
          <w:b w:val="0"/>
          <w:spacing w:val="-3"/>
        </w:rPr>
        <w:t> </w:t>
      </w:r>
      <w:r>
        <w:rPr>
          <w:b w:val="0"/>
        </w:rPr>
        <w:t>Keller</w:t>
      </w:r>
      <w:r>
        <w:rPr>
          <w:b w:val="0"/>
          <w:spacing w:val="-3"/>
        </w:rPr>
        <w:t> </w:t>
      </w:r>
      <w:r>
        <w:rPr>
          <w:b w:val="0"/>
        </w:rPr>
        <w:t>lit</w:t>
      </w:r>
      <w:r>
        <w:rPr>
          <w:b w:val="0"/>
          <w:spacing w:val="-3"/>
        </w:rPr>
        <w:t> </w:t>
      </w:r>
      <w:r>
        <w:rPr>
          <w:b w:val="0"/>
        </w:rPr>
        <w:t>beau- coup et aime écouter de la musique. Il a organisé le festival local de rock Rock4Handicap et anime une fois par mois une émission sur Radio Kanal K.</w:t>
      </w:r>
    </w:p>
    <w:p>
      <w:pPr>
        <w:pStyle w:val="BodyText"/>
        <w:spacing w:line="261" w:lineRule="auto" w:before="56"/>
        <w:ind w:left="429" w:right="1093"/>
        <w:rPr>
          <w:b w:val="0"/>
        </w:rPr>
      </w:pPr>
      <w:r>
        <w:rPr/>
        <w:br w:type="column"/>
      </w:r>
      <w:r>
        <w:rPr>
          <w:rFonts w:ascii="GTSectra-Bold" w:hAnsi="GTSectra-Bold"/>
          <w:b/>
          <w:sz w:val="22"/>
        </w:rPr>
        <w:t>Qu’est-ce qui vous évoque de bons souvenirs</w:t>
      </w:r>
      <w:r>
        <w:rPr>
          <w:rFonts w:ascii="GTSectra-Bold" w:hAnsi="GTSectra-Bold"/>
          <w:b/>
          <w:spacing w:val="-20"/>
          <w:sz w:val="22"/>
        </w:rPr>
        <w:t> </w:t>
      </w:r>
      <w:r>
        <w:rPr>
          <w:rFonts w:ascii="GTSectra-Bold" w:hAnsi="GTSectra-Bold"/>
          <w:b/>
          <w:sz w:val="22"/>
        </w:rPr>
        <w:t>? </w:t>
      </w:r>
      <w:r>
        <w:rPr>
          <w:b w:val="0"/>
        </w:rPr>
        <w:t>Mon séjour linguistique, il y a de nombreuses années. J’ai suivi un cours d’anglais, à l’issue duquel j’ai </w:t>
      </w:r>
      <w:r>
        <w:rPr>
          <w:b w:val="0"/>
        </w:rPr>
        <w:t>passé trois</w:t>
      </w:r>
      <w:r>
        <w:rPr>
          <w:b w:val="0"/>
          <w:spacing w:val="28"/>
        </w:rPr>
        <w:t> </w:t>
      </w:r>
      <w:r>
        <w:rPr>
          <w:b w:val="0"/>
        </w:rPr>
        <w:t>semaines</w:t>
      </w:r>
      <w:r>
        <w:rPr>
          <w:b w:val="0"/>
          <w:spacing w:val="28"/>
        </w:rPr>
        <w:t> </w:t>
      </w:r>
      <w:r>
        <w:rPr>
          <w:b w:val="0"/>
        </w:rPr>
        <w:t>dans</w:t>
      </w:r>
      <w:r>
        <w:rPr>
          <w:b w:val="0"/>
          <w:spacing w:val="28"/>
        </w:rPr>
        <w:t> </w:t>
      </w:r>
      <w:r>
        <w:rPr>
          <w:b w:val="0"/>
        </w:rPr>
        <w:t>le</w:t>
      </w:r>
      <w:r>
        <w:rPr>
          <w:b w:val="0"/>
          <w:spacing w:val="28"/>
        </w:rPr>
        <w:t> </w:t>
      </w:r>
      <w:r>
        <w:rPr>
          <w:b w:val="0"/>
        </w:rPr>
        <w:t>sud</w:t>
      </w:r>
      <w:r>
        <w:rPr>
          <w:b w:val="0"/>
          <w:spacing w:val="28"/>
        </w:rPr>
        <w:t> </w:t>
      </w:r>
      <w:r>
        <w:rPr>
          <w:b w:val="0"/>
        </w:rPr>
        <w:t>de</w:t>
      </w:r>
      <w:r>
        <w:rPr>
          <w:b w:val="0"/>
          <w:spacing w:val="28"/>
        </w:rPr>
        <w:t> </w:t>
      </w:r>
      <w:r>
        <w:rPr>
          <w:b w:val="0"/>
        </w:rPr>
        <w:t>l’Angleterre</w:t>
      </w:r>
      <w:r>
        <w:rPr>
          <w:b w:val="0"/>
          <w:spacing w:val="28"/>
        </w:rPr>
        <w:t> </w:t>
      </w:r>
      <w:r>
        <w:rPr>
          <w:b w:val="0"/>
        </w:rPr>
        <w:t>avec</w:t>
      </w:r>
      <w:r>
        <w:rPr>
          <w:b w:val="0"/>
          <w:spacing w:val="28"/>
        </w:rPr>
        <w:t> </w:t>
      </w:r>
      <w:r>
        <w:rPr>
          <w:b w:val="0"/>
        </w:rPr>
        <w:t>mon assistant.</w:t>
      </w:r>
      <w:r>
        <w:rPr>
          <w:b w:val="0"/>
          <w:spacing w:val="31"/>
        </w:rPr>
        <w:t> </w:t>
      </w:r>
      <w:r>
        <w:rPr>
          <w:b w:val="0"/>
        </w:rPr>
        <w:t>J’aime</w:t>
      </w:r>
      <w:r>
        <w:rPr>
          <w:b w:val="0"/>
          <w:spacing w:val="31"/>
        </w:rPr>
        <w:t> </w:t>
      </w:r>
      <w:r>
        <w:rPr>
          <w:b w:val="0"/>
        </w:rPr>
        <w:t>aussi</w:t>
      </w:r>
      <w:r>
        <w:rPr>
          <w:b w:val="0"/>
          <w:spacing w:val="31"/>
        </w:rPr>
        <w:t> </w:t>
      </w:r>
      <w:r>
        <w:rPr>
          <w:b w:val="0"/>
        </w:rPr>
        <w:t>penser</w:t>
      </w:r>
      <w:r>
        <w:rPr>
          <w:b w:val="0"/>
          <w:spacing w:val="31"/>
        </w:rPr>
        <w:t> </w:t>
      </w:r>
      <w:r>
        <w:rPr>
          <w:b w:val="0"/>
        </w:rPr>
        <w:t>à</w:t>
      </w:r>
      <w:r>
        <w:rPr>
          <w:b w:val="0"/>
          <w:spacing w:val="31"/>
        </w:rPr>
        <w:t> </w:t>
      </w:r>
      <w:r>
        <w:rPr>
          <w:b w:val="0"/>
        </w:rPr>
        <w:t>mes</w:t>
      </w:r>
      <w:r>
        <w:rPr>
          <w:b w:val="0"/>
          <w:spacing w:val="31"/>
        </w:rPr>
        <w:t> </w:t>
      </w:r>
      <w:r>
        <w:rPr>
          <w:b w:val="0"/>
        </w:rPr>
        <w:t>parents,</w:t>
      </w:r>
      <w:r>
        <w:rPr>
          <w:b w:val="0"/>
          <w:spacing w:val="31"/>
        </w:rPr>
        <w:t> </w:t>
      </w:r>
      <w:r>
        <w:rPr>
          <w:b w:val="0"/>
        </w:rPr>
        <w:t>tous</w:t>
      </w:r>
      <w:r>
        <w:rPr>
          <w:b w:val="0"/>
          <w:spacing w:val="31"/>
        </w:rPr>
        <w:t> </w:t>
      </w:r>
      <w:r>
        <w:rPr>
          <w:b w:val="0"/>
        </w:rPr>
        <w:t>les deux</w:t>
      </w:r>
      <w:r>
        <w:rPr>
          <w:b w:val="0"/>
          <w:spacing w:val="32"/>
        </w:rPr>
        <w:t> </w:t>
      </w:r>
      <w:r>
        <w:rPr>
          <w:b w:val="0"/>
        </w:rPr>
        <w:t>décédés.</w:t>
      </w:r>
      <w:r>
        <w:rPr>
          <w:b w:val="0"/>
          <w:spacing w:val="32"/>
        </w:rPr>
        <w:t> </w:t>
      </w:r>
      <w:r>
        <w:rPr>
          <w:b w:val="0"/>
        </w:rPr>
        <w:t>Mon</w:t>
      </w:r>
      <w:r>
        <w:rPr>
          <w:b w:val="0"/>
          <w:spacing w:val="32"/>
        </w:rPr>
        <w:t> </w:t>
      </w:r>
      <w:r>
        <w:rPr>
          <w:b w:val="0"/>
        </w:rPr>
        <w:t>père</w:t>
      </w:r>
      <w:r>
        <w:rPr>
          <w:b w:val="0"/>
          <w:spacing w:val="32"/>
        </w:rPr>
        <w:t> </w:t>
      </w:r>
      <w:r>
        <w:rPr>
          <w:b w:val="0"/>
        </w:rPr>
        <w:t>est</w:t>
      </w:r>
      <w:r>
        <w:rPr>
          <w:b w:val="0"/>
          <w:spacing w:val="32"/>
        </w:rPr>
        <w:t> </w:t>
      </w:r>
      <w:r>
        <w:rPr>
          <w:b w:val="0"/>
        </w:rPr>
        <w:t>mort</w:t>
      </w:r>
      <w:r>
        <w:rPr>
          <w:b w:val="0"/>
          <w:spacing w:val="32"/>
        </w:rPr>
        <w:t> </w:t>
      </w:r>
      <w:r>
        <w:rPr>
          <w:b w:val="0"/>
        </w:rPr>
        <w:t>il</w:t>
      </w:r>
      <w:r>
        <w:rPr>
          <w:b w:val="0"/>
          <w:spacing w:val="32"/>
        </w:rPr>
        <w:t> </w:t>
      </w:r>
      <w:r>
        <w:rPr>
          <w:b w:val="0"/>
        </w:rPr>
        <w:t>y</w:t>
      </w:r>
      <w:r>
        <w:rPr>
          <w:b w:val="0"/>
          <w:spacing w:val="32"/>
        </w:rPr>
        <w:t> </w:t>
      </w:r>
      <w:r>
        <w:rPr>
          <w:b w:val="0"/>
        </w:rPr>
        <w:t>a</w:t>
      </w:r>
      <w:r>
        <w:rPr>
          <w:b w:val="0"/>
          <w:spacing w:val="32"/>
        </w:rPr>
        <w:t> </w:t>
      </w:r>
      <w:r>
        <w:rPr>
          <w:b w:val="0"/>
        </w:rPr>
        <w:t>dix</w:t>
      </w:r>
      <w:r>
        <w:rPr>
          <w:b w:val="0"/>
          <w:spacing w:val="32"/>
        </w:rPr>
        <w:t> </w:t>
      </w:r>
      <w:r>
        <w:rPr>
          <w:b w:val="0"/>
        </w:rPr>
        <w:t>ans,</w:t>
      </w:r>
      <w:r>
        <w:rPr>
          <w:b w:val="0"/>
          <w:spacing w:val="32"/>
        </w:rPr>
        <w:t> </w:t>
      </w:r>
      <w:r>
        <w:rPr>
          <w:b w:val="0"/>
        </w:rPr>
        <w:t>ma mère il y a trois ans. Ils me manquent toujours. Même si</w:t>
      </w:r>
      <w:r>
        <w:rPr>
          <w:b w:val="0"/>
          <w:spacing w:val="-2"/>
        </w:rPr>
        <w:t> </w:t>
      </w:r>
      <w:r>
        <w:rPr>
          <w:b w:val="0"/>
        </w:rPr>
        <w:t>c’est</w:t>
      </w:r>
      <w:r>
        <w:rPr>
          <w:b w:val="0"/>
          <w:spacing w:val="-2"/>
        </w:rPr>
        <w:t> </w:t>
      </w:r>
      <w:r>
        <w:rPr>
          <w:b w:val="0"/>
        </w:rPr>
        <w:t>parfois</w:t>
      </w:r>
      <w:r>
        <w:rPr>
          <w:b w:val="0"/>
          <w:spacing w:val="-2"/>
        </w:rPr>
        <w:t> </w:t>
      </w:r>
      <w:r>
        <w:rPr>
          <w:b w:val="0"/>
        </w:rPr>
        <w:t>douloureux,</w:t>
      </w:r>
      <w:r>
        <w:rPr>
          <w:b w:val="0"/>
          <w:spacing w:val="-1"/>
        </w:rPr>
        <w:t> </w:t>
      </w:r>
      <w:r>
        <w:rPr>
          <w:b w:val="0"/>
        </w:rPr>
        <w:t>ce</w:t>
      </w:r>
      <w:r>
        <w:rPr>
          <w:b w:val="0"/>
          <w:spacing w:val="-2"/>
        </w:rPr>
        <w:t> </w:t>
      </w:r>
      <w:r>
        <w:rPr>
          <w:b w:val="0"/>
        </w:rPr>
        <w:t>sont</w:t>
      </w:r>
      <w:r>
        <w:rPr>
          <w:b w:val="0"/>
          <w:spacing w:val="-2"/>
        </w:rPr>
        <w:t> </w:t>
      </w:r>
      <w:r>
        <w:rPr>
          <w:b w:val="0"/>
        </w:rPr>
        <w:t>de</w:t>
      </w:r>
      <w:r>
        <w:rPr>
          <w:b w:val="0"/>
          <w:spacing w:val="-2"/>
        </w:rPr>
        <w:t> </w:t>
      </w:r>
      <w:r>
        <w:rPr>
          <w:b w:val="0"/>
        </w:rPr>
        <w:t>beaux</w:t>
      </w:r>
      <w:r>
        <w:rPr>
          <w:b w:val="0"/>
          <w:spacing w:val="-1"/>
        </w:rPr>
        <w:t> </w:t>
      </w:r>
      <w:r>
        <w:rPr>
          <w:b w:val="0"/>
          <w:spacing w:val="-2"/>
        </w:rPr>
        <w:t>souvenirs.</w:t>
      </w:r>
    </w:p>
    <w:p>
      <w:pPr>
        <w:pStyle w:val="BodyText"/>
        <w:spacing w:before="2"/>
        <w:rPr>
          <w:b w:val="0"/>
        </w:rPr>
      </w:pPr>
    </w:p>
    <w:p>
      <w:pPr>
        <w:pStyle w:val="Heading9"/>
        <w:ind w:left="429"/>
      </w:pPr>
      <w:r>
        <w:rPr/>
        <w:t>Quel</w:t>
      </w:r>
      <w:r>
        <w:rPr>
          <w:spacing w:val="-3"/>
        </w:rPr>
        <w:t> </w:t>
      </w:r>
      <w:r>
        <w:rPr/>
        <w:t>est</w:t>
      </w:r>
      <w:r>
        <w:rPr>
          <w:spacing w:val="-1"/>
        </w:rPr>
        <w:t> </w:t>
      </w:r>
      <w:r>
        <w:rPr/>
        <w:t>votre plus</w:t>
      </w:r>
      <w:r>
        <w:rPr>
          <w:spacing w:val="-1"/>
        </w:rPr>
        <w:t> </w:t>
      </w:r>
      <w:r>
        <w:rPr/>
        <w:t>grand rêve</w:t>
      </w:r>
      <w:r>
        <w:rPr>
          <w:spacing w:val="-21"/>
        </w:rPr>
        <w:t> </w:t>
      </w:r>
      <w:r>
        <w:rPr>
          <w:spacing w:val="-10"/>
        </w:rPr>
        <w:t>?</w:t>
      </w:r>
    </w:p>
    <w:p>
      <w:pPr>
        <w:pStyle w:val="BodyText"/>
        <w:spacing w:line="261" w:lineRule="auto" w:before="20"/>
        <w:ind w:left="429" w:right="1129"/>
        <w:jc w:val="both"/>
        <w:rPr>
          <w:b w:val="0"/>
        </w:rPr>
      </w:pPr>
      <w:r>
        <w:rPr>
          <w:b w:val="0"/>
        </w:rPr>
        <w:t>Rencontrer une femme, former un couple et savourer la vie, l’amour et la sexualité ensemble. Je me suis </w:t>
      </w:r>
      <w:r>
        <w:rPr>
          <w:b w:val="0"/>
        </w:rPr>
        <w:t>déjà retrouvé à la une du Blick avec cette demande. Dix femmes m’avaient alors contacté, mais finalement au- cune</w:t>
      </w:r>
      <w:r>
        <w:rPr>
          <w:b w:val="0"/>
          <w:spacing w:val="-9"/>
        </w:rPr>
        <w:t> </w:t>
      </w:r>
      <w:r>
        <w:rPr>
          <w:b w:val="0"/>
        </w:rPr>
        <w:t>n’était</w:t>
      </w:r>
      <w:r>
        <w:rPr>
          <w:b w:val="0"/>
          <w:spacing w:val="-9"/>
        </w:rPr>
        <w:t> </w:t>
      </w:r>
      <w:r>
        <w:rPr>
          <w:b w:val="0"/>
        </w:rPr>
        <w:t>vraiment</w:t>
      </w:r>
      <w:r>
        <w:rPr>
          <w:b w:val="0"/>
          <w:spacing w:val="-9"/>
        </w:rPr>
        <w:t> </w:t>
      </w:r>
      <w:r>
        <w:rPr>
          <w:b w:val="0"/>
        </w:rPr>
        <w:t>intéressée.</w:t>
      </w:r>
      <w:r>
        <w:rPr>
          <w:b w:val="0"/>
          <w:spacing w:val="-9"/>
        </w:rPr>
        <w:t> </w:t>
      </w:r>
      <w:r>
        <w:rPr>
          <w:b w:val="0"/>
        </w:rPr>
        <w:t>Il</w:t>
      </w:r>
      <w:r>
        <w:rPr>
          <w:b w:val="0"/>
          <w:spacing w:val="-9"/>
        </w:rPr>
        <w:t> </w:t>
      </w:r>
      <w:r>
        <w:rPr>
          <w:b w:val="0"/>
        </w:rPr>
        <w:t>est</w:t>
      </w:r>
      <w:r>
        <w:rPr>
          <w:b w:val="0"/>
          <w:spacing w:val="-9"/>
        </w:rPr>
        <w:t> </w:t>
      </w:r>
      <w:r>
        <w:rPr>
          <w:b w:val="0"/>
        </w:rPr>
        <w:t>tout</w:t>
      </w:r>
      <w:r>
        <w:rPr>
          <w:b w:val="0"/>
          <w:spacing w:val="-9"/>
        </w:rPr>
        <w:t> </w:t>
      </w:r>
      <w:r>
        <w:rPr>
          <w:b w:val="0"/>
        </w:rPr>
        <w:t>simplement difficile pour les personnes avec handicap de trouver </w:t>
      </w:r>
      <w:r>
        <w:rPr>
          <w:b w:val="0"/>
          <w:spacing w:val="-2"/>
        </w:rPr>
        <w:t>quelqu’un.</w:t>
      </w:r>
    </w:p>
    <w:p>
      <w:pPr>
        <w:pStyle w:val="BodyText"/>
        <w:spacing w:before="6"/>
        <w:rPr>
          <w:b w:val="0"/>
        </w:rPr>
      </w:pPr>
    </w:p>
    <w:p>
      <w:pPr>
        <w:pStyle w:val="Heading9"/>
        <w:spacing w:line="244" w:lineRule="auto"/>
        <w:ind w:left="429" w:right="1355"/>
      </w:pPr>
      <w:r>
        <w:rPr/>
        <w:t>Vous</w:t>
      </w:r>
      <w:r>
        <w:rPr>
          <w:spacing w:val="-8"/>
        </w:rPr>
        <w:t> </w:t>
      </w:r>
      <w:r>
        <w:rPr/>
        <w:t>animez</w:t>
      </w:r>
      <w:r>
        <w:rPr>
          <w:spacing w:val="-8"/>
        </w:rPr>
        <w:t> </w:t>
      </w:r>
      <w:r>
        <w:rPr/>
        <w:t>votre</w:t>
      </w:r>
      <w:r>
        <w:rPr>
          <w:spacing w:val="-8"/>
        </w:rPr>
        <w:t> </w:t>
      </w:r>
      <w:r>
        <w:rPr/>
        <w:t>propre</w:t>
      </w:r>
      <w:r>
        <w:rPr>
          <w:spacing w:val="-8"/>
        </w:rPr>
        <w:t> </w:t>
      </w:r>
      <w:r>
        <w:rPr/>
        <w:t>émission</w:t>
      </w:r>
      <w:r>
        <w:rPr>
          <w:spacing w:val="-8"/>
        </w:rPr>
        <w:t> </w:t>
      </w:r>
      <w:r>
        <w:rPr/>
        <w:t>sur Radio Kanal K. Racontez-nous ?</w:t>
      </w:r>
    </w:p>
    <w:p>
      <w:pPr>
        <w:pStyle w:val="BodyText"/>
        <w:spacing w:line="261" w:lineRule="auto" w:before="16"/>
        <w:ind w:left="429" w:right="1129"/>
        <w:jc w:val="both"/>
        <w:rPr>
          <w:b w:val="0"/>
        </w:rPr>
      </w:pPr>
      <w:r>
        <w:rPr>
          <w:b w:val="0"/>
        </w:rPr>
        <w:t>En</w:t>
      </w:r>
      <w:r>
        <w:rPr>
          <w:b w:val="0"/>
          <w:spacing w:val="-8"/>
        </w:rPr>
        <w:t> </w:t>
      </w:r>
      <w:r>
        <w:rPr>
          <w:b w:val="0"/>
        </w:rPr>
        <w:t>2013,</w:t>
      </w:r>
      <w:r>
        <w:rPr>
          <w:b w:val="0"/>
          <w:spacing w:val="-8"/>
        </w:rPr>
        <w:t> </w:t>
      </w:r>
      <w:r>
        <w:rPr>
          <w:b w:val="0"/>
        </w:rPr>
        <w:t>j’ai</w:t>
      </w:r>
      <w:r>
        <w:rPr>
          <w:b w:val="0"/>
          <w:spacing w:val="-8"/>
        </w:rPr>
        <w:t> </w:t>
      </w:r>
      <w:r>
        <w:rPr>
          <w:b w:val="0"/>
        </w:rPr>
        <w:t>fait</w:t>
      </w:r>
      <w:r>
        <w:rPr>
          <w:b w:val="0"/>
          <w:spacing w:val="-8"/>
        </w:rPr>
        <w:t> </w:t>
      </w:r>
      <w:r>
        <w:rPr>
          <w:b w:val="0"/>
        </w:rPr>
        <w:t>mes</w:t>
      </w:r>
      <w:r>
        <w:rPr>
          <w:b w:val="0"/>
          <w:spacing w:val="-8"/>
        </w:rPr>
        <w:t> </w:t>
      </w:r>
      <w:r>
        <w:rPr>
          <w:b w:val="0"/>
        </w:rPr>
        <w:t>premiers</w:t>
      </w:r>
      <w:r>
        <w:rPr>
          <w:b w:val="0"/>
          <w:spacing w:val="-8"/>
        </w:rPr>
        <w:t> </w:t>
      </w:r>
      <w:r>
        <w:rPr>
          <w:b w:val="0"/>
        </w:rPr>
        <w:t>pas</w:t>
      </w:r>
      <w:r>
        <w:rPr>
          <w:b w:val="0"/>
          <w:spacing w:val="-8"/>
        </w:rPr>
        <w:t> </w:t>
      </w:r>
      <w:r>
        <w:rPr>
          <w:b w:val="0"/>
        </w:rPr>
        <w:t>avec</w:t>
      </w:r>
      <w:r>
        <w:rPr>
          <w:b w:val="0"/>
          <w:spacing w:val="-8"/>
        </w:rPr>
        <w:t> </w:t>
      </w:r>
      <w:r>
        <w:rPr>
          <w:b w:val="0"/>
        </w:rPr>
        <w:t>Happy</w:t>
      </w:r>
      <w:r>
        <w:rPr>
          <w:b w:val="0"/>
          <w:spacing w:val="-8"/>
        </w:rPr>
        <w:t> </w:t>
      </w:r>
      <w:r>
        <w:rPr>
          <w:b w:val="0"/>
        </w:rPr>
        <w:t>Radio</w:t>
      </w:r>
      <w:r>
        <w:rPr>
          <w:b w:val="0"/>
          <w:spacing w:val="-8"/>
        </w:rPr>
        <w:t> </w:t>
      </w:r>
      <w:r>
        <w:rPr>
          <w:b w:val="0"/>
        </w:rPr>
        <w:t>de Radio</w:t>
      </w:r>
      <w:r>
        <w:rPr>
          <w:b w:val="0"/>
          <w:spacing w:val="-3"/>
        </w:rPr>
        <w:t> </w:t>
      </w:r>
      <w:r>
        <w:rPr>
          <w:b w:val="0"/>
        </w:rPr>
        <w:t>Lora</w:t>
      </w:r>
      <w:r>
        <w:rPr>
          <w:b w:val="0"/>
          <w:spacing w:val="-3"/>
        </w:rPr>
        <w:t> </w:t>
      </w:r>
      <w:r>
        <w:rPr>
          <w:b w:val="0"/>
        </w:rPr>
        <w:t>à</w:t>
      </w:r>
      <w:r>
        <w:rPr>
          <w:b w:val="0"/>
          <w:spacing w:val="-3"/>
        </w:rPr>
        <w:t> </w:t>
      </w:r>
      <w:r>
        <w:rPr>
          <w:b w:val="0"/>
        </w:rPr>
        <w:t>Zurich</w:t>
      </w:r>
      <w:r>
        <w:rPr>
          <w:b w:val="0"/>
          <w:spacing w:val="-3"/>
        </w:rPr>
        <w:t> </w:t>
      </w:r>
      <w:r>
        <w:rPr>
          <w:b w:val="0"/>
        </w:rPr>
        <w:t>et,</w:t>
      </w:r>
      <w:r>
        <w:rPr>
          <w:b w:val="0"/>
          <w:spacing w:val="-3"/>
        </w:rPr>
        <w:t> </w:t>
      </w:r>
      <w:r>
        <w:rPr>
          <w:b w:val="0"/>
        </w:rPr>
        <w:t>deux</w:t>
      </w:r>
      <w:r>
        <w:rPr>
          <w:b w:val="0"/>
          <w:spacing w:val="-3"/>
        </w:rPr>
        <w:t> </w:t>
      </w:r>
      <w:r>
        <w:rPr>
          <w:b w:val="0"/>
        </w:rPr>
        <w:t>ans</w:t>
      </w:r>
      <w:r>
        <w:rPr>
          <w:b w:val="0"/>
          <w:spacing w:val="-3"/>
        </w:rPr>
        <w:t> </w:t>
      </w:r>
      <w:r>
        <w:rPr>
          <w:b w:val="0"/>
        </w:rPr>
        <w:t>plus</w:t>
      </w:r>
      <w:r>
        <w:rPr>
          <w:b w:val="0"/>
          <w:spacing w:val="-3"/>
        </w:rPr>
        <w:t> </w:t>
      </w:r>
      <w:r>
        <w:rPr>
          <w:b w:val="0"/>
        </w:rPr>
        <w:t>tard,</w:t>
      </w:r>
      <w:r>
        <w:rPr>
          <w:b w:val="0"/>
          <w:spacing w:val="-3"/>
        </w:rPr>
        <w:t> </w:t>
      </w:r>
      <w:r>
        <w:rPr>
          <w:b w:val="0"/>
        </w:rPr>
        <w:t>je</w:t>
      </w:r>
      <w:r>
        <w:rPr>
          <w:b w:val="0"/>
          <w:spacing w:val="-3"/>
        </w:rPr>
        <w:t> </w:t>
      </w:r>
      <w:r>
        <w:rPr>
          <w:b w:val="0"/>
        </w:rPr>
        <w:t>suis</w:t>
      </w:r>
      <w:r>
        <w:rPr>
          <w:b w:val="0"/>
          <w:spacing w:val="-3"/>
        </w:rPr>
        <w:t> </w:t>
      </w:r>
      <w:r>
        <w:rPr>
          <w:b w:val="0"/>
        </w:rPr>
        <w:t>passé chez Radio Kanal K à Aarau. J’ai également suivi une formation de base en journalisme radio. J’anime </w:t>
      </w:r>
      <w:r>
        <w:rPr>
          <w:b w:val="0"/>
        </w:rPr>
        <w:t>ma propre émission de débats depuis 2017. Au début, elle s’appelait Der flotte Dreier (Le trio de choc), mais de- puis le départ de mon collègue, c’est devenu Der flotte Zweier (Le duo de choc).</w:t>
      </w:r>
    </w:p>
    <w:p>
      <w:pPr>
        <w:pStyle w:val="BodyText"/>
        <w:spacing w:before="6"/>
        <w:rPr>
          <w:b w:val="0"/>
        </w:rPr>
      </w:pPr>
    </w:p>
    <w:p>
      <w:pPr>
        <w:pStyle w:val="Heading9"/>
        <w:spacing w:line="244" w:lineRule="auto"/>
        <w:ind w:left="429" w:right="1355"/>
      </w:pPr>
      <w:r>
        <w:rPr/>
        <w:t>Y</w:t>
      </w:r>
      <w:r>
        <w:rPr>
          <w:spacing w:val="-1"/>
        </w:rPr>
        <w:t> </w:t>
      </w:r>
      <w:r>
        <w:rPr/>
        <w:t>a-t-il</w:t>
      </w:r>
      <w:r>
        <w:rPr>
          <w:spacing w:val="-1"/>
        </w:rPr>
        <w:t> </w:t>
      </w:r>
      <w:r>
        <w:rPr/>
        <w:t>une</w:t>
      </w:r>
      <w:r>
        <w:rPr>
          <w:spacing w:val="-1"/>
        </w:rPr>
        <w:t> </w:t>
      </w:r>
      <w:r>
        <w:rPr/>
        <w:t>interview</w:t>
      </w:r>
      <w:r>
        <w:rPr>
          <w:spacing w:val="-1"/>
        </w:rPr>
        <w:t> </w:t>
      </w:r>
      <w:r>
        <w:rPr/>
        <w:t>qui</w:t>
      </w:r>
      <w:r>
        <w:rPr>
          <w:spacing w:val="-1"/>
        </w:rPr>
        <w:t> </w:t>
      </w:r>
      <w:r>
        <w:rPr/>
        <w:t>vous</w:t>
      </w:r>
      <w:r>
        <w:rPr>
          <w:spacing w:val="-1"/>
        </w:rPr>
        <w:t> </w:t>
      </w:r>
      <w:r>
        <w:rPr/>
        <w:t>a particulièrement marqué</w:t>
      </w:r>
      <w:r>
        <w:rPr>
          <w:spacing w:val="-5"/>
        </w:rPr>
        <w:t> </w:t>
      </w:r>
      <w:r>
        <w:rPr/>
        <w:t>?</w:t>
      </w:r>
    </w:p>
    <w:p>
      <w:pPr>
        <w:pStyle w:val="BodyText"/>
        <w:spacing w:line="261" w:lineRule="auto" w:before="16"/>
        <w:ind w:left="429" w:right="1129"/>
        <w:jc w:val="both"/>
        <w:rPr>
          <w:b w:val="0"/>
        </w:rPr>
      </w:pPr>
      <w:r>
        <w:rPr>
          <w:b w:val="0"/>
        </w:rPr>
        <w:t>J’ai interviewé de nombreuses personnes, entre autres </w:t>
      </w:r>
      <w:r>
        <w:rPr>
          <w:b w:val="0"/>
          <w:spacing w:val="-2"/>
        </w:rPr>
        <w:t>Franz</w:t>
      </w:r>
      <w:r>
        <w:rPr>
          <w:b w:val="0"/>
          <w:spacing w:val="-10"/>
        </w:rPr>
        <w:t> </w:t>
      </w:r>
      <w:r>
        <w:rPr>
          <w:b w:val="0"/>
          <w:spacing w:val="-2"/>
        </w:rPr>
        <w:t>Hohler,</w:t>
      </w:r>
      <w:r>
        <w:rPr>
          <w:b w:val="0"/>
          <w:spacing w:val="-10"/>
        </w:rPr>
        <w:t> </w:t>
      </w:r>
      <w:r>
        <w:rPr>
          <w:b w:val="0"/>
          <w:spacing w:val="-2"/>
        </w:rPr>
        <w:t>Röbi</w:t>
      </w:r>
      <w:r>
        <w:rPr>
          <w:b w:val="0"/>
          <w:spacing w:val="-10"/>
        </w:rPr>
        <w:t> </w:t>
      </w:r>
      <w:r>
        <w:rPr>
          <w:b w:val="0"/>
          <w:spacing w:val="-2"/>
        </w:rPr>
        <w:t>Kohler</w:t>
      </w:r>
      <w:r>
        <w:rPr>
          <w:b w:val="0"/>
          <w:spacing w:val="-10"/>
        </w:rPr>
        <w:t> </w:t>
      </w:r>
      <w:r>
        <w:rPr>
          <w:b w:val="0"/>
          <w:spacing w:val="-2"/>
        </w:rPr>
        <w:t>ou</w:t>
      </w:r>
      <w:r>
        <w:rPr>
          <w:b w:val="0"/>
          <w:spacing w:val="-10"/>
        </w:rPr>
        <w:t> </w:t>
      </w:r>
      <w:r>
        <w:rPr>
          <w:b w:val="0"/>
          <w:spacing w:val="-2"/>
        </w:rPr>
        <w:t>encore</w:t>
      </w:r>
      <w:r>
        <w:rPr>
          <w:b w:val="0"/>
          <w:spacing w:val="-10"/>
        </w:rPr>
        <w:t> </w:t>
      </w:r>
      <w:r>
        <w:rPr>
          <w:b w:val="0"/>
          <w:spacing w:val="-2"/>
        </w:rPr>
        <w:t>Kurt</w:t>
      </w:r>
      <w:r>
        <w:rPr>
          <w:b w:val="0"/>
          <w:spacing w:val="-10"/>
        </w:rPr>
        <w:t> </w:t>
      </w:r>
      <w:r>
        <w:rPr>
          <w:b w:val="0"/>
          <w:spacing w:val="-2"/>
        </w:rPr>
        <w:t>Aeschbacher. </w:t>
      </w:r>
      <w:r>
        <w:rPr>
          <w:b w:val="0"/>
        </w:rPr>
        <w:t>L’entretien avec Emil Steinberger, le célèbre cabaret- tiste, était particulièrement passionnant. Mais mon in- terview préférée reste celle de la slameuse Lara Stoll. C’était vraiment très drôle.</w:t>
      </w:r>
    </w:p>
    <w:p>
      <w:pPr>
        <w:spacing w:after="0" w:line="261" w:lineRule="auto"/>
        <w:jc w:val="both"/>
        <w:sectPr>
          <w:type w:val="continuous"/>
          <w:pgSz w:w="11910" w:h="16840"/>
          <w:pgMar w:header="0" w:footer="433" w:top="240" w:bottom="280" w:left="0" w:right="0"/>
          <w:cols w:num="2" w:equalWidth="0">
            <w:col w:w="5626" w:space="40"/>
            <w:col w:w="6244"/>
          </w:cols>
        </w:sectPr>
      </w:pPr>
    </w:p>
    <w:p>
      <w:pPr>
        <w:pStyle w:val="BodyText"/>
        <w:rPr>
          <w:b w:val="0"/>
          <w:sz w:val="17"/>
        </w:rPr>
      </w:pPr>
    </w:p>
    <w:p>
      <w:pPr>
        <w:spacing w:before="100"/>
        <w:ind w:left="1133" w:right="0" w:firstLine="0"/>
        <w:jc w:val="left"/>
        <w:rPr>
          <w:rFonts w:ascii="GTWalsheimProRegular"/>
          <w:sz w:val="15"/>
        </w:rPr>
      </w:pPr>
      <w:r>
        <w:rPr>
          <w:rFonts w:ascii="GTWalsheimProBold"/>
          <w:b/>
          <w:spacing w:val="12"/>
          <w:sz w:val="15"/>
        </w:rPr>
        <w:t>Interview</w:t>
      </w:r>
      <w:r>
        <w:rPr>
          <w:rFonts w:ascii="GTWalsheimProBold"/>
          <w:b/>
          <w:spacing w:val="31"/>
          <w:sz w:val="15"/>
        </w:rPr>
        <w:t> </w:t>
      </w:r>
      <w:r>
        <w:rPr>
          <w:rFonts w:ascii="GTWalsheimProRegular"/>
          <w:spacing w:val="12"/>
          <w:sz w:val="15"/>
        </w:rPr>
        <w:t>Patrick</w:t>
      </w:r>
      <w:r>
        <w:rPr>
          <w:rFonts w:ascii="GTWalsheimProRegular"/>
          <w:spacing w:val="31"/>
          <w:sz w:val="15"/>
        </w:rPr>
        <w:t> </w:t>
      </w:r>
      <w:r>
        <w:rPr>
          <w:rFonts w:ascii="GTWalsheimProRegular"/>
          <w:spacing w:val="12"/>
          <w:sz w:val="15"/>
        </w:rPr>
        <w:t>Dubach</w:t>
      </w:r>
      <w:r>
        <w:rPr>
          <w:rFonts w:ascii="GTWalsheimProRegular"/>
          <w:spacing w:val="68"/>
          <w:w w:val="150"/>
          <w:sz w:val="15"/>
        </w:rPr>
        <w:t> </w:t>
      </w:r>
      <w:r>
        <w:rPr>
          <w:rFonts w:ascii="GTWalsheimProBold"/>
          <w:b/>
          <w:spacing w:val="12"/>
          <w:sz w:val="15"/>
        </w:rPr>
        <w:t>Photos</w:t>
      </w:r>
      <w:r>
        <w:rPr>
          <w:rFonts w:ascii="GTWalsheimProBold"/>
          <w:b/>
          <w:spacing w:val="33"/>
          <w:sz w:val="15"/>
        </w:rPr>
        <w:t> </w:t>
      </w:r>
      <w:r>
        <w:rPr>
          <w:rFonts w:ascii="GTWalsheimProRegular"/>
          <w:spacing w:val="12"/>
          <w:sz w:val="15"/>
        </w:rPr>
        <w:t>Markus</w:t>
      </w:r>
      <w:r>
        <w:rPr>
          <w:rFonts w:ascii="GTWalsheimProRegular"/>
          <w:spacing w:val="32"/>
          <w:sz w:val="15"/>
        </w:rPr>
        <w:t> </w:t>
      </w:r>
      <w:r>
        <w:rPr>
          <w:rFonts w:ascii="GTWalsheimProRegular"/>
          <w:spacing w:val="11"/>
          <w:sz w:val="15"/>
        </w:rPr>
        <w:t>Schneeberger </w:t>
      </w:r>
    </w:p>
    <w:p>
      <w:pPr>
        <w:spacing w:after="0"/>
        <w:jc w:val="left"/>
        <w:rPr>
          <w:rFonts w:ascii="GTWalsheimProRegular"/>
          <w:sz w:val="15"/>
        </w:rPr>
        <w:sectPr>
          <w:type w:val="continuous"/>
          <w:pgSz w:w="11910" w:h="16840"/>
          <w:pgMar w:header="0" w:footer="433" w:top="240" w:bottom="280" w:left="0" w:right="0"/>
        </w:sectPr>
      </w:pPr>
    </w:p>
    <w:p>
      <w:pPr>
        <w:pStyle w:val="BodyText"/>
        <w:rPr>
          <w:rFonts w:ascii="GTWalsheimProRegular"/>
        </w:rPr>
      </w:pPr>
    </w:p>
    <w:p>
      <w:pPr>
        <w:pStyle w:val="BodyText"/>
        <w:rPr>
          <w:rFonts w:ascii="GTWalsheimProRegular"/>
        </w:rPr>
      </w:pPr>
    </w:p>
    <w:p>
      <w:pPr>
        <w:pStyle w:val="BodyText"/>
        <w:rPr>
          <w:rFonts w:ascii="GTWalsheimProRegular"/>
          <w:sz w:val="18"/>
        </w:rPr>
      </w:pPr>
    </w:p>
    <w:p>
      <w:pPr>
        <w:spacing w:before="100"/>
        <w:ind w:left="1133" w:right="9228" w:firstLine="0"/>
        <w:jc w:val="left"/>
        <w:rPr>
          <w:rFonts w:ascii="GTWalsheimProLight" w:hAnsi="GTWalsheimProLight"/>
          <w:b w:val="0"/>
          <w:sz w:val="19"/>
        </w:rPr>
      </w:pPr>
      <w:r>
        <w:rPr/>
        <w:drawing>
          <wp:anchor distT="0" distB="0" distL="0" distR="0" allowOverlap="1" layoutInCell="1" locked="0" behindDoc="0" simplePos="0" relativeHeight="15748096">
            <wp:simplePos x="0" y="0"/>
            <wp:positionH relativeFrom="page">
              <wp:posOffset>1765401</wp:posOffset>
            </wp:positionH>
            <wp:positionV relativeFrom="paragraph">
              <wp:posOffset>-458217</wp:posOffset>
            </wp:positionV>
            <wp:extent cx="5794603" cy="4622850"/>
            <wp:effectExtent l="0" t="0" r="0" b="0"/>
            <wp:wrapNone/>
            <wp:docPr id="31" name="image25.jpeg"/>
            <wp:cNvGraphicFramePr>
              <a:graphicFrameLocks noChangeAspect="1"/>
            </wp:cNvGraphicFramePr>
            <a:graphic>
              <a:graphicData uri="http://schemas.openxmlformats.org/drawingml/2006/picture">
                <pic:pic>
                  <pic:nvPicPr>
                    <pic:cNvPr id="32" name="image25.jpeg"/>
                    <pic:cNvPicPr/>
                  </pic:nvPicPr>
                  <pic:blipFill>
                    <a:blip r:embed="rId55" cstate="print"/>
                    <a:stretch>
                      <a:fillRect/>
                    </a:stretch>
                  </pic:blipFill>
                  <pic:spPr>
                    <a:xfrm>
                      <a:off x="0" y="0"/>
                      <a:ext cx="5794603" cy="4622850"/>
                    </a:xfrm>
                    <a:prstGeom prst="rect">
                      <a:avLst/>
                    </a:prstGeom>
                  </pic:spPr>
                </pic:pic>
              </a:graphicData>
            </a:graphic>
          </wp:anchor>
        </w:drawing>
      </w:r>
      <w:r>
        <w:rPr>
          <w:rFonts w:ascii="GTWalsheimProLight" w:hAnsi="GTWalsheimProLight"/>
          <w:b w:val="0"/>
          <w:sz w:val="19"/>
        </w:rPr>
        <w:t>Dölf Keller anime depuis plus de quatre ans l’émission de débats</w:t>
      </w:r>
      <w:r>
        <w:rPr>
          <w:rFonts w:ascii="GTWalsheimProLight" w:hAnsi="GTWalsheimProLight"/>
          <w:b w:val="0"/>
          <w:spacing w:val="-13"/>
          <w:sz w:val="19"/>
        </w:rPr>
        <w:t> </w:t>
      </w:r>
      <w:r>
        <w:rPr>
          <w:rFonts w:ascii="GTWalsheimProLight" w:hAnsi="GTWalsheimProLight"/>
          <w:b w:val="0"/>
          <w:sz w:val="19"/>
        </w:rPr>
        <w:t>«</w:t>
      </w:r>
      <w:r>
        <w:rPr>
          <w:rFonts w:ascii="GTWalsheimProLight" w:hAnsi="GTWalsheimProLight"/>
          <w:b w:val="0"/>
          <w:spacing w:val="-12"/>
          <w:sz w:val="19"/>
        </w:rPr>
        <w:t> </w:t>
      </w:r>
      <w:r>
        <w:rPr>
          <w:rFonts w:ascii="GTWalsheimProLight" w:hAnsi="GTWalsheimProLight"/>
          <w:b w:val="0"/>
          <w:sz w:val="19"/>
        </w:rPr>
        <w:t>Der</w:t>
      </w:r>
      <w:r>
        <w:rPr>
          <w:rFonts w:ascii="GTWalsheimProLight" w:hAnsi="GTWalsheimProLight"/>
          <w:b w:val="0"/>
          <w:spacing w:val="-12"/>
          <w:sz w:val="19"/>
        </w:rPr>
        <w:t> </w:t>
      </w:r>
      <w:r>
        <w:rPr>
          <w:rFonts w:ascii="GTWalsheimProLight" w:hAnsi="GTWalsheimProLight"/>
          <w:b w:val="0"/>
          <w:sz w:val="19"/>
        </w:rPr>
        <w:t>flotte Zweier » (Le duo de choc) sur la radio Kanal K.</w:t>
      </w: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11"/>
        <w:rPr>
          <w:rFonts w:ascii="GTWalsheimProLight"/>
          <w:b w:val="0"/>
          <w:sz w:val="23"/>
        </w:rPr>
      </w:pPr>
    </w:p>
    <w:p>
      <w:pPr>
        <w:spacing w:after="0"/>
        <w:rPr>
          <w:rFonts w:ascii="GTWalsheimProLight"/>
          <w:sz w:val="23"/>
        </w:rPr>
        <w:sectPr>
          <w:pgSz w:w="11910" w:h="16840"/>
          <w:pgMar w:header="0" w:footer="433" w:top="1120" w:bottom="620" w:left="0" w:right="0"/>
        </w:sectPr>
      </w:pPr>
    </w:p>
    <w:p>
      <w:pPr>
        <w:pStyle w:val="Heading9"/>
        <w:spacing w:before="56"/>
      </w:pPr>
      <w:r>
        <w:rPr/>
        <w:t>Qui figure</w:t>
      </w:r>
      <w:r>
        <w:rPr>
          <w:spacing w:val="2"/>
        </w:rPr>
        <w:t> </w:t>
      </w:r>
      <w:r>
        <w:rPr/>
        <w:t>encore</w:t>
      </w:r>
      <w:r>
        <w:rPr>
          <w:spacing w:val="2"/>
        </w:rPr>
        <w:t> </w:t>
      </w:r>
      <w:r>
        <w:rPr/>
        <w:t>sur</w:t>
      </w:r>
      <w:r>
        <w:rPr>
          <w:spacing w:val="2"/>
        </w:rPr>
        <w:t> </w:t>
      </w:r>
      <w:r>
        <w:rPr/>
        <w:t>votre</w:t>
      </w:r>
      <w:r>
        <w:rPr>
          <w:spacing w:val="2"/>
        </w:rPr>
        <w:t> </w:t>
      </w:r>
      <w:r>
        <w:rPr/>
        <w:t>liste</w:t>
      </w:r>
      <w:r>
        <w:rPr>
          <w:spacing w:val="2"/>
        </w:rPr>
        <w:t> </w:t>
      </w:r>
      <w:r>
        <w:rPr/>
        <w:t>de</w:t>
      </w:r>
      <w:r>
        <w:rPr>
          <w:spacing w:val="3"/>
        </w:rPr>
        <w:t> </w:t>
      </w:r>
      <w:r>
        <w:rPr/>
        <w:t>vœux</w:t>
      </w:r>
      <w:r>
        <w:rPr>
          <w:spacing w:val="-21"/>
        </w:rPr>
        <w:t> </w:t>
      </w:r>
      <w:r>
        <w:rPr>
          <w:spacing w:val="-10"/>
        </w:rPr>
        <w:t>?</w:t>
      </w:r>
    </w:p>
    <w:p>
      <w:pPr>
        <w:pStyle w:val="BodyText"/>
        <w:spacing w:line="261" w:lineRule="auto" w:before="19"/>
        <w:ind w:left="1133"/>
        <w:jc w:val="both"/>
        <w:rPr>
          <w:b w:val="0"/>
        </w:rPr>
      </w:pPr>
      <w:r>
        <w:rPr>
          <w:b w:val="0"/>
        </w:rPr>
        <w:t>Ah</w:t>
      </w:r>
      <w:r>
        <w:rPr>
          <w:b w:val="0"/>
          <w:spacing w:val="-13"/>
        </w:rPr>
        <w:t> </w:t>
      </w:r>
      <w:r>
        <w:rPr>
          <w:b w:val="0"/>
        </w:rPr>
        <w:t>!</w:t>
      </w:r>
      <w:r>
        <w:rPr>
          <w:b w:val="0"/>
          <w:spacing w:val="-12"/>
        </w:rPr>
        <w:t> </w:t>
      </w:r>
      <w:r>
        <w:rPr>
          <w:b w:val="0"/>
        </w:rPr>
        <w:t>Beaucoup</w:t>
      </w:r>
      <w:r>
        <w:rPr>
          <w:b w:val="0"/>
          <w:spacing w:val="-12"/>
        </w:rPr>
        <w:t> </w:t>
      </w:r>
      <w:r>
        <w:rPr>
          <w:b w:val="0"/>
        </w:rPr>
        <w:t>de</w:t>
      </w:r>
      <w:r>
        <w:rPr>
          <w:b w:val="0"/>
          <w:spacing w:val="-12"/>
        </w:rPr>
        <w:t> </w:t>
      </w:r>
      <w:r>
        <w:rPr>
          <w:b w:val="0"/>
        </w:rPr>
        <w:t>monde</w:t>
      </w:r>
      <w:r>
        <w:rPr>
          <w:b w:val="0"/>
          <w:spacing w:val="-12"/>
        </w:rPr>
        <w:t> </w:t>
      </w:r>
      <w:r>
        <w:rPr>
          <w:b w:val="0"/>
        </w:rPr>
        <w:t>!</w:t>
      </w:r>
      <w:r>
        <w:rPr>
          <w:b w:val="0"/>
          <w:spacing w:val="-11"/>
        </w:rPr>
        <w:t> </w:t>
      </w:r>
      <w:r>
        <w:rPr>
          <w:b w:val="0"/>
        </w:rPr>
        <w:t>Un</w:t>
      </w:r>
      <w:r>
        <w:rPr>
          <w:b w:val="0"/>
          <w:spacing w:val="-10"/>
        </w:rPr>
        <w:t> </w:t>
      </w:r>
      <w:r>
        <w:rPr>
          <w:b w:val="0"/>
        </w:rPr>
        <w:t>jour,</w:t>
      </w:r>
      <w:r>
        <w:rPr>
          <w:b w:val="0"/>
          <w:spacing w:val="-10"/>
        </w:rPr>
        <w:t> </w:t>
      </w:r>
      <w:r>
        <w:rPr>
          <w:b w:val="0"/>
        </w:rPr>
        <w:t>j’aimerais</w:t>
      </w:r>
      <w:r>
        <w:rPr>
          <w:b w:val="0"/>
          <w:spacing w:val="-10"/>
        </w:rPr>
        <w:t> </w:t>
      </w:r>
      <w:r>
        <w:rPr>
          <w:b w:val="0"/>
        </w:rPr>
        <w:t>inviter</w:t>
      </w:r>
      <w:r>
        <w:rPr>
          <w:b w:val="0"/>
          <w:spacing w:val="-10"/>
        </w:rPr>
        <w:t> </w:t>
      </w:r>
      <w:r>
        <w:rPr>
          <w:b w:val="0"/>
        </w:rPr>
        <w:t>un conseiller fédéral ou une conseillère fédérale. Ou au moins l’ancien conseiller fédéral Adolf Dölf Ogi, mon </w:t>
      </w:r>
      <w:r>
        <w:rPr>
          <w:b w:val="0"/>
          <w:spacing w:val="-2"/>
        </w:rPr>
        <w:t>homonyme.</w:t>
      </w:r>
    </w:p>
    <w:p>
      <w:pPr>
        <w:pStyle w:val="BodyText"/>
        <w:spacing w:before="7"/>
        <w:rPr>
          <w:b w:val="0"/>
        </w:rPr>
      </w:pPr>
    </w:p>
    <w:p>
      <w:pPr>
        <w:pStyle w:val="Heading9"/>
        <w:spacing w:before="1"/>
      </w:pPr>
      <w:r>
        <w:rPr/>
        <w:t>Qu’est-ce</w:t>
      </w:r>
      <w:r>
        <w:rPr>
          <w:spacing w:val="-6"/>
        </w:rPr>
        <w:t> </w:t>
      </w:r>
      <w:r>
        <w:rPr/>
        <w:t>qui</w:t>
      </w:r>
      <w:r>
        <w:rPr>
          <w:spacing w:val="-2"/>
        </w:rPr>
        <w:t> </w:t>
      </w:r>
      <w:r>
        <w:rPr/>
        <w:t>vous</w:t>
      </w:r>
      <w:r>
        <w:rPr>
          <w:spacing w:val="-2"/>
        </w:rPr>
        <w:t> </w:t>
      </w:r>
      <w:r>
        <w:rPr/>
        <w:t>rend</w:t>
      </w:r>
      <w:r>
        <w:rPr>
          <w:spacing w:val="-1"/>
        </w:rPr>
        <w:t> </w:t>
      </w:r>
      <w:r>
        <w:rPr/>
        <w:t>heureux</w:t>
      </w:r>
      <w:r>
        <w:rPr>
          <w:spacing w:val="-21"/>
        </w:rPr>
        <w:t> </w:t>
      </w:r>
      <w:r>
        <w:rPr>
          <w:spacing w:val="-10"/>
        </w:rPr>
        <w:t>?</w:t>
      </w:r>
    </w:p>
    <w:p>
      <w:pPr>
        <w:pStyle w:val="BodyText"/>
        <w:spacing w:line="261" w:lineRule="auto" w:before="20"/>
        <w:ind w:left="1133" w:right="1"/>
        <w:jc w:val="both"/>
        <w:rPr>
          <w:b w:val="0"/>
        </w:rPr>
      </w:pPr>
      <w:r>
        <w:rPr>
          <w:b w:val="0"/>
        </w:rPr>
        <w:t>Mon émission et les personnes qui y viennent. Et </w:t>
      </w:r>
      <w:r>
        <w:rPr>
          <w:b w:val="0"/>
        </w:rPr>
        <w:t>le beau temps</w:t>
      </w:r>
      <w:r>
        <w:rPr>
          <w:b w:val="0"/>
          <w:spacing w:val="-6"/>
        </w:rPr>
        <w:t> </w:t>
      </w:r>
      <w:r>
        <w:rPr>
          <w:b w:val="0"/>
        </w:rPr>
        <w:t>!</w:t>
      </w:r>
    </w:p>
    <w:p>
      <w:pPr>
        <w:pStyle w:val="BodyText"/>
        <w:spacing w:before="7"/>
        <w:rPr>
          <w:b w:val="0"/>
        </w:rPr>
      </w:pPr>
    </w:p>
    <w:p>
      <w:pPr>
        <w:pStyle w:val="Heading9"/>
      </w:pPr>
      <w:r>
        <w:rPr/>
        <w:t>Qu’est-ce</w:t>
      </w:r>
      <w:r>
        <w:rPr>
          <w:spacing w:val="-11"/>
        </w:rPr>
        <w:t> </w:t>
      </w:r>
      <w:r>
        <w:rPr/>
        <w:t>qui</w:t>
      </w:r>
      <w:r>
        <w:rPr>
          <w:spacing w:val="-5"/>
        </w:rPr>
        <w:t> </w:t>
      </w:r>
      <w:r>
        <w:rPr/>
        <w:t>vous</w:t>
      </w:r>
      <w:r>
        <w:rPr>
          <w:spacing w:val="-5"/>
        </w:rPr>
        <w:t> </w:t>
      </w:r>
      <w:r>
        <w:rPr/>
        <w:t>énerve</w:t>
      </w:r>
      <w:r>
        <w:rPr>
          <w:spacing w:val="-21"/>
        </w:rPr>
        <w:t> </w:t>
      </w:r>
      <w:r>
        <w:rPr>
          <w:spacing w:val="-10"/>
        </w:rPr>
        <w:t>?</w:t>
      </w:r>
    </w:p>
    <w:p>
      <w:pPr>
        <w:pStyle w:val="BodyText"/>
        <w:spacing w:line="261" w:lineRule="auto" w:before="20"/>
        <w:ind w:left="1133"/>
        <w:jc w:val="both"/>
        <w:rPr>
          <w:b w:val="0"/>
        </w:rPr>
      </w:pPr>
      <w:r>
        <w:rPr>
          <w:b w:val="0"/>
        </w:rPr>
        <w:t>Les désistements pour les interviews. Ou quand les gens</w:t>
      </w:r>
      <w:r>
        <w:rPr>
          <w:b w:val="0"/>
          <w:spacing w:val="-10"/>
        </w:rPr>
        <w:t> </w:t>
      </w:r>
      <w:r>
        <w:rPr>
          <w:b w:val="0"/>
        </w:rPr>
        <w:t>ne</w:t>
      </w:r>
      <w:r>
        <w:rPr>
          <w:b w:val="0"/>
          <w:spacing w:val="-10"/>
        </w:rPr>
        <w:t> </w:t>
      </w:r>
      <w:r>
        <w:rPr>
          <w:b w:val="0"/>
        </w:rPr>
        <w:t>sont</w:t>
      </w:r>
      <w:r>
        <w:rPr>
          <w:b w:val="0"/>
          <w:spacing w:val="-10"/>
        </w:rPr>
        <w:t> </w:t>
      </w:r>
      <w:r>
        <w:rPr>
          <w:b w:val="0"/>
        </w:rPr>
        <w:t>pas</w:t>
      </w:r>
      <w:r>
        <w:rPr>
          <w:b w:val="0"/>
          <w:spacing w:val="-10"/>
        </w:rPr>
        <w:t> </w:t>
      </w:r>
      <w:r>
        <w:rPr>
          <w:b w:val="0"/>
        </w:rPr>
        <w:t>tolérants.</w:t>
      </w:r>
      <w:r>
        <w:rPr>
          <w:b w:val="0"/>
          <w:spacing w:val="-10"/>
        </w:rPr>
        <w:t> </w:t>
      </w:r>
      <w:r>
        <w:rPr>
          <w:b w:val="0"/>
        </w:rPr>
        <w:t>Et</w:t>
      </w:r>
      <w:r>
        <w:rPr>
          <w:b w:val="0"/>
          <w:spacing w:val="-10"/>
        </w:rPr>
        <w:t> </w:t>
      </w:r>
      <w:r>
        <w:rPr>
          <w:b w:val="0"/>
        </w:rPr>
        <w:t>mon</w:t>
      </w:r>
      <w:r>
        <w:rPr>
          <w:b w:val="0"/>
          <w:spacing w:val="-10"/>
        </w:rPr>
        <w:t> </w:t>
      </w:r>
      <w:r>
        <w:rPr>
          <w:b w:val="0"/>
        </w:rPr>
        <w:t>mal</w:t>
      </w:r>
      <w:r>
        <w:rPr>
          <w:b w:val="0"/>
          <w:spacing w:val="-10"/>
        </w:rPr>
        <w:t> </w:t>
      </w:r>
      <w:r>
        <w:rPr>
          <w:b w:val="0"/>
        </w:rPr>
        <w:t>de</w:t>
      </w:r>
      <w:r>
        <w:rPr>
          <w:b w:val="0"/>
          <w:spacing w:val="-10"/>
        </w:rPr>
        <w:t> </w:t>
      </w:r>
      <w:r>
        <w:rPr>
          <w:b w:val="0"/>
        </w:rPr>
        <w:t>dos,</w:t>
      </w:r>
      <w:r>
        <w:rPr>
          <w:b w:val="0"/>
          <w:spacing w:val="-10"/>
        </w:rPr>
        <w:t> </w:t>
      </w:r>
      <w:r>
        <w:rPr>
          <w:b w:val="0"/>
        </w:rPr>
        <w:t>que</w:t>
      </w:r>
      <w:r>
        <w:rPr>
          <w:b w:val="0"/>
          <w:spacing w:val="-10"/>
        </w:rPr>
        <w:t> </w:t>
      </w:r>
      <w:r>
        <w:rPr>
          <w:b w:val="0"/>
        </w:rPr>
        <w:t>je</w:t>
      </w:r>
      <w:r>
        <w:rPr>
          <w:b w:val="0"/>
          <w:spacing w:val="-10"/>
        </w:rPr>
        <w:t> </w:t>
      </w:r>
      <w:r>
        <w:rPr>
          <w:b w:val="0"/>
        </w:rPr>
        <w:t>ne supporte</w:t>
      </w:r>
      <w:r>
        <w:rPr>
          <w:b w:val="0"/>
          <w:spacing w:val="-11"/>
        </w:rPr>
        <w:t> </w:t>
      </w:r>
      <w:r>
        <w:rPr>
          <w:b w:val="0"/>
        </w:rPr>
        <w:t>généralement</w:t>
      </w:r>
      <w:r>
        <w:rPr>
          <w:b w:val="0"/>
          <w:spacing w:val="-9"/>
        </w:rPr>
        <w:t> </w:t>
      </w:r>
      <w:r>
        <w:rPr>
          <w:b w:val="0"/>
        </w:rPr>
        <w:t>qu’en</w:t>
      </w:r>
      <w:r>
        <w:rPr>
          <w:b w:val="0"/>
          <w:spacing w:val="-9"/>
        </w:rPr>
        <w:t> </w:t>
      </w:r>
      <w:r>
        <w:rPr>
          <w:b w:val="0"/>
        </w:rPr>
        <w:t>prenant</w:t>
      </w:r>
      <w:r>
        <w:rPr>
          <w:b w:val="0"/>
          <w:spacing w:val="-9"/>
        </w:rPr>
        <w:t> </w:t>
      </w:r>
      <w:r>
        <w:rPr>
          <w:b w:val="0"/>
        </w:rPr>
        <w:t>des</w:t>
      </w:r>
      <w:r>
        <w:rPr>
          <w:b w:val="0"/>
          <w:spacing w:val="-9"/>
        </w:rPr>
        <w:t> </w:t>
      </w:r>
      <w:r>
        <w:rPr>
          <w:b w:val="0"/>
          <w:spacing w:val="-2"/>
        </w:rPr>
        <w:t>antidouleurs.</w:t>
      </w:r>
    </w:p>
    <w:p>
      <w:pPr>
        <w:pStyle w:val="BodyText"/>
        <w:rPr>
          <w:b w:val="0"/>
        </w:rPr>
      </w:pPr>
    </w:p>
    <w:p>
      <w:pPr>
        <w:pStyle w:val="BodyText"/>
        <w:spacing w:before="5"/>
        <w:rPr>
          <w:b w:val="0"/>
          <w:sz w:val="22"/>
        </w:rPr>
      </w:pPr>
    </w:p>
    <w:p>
      <w:pPr>
        <w:pStyle w:val="BodyText"/>
        <w:spacing w:line="261" w:lineRule="auto"/>
        <w:ind w:left="1133"/>
        <w:rPr>
          <w:b w:val="0"/>
        </w:rPr>
      </w:pPr>
      <w:r>
        <w:rPr>
          <w:rFonts w:ascii="GTSectra-Bold" w:hAnsi="GTSectra-Bold"/>
          <w:b/>
          <w:sz w:val="22"/>
        </w:rPr>
        <w:t>Qu’est-ce que Procap signifie pour vous</w:t>
      </w:r>
      <w:r>
        <w:rPr>
          <w:rFonts w:ascii="GTSectra-Bold" w:hAnsi="GTSectra-Bold"/>
          <w:b/>
          <w:spacing w:val="-7"/>
          <w:sz w:val="22"/>
        </w:rPr>
        <w:t> </w:t>
      </w:r>
      <w:r>
        <w:rPr>
          <w:rFonts w:ascii="GTSectra-Bold" w:hAnsi="GTSectra-Bold"/>
          <w:b/>
          <w:sz w:val="22"/>
        </w:rPr>
        <w:t>? </w:t>
      </w:r>
      <w:r>
        <w:rPr>
          <w:b w:val="0"/>
        </w:rPr>
        <w:t>Procap</w:t>
      </w:r>
      <w:r>
        <w:rPr>
          <w:b w:val="0"/>
          <w:spacing w:val="-12"/>
        </w:rPr>
        <w:t> </w:t>
      </w:r>
      <w:r>
        <w:rPr>
          <w:b w:val="0"/>
        </w:rPr>
        <w:t>m’offre</w:t>
      </w:r>
      <w:r>
        <w:rPr>
          <w:b w:val="0"/>
          <w:spacing w:val="-12"/>
        </w:rPr>
        <w:t> </w:t>
      </w:r>
      <w:r>
        <w:rPr>
          <w:b w:val="0"/>
        </w:rPr>
        <w:t>la</w:t>
      </w:r>
      <w:r>
        <w:rPr>
          <w:b w:val="0"/>
          <w:spacing w:val="-12"/>
        </w:rPr>
        <w:t> </w:t>
      </w:r>
      <w:r>
        <w:rPr>
          <w:b w:val="0"/>
        </w:rPr>
        <w:t>possibilité</w:t>
      </w:r>
      <w:r>
        <w:rPr>
          <w:b w:val="0"/>
          <w:spacing w:val="-12"/>
        </w:rPr>
        <w:t> </w:t>
      </w:r>
      <w:r>
        <w:rPr>
          <w:b w:val="0"/>
        </w:rPr>
        <w:t>de</w:t>
      </w:r>
      <w:r>
        <w:rPr>
          <w:b w:val="0"/>
          <w:spacing w:val="-12"/>
        </w:rPr>
        <w:t> </w:t>
      </w:r>
      <w:r>
        <w:rPr>
          <w:b w:val="0"/>
        </w:rPr>
        <w:t>rencontrer</w:t>
      </w:r>
      <w:r>
        <w:rPr>
          <w:b w:val="0"/>
          <w:spacing w:val="-12"/>
        </w:rPr>
        <w:t> </w:t>
      </w:r>
      <w:r>
        <w:rPr>
          <w:b w:val="0"/>
        </w:rPr>
        <w:t>d’autres</w:t>
      </w:r>
      <w:r>
        <w:rPr>
          <w:b w:val="0"/>
          <w:spacing w:val="-12"/>
        </w:rPr>
        <w:t> </w:t>
      </w:r>
      <w:r>
        <w:rPr>
          <w:b w:val="0"/>
        </w:rPr>
        <w:t>per- sonnes pendant mon temps libre, par exemple lors de promenades en forêt ou autour d’un repas. Parfois, des sorties au cirque ou des voyages sont proposés. Ça me plaît</w:t>
      </w:r>
      <w:r>
        <w:rPr>
          <w:b w:val="0"/>
          <w:spacing w:val="32"/>
        </w:rPr>
        <w:t> </w:t>
      </w:r>
      <w:r>
        <w:rPr>
          <w:b w:val="0"/>
        </w:rPr>
        <w:t>beaucoup,</w:t>
      </w:r>
      <w:r>
        <w:rPr>
          <w:b w:val="0"/>
          <w:spacing w:val="32"/>
        </w:rPr>
        <w:t> </w:t>
      </w:r>
      <w:r>
        <w:rPr>
          <w:b w:val="0"/>
        </w:rPr>
        <w:t>mais</w:t>
      </w:r>
      <w:r>
        <w:rPr>
          <w:b w:val="0"/>
          <w:spacing w:val="32"/>
        </w:rPr>
        <w:t> </w:t>
      </w:r>
      <w:r>
        <w:rPr>
          <w:b w:val="0"/>
        </w:rPr>
        <w:t>je</w:t>
      </w:r>
      <w:r>
        <w:rPr>
          <w:b w:val="0"/>
          <w:spacing w:val="32"/>
        </w:rPr>
        <w:t> </w:t>
      </w:r>
      <w:r>
        <w:rPr>
          <w:b w:val="0"/>
        </w:rPr>
        <w:t>serais</w:t>
      </w:r>
      <w:r>
        <w:rPr>
          <w:b w:val="0"/>
          <w:spacing w:val="32"/>
        </w:rPr>
        <w:t> </w:t>
      </w:r>
      <w:r>
        <w:rPr>
          <w:b w:val="0"/>
        </w:rPr>
        <w:t>ravi</w:t>
      </w:r>
      <w:r>
        <w:rPr>
          <w:b w:val="0"/>
          <w:spacing w:val="32"/>
        </w:rPr>
        <w:t> </w:t>
      </w:r>
      <w:r>
        <w:rPr>
          <w:b w:val="0"/>
        </w:rPr>
        <w:t>que</w:t>
      </w:r>
      <w:r>
        <w:rPr>
          <w:b w:val="0"/>
          <w:spacing w:val="32"/>
        </w:rPr>
        <w:t> </w:t>
      </w:r>
      <w:r>
        <w:rPr>
          <w:b w:val="0"/>
        </w:rPr>
        <w:t>notre</w:t>
      </w:r>
      <w:r>
        <w:rPr>
          <w:b w:val="0"/>
          <w:spacing w:val="32"/>
        </w:rPr>
        <w:t> </w:t>
      </w:r>
      <w:r>
        <w:rPr>
          <w:b w:val="0"/>
        </w:rPr>
        <w:t>section organise plus d’événements et d’activités.</w:t>
      </w:r>
    </w:p>
    <w:p>
      <w:pPr>
        <w:pStyle w:val="Heading9"/>
        <w:spacing w:line="244" w:lineRule="auto" w:before="56"/>
        <w:ind w:left="241" w:right="1047"/>
      </w:pPr>
      <w:r>
        <w:rPr>
          <w:b w:val="0"/>
        </w:rPr>
        <w:br w:type="column"/>
      </w:r>
      <w:r>
        <w:rPr/>
        <w:t>Comment</w:t>
      </w:r>
      <w:r>
        <w:rPr>
          <w:spacing w:val="-5"/>
        </w:rPr>
        <w:t> </w:t>
      </w:r>
      <w:r>
        <w:rPr/>
        <w:t>parviendrons-nous</w:t>
      </w:r>
      <w:r>
        <w:rPr>
          <w:spacing w:val="-5"/>
        </w:rPr>
        <w:t> </w:t>
      </w:r>
      <w:r>
        <w:rPr/>
        <w:t>à</w:t>
      </w:r>
      <w:r>
        <w:rPr>
          <w:spacing w:val="-5"/>
        </w:rPr>
        <w:t> </w:t>
      </w:r>
      <w:r>
        <w:rPr/>
        <w:t>une</w:t>
      </w:r>
      <w:r>
        <w:rPr>
          <w:spacing w:val="-5"/>
        </w:rPr>
        <w:t> </w:t>
      </w:r>
      <w:r>
        <w:rPr/>
        <w:t>société inclusive</w:t>
      </w:r>
      <w:r>
        <w:rPr>
          <w:spacing w:val="-21"/>
        </w:rPr>
        <w:t> </w:t>
      </w:r>
      <w:r>
        <w:rPr/>
        <w:t>?</w:t>
      </w:r>
    </w:p>
    <w:p>
      <w:pPr>
        <w:pStyle w:val="BodyText"/>
        <w:spacing w:line="261" w:lineRule="auto" w:before="15"/>
        <w:ind w:left="241" w:right="1129"/>
        <w:jc w:val="both"/>
        <w:rPr>
          <w:b w:val="0"/>
        </w:rPr>
      </w:pPr>
      <w:r>
        <w:rPr>
          <w:b w:val="0"/>
        </w:rPr>
        <w:t>Le</w:t>
      </w:r>
      <w:r>
        <w:rPr>
          <w:b w:val="0"/>
          <w:spacing w:val="-13"/>
        </w:rPr>
        <w:t> </w:t>
      </w:r>
      <w:r>
        <w:rPr>
          <w:b w:val="0"/>
        </w:rPr>
        <w:t>chemin</w:t>
      </w:r>
      <w:r>
        <w:rPr>
          <w:b w:val="0"/>
          <w:spacing w:val="-9"/>
        </w:rPr>
        <w:t> </w:t>
      </w:r>
      <w:r>
        <w:rPr>
          <w:b w:val="0"/>
        </w:rPr>
        <w:t>est</w:t>
      </w:r>
      <w:r>
        <w:rPr>
          <w:b w:val="0"/>
          <w:spacing w:val="-6"/>
        </w:rPr>
        <w:t> </w:t>
      </w:r>
      <w:r>
        <w:rPr>
          <w:b w:val="0"/>
        </w:rPr>
        <w:t>encore</w:t>
      </w:r>
      <w:r>
        <w:rPr>
          <w:b w:val="0"/>
          <w:spacing w:val="-6"/>
        </w:rPr>
        <w:t> </w:t>
      </w:r>
      <w:r>
        <w:rPr>
          <w:b w:val="0"/>
        </w:rPr>
        <w:t>long</w:t>
      </w:r>
      <w:r>
        <w:rPr>
          <w:b w:val="0"/>
          <w:spacing w:val="-13"/>
        </w:rPr>
        <w:t> </w:t>
      </w:r>
      <w:r>
        <w:rPr>
          <w:b w:val="0"/>
        </w:rPr>
        <w:t>:</w:t>
      </w:r>
      <w:r>
        <w:rPr>
          <w:b w:val="0"/>
          <w:spacing w:val="-5"/>
        </w:rPr>
        <w:t> </w:t>
      </w:r>
      <w:r>
        <w:rPr>
          <w:b w:val="0"/>
        </w:rPr>
        <w:t>de</w:t>
      </w:r>
      <w:r>
        <w:rPr>
          <w:b w:val="0"/>
          <w:spacing w:val="-6"/>
        </w:rPr>
        <w:t> </w:t>
      </w:r>
      <w:r>
        <w:rPr>
          <w:b w:val="0"/>
        </w:rPr>
        <w:t>la</w:t>
      </w:r>
      <w:r>
        <w:rPr>
          <w:b w:val="0"/>
          <w:spacing w:val="-6"/>
        </w:rPr>
        <w:t> </w:t>
      </w:r>
      <w:r>
        <w:rPr>
          <w:b w:val="0"/>
        </w:rPr>
        <w:t>vie</w:t>
      </w:r>
      <w:r>
        <w:rPr>
          <w:b w:val="0"/>
          <w:spacing w:val="-6"/>
        </w:rPr>
        <w:t> </w:t>
      </w:r>
      <w:r>
        <w:rPr>
          <w:b w:val="0"/>
        </w:rPr>
        <w:t>amoureuse</w:t>
      </w:r>
      <w:r>
        <w:rPr>
          <w:b w:val="0"/>
          <w:spacing w:val="-6"/>
        </w:rPr>
        <w:t> </w:t>
      </w:r>
      <w:r>
        <w:rPr>
          <w:b w:val="0"/>
        </w:rPr>
        <w:t>jusqu’à la politique, où les personnes avec handicap sont en- core peu représentées. Je m’engage au sein du groupe Mitsprache Zürich, dont les membres interviennent par exemple dans les hautes écoles spécialisées sur le sujet</w:t>
      </w:r>
      <w:r>
        <w:rPr>
          <w:b w:val="0"/>
          <w:spacing w:val="-3"/>
        </w:rPr>
        <w:t> </w:t>
      </w:r>
      <w:r>
        <w:rPr>
          <w:b w:val="0"/>
        </w:rPr>
        <w:t>de</w:t>
      </w:r>
      <w:r>
        <w:rPr>
          <w:b w:val="0"/>
          <w:spacing w:val="-3"/>
        </w:rPr>
        <w:t> </w:t>
      </w:r>
      <w:r>
        <w:rPr>
          <w:b w:val="0"/>
        </w:rPr>
        <w:t>l’inclusion.</w:t>
      </w:r>
      <w:r>
        <w:rPr>
          <w:b w:val="0"/>
          <w:spacing w:val="-3"/>
        </w:rPr>
        <w:t> </w:t>
      </w:r>
      <w:r>
        <w:rPr>
          <w:b w:val="0"/>
        </w:rPr>
        <w:t>Je</w:t>
      </w:r>
      <w:r>
        <w:rPr>
          <w:b w:val="0"/>
          <w:spacing w:val="-3"/>
        </w:rPr>
        <w:t> </w:t>
      </w:r>
      <w:r>
        <w:rPr>
          <w:b w:val="0"/>
        </w:rPr>
        <w:t>suis</w:t>
      </w:r>
      <w:r>
        <w:rPr>
          <w:b w:val="0"/>
          <w:spacing w:val="-3"/>
        </w:rPr>
        <w:t> </w:t>
      </w:r>
      <w:r>
        <w:rPr>
          <w:b w:val="0"/>
        </w:rPr>
        <w:t>également</w:t>
      </w:r>
      <w:r>
        <w:rPr>
          <w:b w:val="0"/>
          <w:spacing w:val="-3"/>
        </w:rPr>
        <w:t> </w:t>
      </w:r>
      <w:r>
        <w:rPr>
          <w:b w:val="0"/>
        </w:rPr>
        <w:t>intervenu</w:t>
      </w:r>
      <w:r>
        <w:rPr>
          <w:b w:val="0"/>
          <w:spacing w:val="-3"/>
        </w:rPr>
        <w:t> </w:t>
      </w:r>
      <w:r>
        <w:rPr>
          <w:b w:val="0"/>
        </w:rPr>
        <w:t>auprès de la Chancellerie fédérale pour que la brochure des explications du Conseil fédéral sur les votations soit enfin rédigée en langue facile à lire. Mais comme le veut</w:t>
      </w:r>
      <w:r>
        <w:rPr>
          <w:b w:val="0"/>
          <w:spacing w:val="-3"/>
        </w:rPr>
        <w:t> </w:t>
      </w:r>
      <w:r>
        <w:rPr>
          <w:b w:val="0"/>
        </w:rPr>
        <w:t>la</w:t>
      </w:r>
      <w:r>
        <w:rPr>
          <w:b w:val="0"/>
          <w:spacing w:val="-3"/>
        </w:rPr>
        <w:t> </w:t>
      </w:r>
      <w:r>
        <w:rPr>
          <w:b w:val="0"/>
        </w:rPr>
        <w:t>démocratie,</w:t>
      </w:r>
      <w:r>
        <w:rPr>
          <w:b w:val="0"/>
          <w:spacing w:val="-3"/>
        </w:rPr>
        <w:t> </w:t>
      </w:r>
      <w:r>
        <w:rPr>
          <w:b w:val="0"/>
        </w:rPr>
        <w:t>c’est</w:t>
      </w:r>
      <w:r>
        <w:rPr>
          <w:b w:val="0"/>
          <w:spacing w:val="-3"/>
        </w:rPr>
        <w:t> </w:t>
      </w:r>
      <w:r>
        <w:rPr>
          <w:b w:val="0"/>
        </w:rPr>
        <w:t>la</w:t>
      </w:r>
      <w:r>
        <w:rPr>
          <w:b w:val="0"/>
          <w:spacing w:val="-3"/>
        </w:rPr>
        <w:t> </w:t>
      </w:r>
      <w:r>
        <w:rPr>
          <w:b w:val="0"/>
        </w:rPr>
        <w:t>majorité</w:t>
      </w:r>
      <w:r>
        <w:rPr>
          <w:b w:val="0"/>
          <w:spacing w:val="-3"/>
        </w:rPr>
        <w:t> </w:t>
      </w:r>
      <w:r>
        <w:rPr>
          <w:b w:val="0"/>
        </w:rPr>
        <w:t>qui</w:t>
      </w:r>
      <w:r>
        <w:rPr>
          <w:b w:val="0"/>
          <w:spacing w:val="-3"/>
        </w:rPr>
        <w:t> </w:t>
      </w:r>
      <w:r>
        <w:rPr>
          <w:b w:val="0"/>
        </w:rPr>
        <w:t>décide.</w:t>
      </w:r>
      <w:r>
        <w:rPr>
          <w:b w:val="0"/>
          <w:spacing w:val="-3"/>
        </w:rPr>
        <w:t> </w:t>
      </w:r>
      <w:r>
        <w:rPr>
          <w:b w:val="0"/>
        </w:rPr>
        <w:t>Et</w:t>
      </w:r>
      <w:r>
        <w:rPr>
          <w:b w:val="0"/>
          <w:spacing w:val="-3"/>
        </w:rPr>
        <w:t> </w:t>
      </w:r>
      <w:r>
        <w:rPr>
          <w:b w:val="0"/>
        </w:rPr>
        <w:t>nous n’en faisons tout simplement pas partie.</w:t>
      </w:r>
    </w:p>
    <w:p>
      <w:pPr>
        <w:pStyle w:val="BodyText"/>
        <w:spacing w:before="5"/>
        <w:rPr>
          <w:b w:val="0"/>
        </w:rPr>
      </w:pPr>
    </w:p>
    <w:p>
      <w:pPr>
        <w:pStyle w:val="Heading9"/>
        <w:ind w:left="241"/>
        <w:jc w:val="both"/>
      </w:pPr>
      <w:r>
        <w:rPr/>
        <w:t>Quel est</w:t>
      </w:r>
      <w:r>
        <w:rPr>
          <w:spacing w:val="3"/>
        </w:rPr>
        <w:t> </w:t>
      </w:r>
      <w:r>
        <w:rPr/>
        <w:t>votre</w:t>
      </w:r>
      <w:r>
        <w:rPr>
          <w:spacing w:val="3"/>
        </w:rPr>
        <w:t> </w:t>
      </w:r>
      <w:r>
        <w:rPr/>
        <w:t>but</w:t>
      </w:r>
      <w:r>
        <w:rPr>
          <w:spacing w:val="3"/>
        </w:rPr>
        <w:t> </w:t>
      </w:r>
      <w:r>
        <w:rPr/>
        <w:t>dans</w:t>
      </w:r>
      <w:r>
        <w:rPr>
          <w:spacing w:val="3"/>
        </w:rPr>
        <w:t> </w:t>
      </w:r>
      <w:r>
        <w:rPr/>
        <w:t>la</w:t>
      </w:r>
      <w:r>
        <w:rPr>
          <w:spacing w:val="3"/>
        </w:rPr>
        <w:t> </w:t>
      </w:r>
      <w:r>
        <w:rPr/>
        <w:t>vie</w:t>
      </w:r>
      <w:r>
        <w:rPr>
          <w:spacing w:val="-21"/>
        </w:rPr>
        <w:t> </w:t>
      </w:r>
      <w:r>
        <w:rPr>
          <w:spacing w:val="-10"/>
        </w:rPr>
        <w:t>?</w:t>
      </w:r>
    </w:p>
    <w:p>
      <w:pPr>
        <w:pStyle w:val="BodyText"/>
        <w:spacing w:line="261" w:lineRule="auto" w:before="20"/>
        <w:ind w:left="241" w:right="1131"/>
        <w:jc w:val="both"/>
        <w:rPr>
          <w:b w:val="0"/>
        </w:rPr>
      </w:pPr>
      <w:r>
        <w:rPr>
          <w:b w:val="0"/>
        </w:rPr>
        <w:t>Continuer à faire de la radio et écrire mon autobio- graphie. Je cherche aussi quelqu’un qui aurait envie de réaliser un documentaire, ou même un film de fiction sur ma vie.</w:t>
      </w:r>
    </w:p>
    <w:p>
      <w:pPr>
        <w:pStyle w:val="BodyText"/>
        <w:spacing w:before="7"/>
        <w:rPr>
          <w:b w:val="0"/>
        </w:rPr>
      </w:pPr>
    </w:p>
    <w:p>
      <w:pPr>
        <w:spacing w:line="259" w:lineRule="auto" w:before="0"/>
        <w:ind w:left="241" w:right="1047" w:firstLine="0"/>
        <w:jc w:val="left"/>
        <w:rPr>
          <w:b w:val="0"/>
          <w:sz w:val="20"/>
        </w:rPr>
      </w:pPr>
      <w:r>
        <w:rPr>
          <w:rFonts w:ascii="GTSectra-Bold" w:hAnsi="GTSectra-Bold"/>
          <w:b/>
          <w:sz w:val="22"/>
        </w:rPr>
        <w:t>Quel message souhaiteriez-vous faire passer</w:t>
      </w:r>
      <w:r>
        <w:rPr>
          <w:rFonts w:ascii="GTSectra-Bold" w:hAnsi="GTSectra-Bold"/>
          <w:b/>
          <w:spacing w:val="-16"/>
          <w:sz w:val="22"/>
        </w:rPr>
        <w:t> </w:t>
      </w:r>
      <w:r>
        <w:rPr>
          <w:rFonts w:ascii="GTSectra-Bold" w:hAnsi="GTSectra-Bold"/>
          <w:b/>
          <w:sz w:val="22"/>
        </w:rPr>
        <w:t>? </w:t>
      </w:r>
      <w:r>
        <w:rPr>
          <w:b w:val="0"/>
          <w:sz w:val="20"/>
        </w:rPr>
        <w:t>No risk no fun. C’est-à-dire que si on ne prend pas de risques dans la vie, on ne s’amuse pas.</w:t>
      </w:r>
    </w:p>
    <w:p>
      <w:pPr>
        <w:spacing w:after="0" w:line="259" w:lineRule="auto"/>
        <w:jc w:val="left"/>
        <w:rPr>
          <w:sz w:val="20"/>
        </w:rPr>
        <w:sectPr>
          <w:type w:val="continuous"/>
          <w:pgSz w:w="11910" w:h="16840"/>
          <w:pgMar w:header="0" w:footer="433" w:top="240" w:bottom="280" w:left="0" w:right="0"/>
          <w:cols w:num="2" w:equalWidth="0">
            <w:col w:w="5814" w:space="40"/>
            <w:col w:w="6056"/>
          </w:cols>
        </w:sectPr>
      </w:pPr>
    </w:p>
    <w:p>
      <w:pPr>
        <w:pStyle w:val="BodyText"/>
        <w:spacing w:before="72"/>
        <w:ind w:right="38"/>
        <w:jc w:val="right"/>
        <w:rPr>
          <w:rFonts w:ascii="GTWalsheimProMedium"/>
          <w:b/>
        </w:rPr>
      </w:pPr>
      <w:r>
        <w:rPr>
          <w:rFonts w:ascii="GTWalsheimProMedium"/>
          <w:b/>
          <w:spacing w:val="-4"/>
        </w:rPr>
        <w:t>Jeux</w:t>
      </w:r>
    </w:p>
    <w:p>
      <w:pPr>
        <w:spacing w:line="240" w:lineRule="auto" w:before="7"/>
        <w:rPr>
          <w:rFonts w:ascii="GTWalsheimProMedium"/>
          <w:b/>
          <w:sz w:val="57"/>
        </w:rPr>
      </w:pPr>
      <w:r>
        <w:rPr/>
        <w:br w:type="column"/>
      </w:r>
      <w:r>
        <w:rPr>
          <w:rFonts w:ascii="GTWalsheimProMedium"/>
          <w:b/>
          <w:sz w:val="57"/>
        </w:rPr>
      </w:r>
    </w:p>
    <w:p>
      <w:pPr>
        <w:spacing w:before="0"/>
        <w:ind w:left="1133" w:right="0" w:firstLine="0"/>
        <w:jc w:val="left"/>
        <w:rPr>
          <w:rFonts w:ascii="GTWalsheimProBold" w:hAnsi="GTWalsheimProBold"/>
          <w:b/>
          <w:sz w:val="60"/>
        </w:rPr>
      </w:pPr>
      <w:r>
        <w:rPr>
          <w:rFonts w:ascii="GTWalsheimProBold" w:hAnsi="GTWalsheimProBold"/>
          <w:b/>
          <w:sz w:val="60"/>
        </w:rPr>
        <w:t>Casse-</w:t>
      </w:r>
      <w:r>
        <w:rPr>
          <w:rFonts w:ascii="GTWalsheimProBold" w:hAnsi="GTWalsheimProBold"/>
          <w:b/>
          <w:spacing w:val="-4"/>
          <w:sz w:val="60"/>
        </w:rPr>
        <w:t>tête</w:t>
      </w:r>
    </w:p>
    <w:p>
      <w:pPr>
        <w:spacing w:after="0"/>
        <w:jc w:val="left"/>
        <w:rPr>
          <w:rFonts w:ascii="GTWalsheimProBold" w:hAnsi="GTWalsheimProBold"/>
          <w:sz w:val="60"/>
        </w:rPr>
        <w:sectPr>
          <w:footerReference w:type="even" r:id="rId56"/>
          <w:pgSz w:w="11910" w:h="16840"/>
          <w:pgMar w:footer="0" w:header="0" w:top="260" w:bottom="0" w:left="0" w:right="0"/>
          <w:cols w:num="2" w:equalWidth="0">
            <w:col w:w="1591" w:space="1633"/>
            <w:col w:w="8686"/>
          </w:cols>
        </w:sectPr>
      </w:pPr>
    </w:p>
    <w:p>
      <w:pPr>
        <w:pStyle w:val="BodyText"/>
        <w:rPr>
          <w:rFonts w:ascii="GTWalsheimProBold"/>
          <w:b/>
        </w:rPr>
      </w:pPr>
      <w:r>
        <w:rPr/>
        <w:pict>
          <v:rect style="position:absolute;margin-left:0pt;margin-top:.000015pt;width:595.275pt;height:841.89pt;mso-position-horizontal-relative:page;mso-position-vertical-relative:page;z-index:-17114112" id="docshape68" filled="true" fillcolor="#faedd4" stroked="false">
            <v:fill type="solid"/>
            <w10:wrap type="none"/>
          </v:rect>
        </w:pict>
      </w:r>
    </w:p>
    <w:p>
      <w:pPr>
        <w:pStyle w:val="BodyText"/>
        <w:spacing w:before="6"/>
        <w:rPr>
          <w:rFonts w:ascii="GTWalsheimProBold"/>
          <w:b/>
          <w:sz w:val="25"/>
        </w:rPr>
      </w:pPr>
    </w:p>
    <w:p>
      <w:pPr>
        <w:pStyle w:val="Heading8"/>
        <w:spacing w:before="100"/>
      </w:pPr>
      <w:r>
        <w:rPr/>
        <w:pict>
          <v:group style="position:absolute;margin-left:56.693001pt;margin-top:-.552717pt;width:481.9pt;height:669pt;mso-position-horizontal-relative:page;mso-position-vertical-relative:paragraph;z-index:-17113600" id="docshapegroup69" coordorigin="1134,-11" coordsize="9638,13380">
            <v:rect style="position:absolute;left:1133;top:-12;width:9638;height:13380" id="docshape70" filled="true" fillcolor="#ffffff" stroked="false">
              <v:fill type="solid"/>
            </v:rect>
            <v:rect style="position:absolute;left:1368;top:6498;width:511;height:507" id="docshape71" filled="false" stroked="true" strokeweight=".516pt" strokecolor="#000000">
              <v:stroke dashstyle="solid"/>
            </v:rect>
            <v:rect style="position:absolute;left:1878;top:6498;width:506;height:507" id="docshape72" filled="false" stroked="true" strokeweight=".516pt" strokecolor="#000000">
              <v:stroke dashstyle="solid"/>
            </v:rect>
            <v:rect style="position:absolute;left:2384;top:6498;width:506;height:507" id="docshape73" filled="false" stroked="true" strokeweight=".516pt" strokecolor="#000000">
              <v:stroke dashstyle="solid"/>
            </v:rect>
            <v:rect style="position:absolute;left:2890;top:6498;width:506;height:507" id="docshape74" filled="false" stroked="true" strokeweight=".516pt" strokecolor="#000000">
              <v:stroke dashstyle="solid"/>
            </v:rect>
            <v:rect style="position:absolute;left:3395;top:6498;width:506;height:507" id="docshape75" filled="false" stroked="true" strokeweight=".516pt" strokecolor="#000000">
              <v:stroke dashstyle="solid"/>
            </v:rect>
            <v:rect style="position:absolute;left:3901;top:6498;width:506;height:507" id="docshape76" filled="false" stroked="true" strokeweight=".516pt" strokecolor="#000000">
              <v:stroke dashstyle="solid"/>
            </v:rect>
            <v:rect style="position:absolute;left:4406;top:6498;width:506;height:507" id="docshape77" filled="false" stroked="true" strokeweight=".516pt" strokecolor="#000000">
              <v:stroke dashstyle="solid"/>
            </v:rect>
            <v:rect style="position:absolute;left:4912;top:6498;width:506;height:507" id="docshape78" filled="false" stroked="true" strokeweight=".516pt" strokecolor="#000000">
              <v:stroke dashstyle="solid"/>
            </v:rect>
            <v:rect style="position:absolute;left:5417;top:6498;width:506;height:507" id="docshape79" filled="false" stroked="true" strokeweight=".516pt" strokecolor="#000000">
              <v:stroke dashstyle="solid"/>
            </v:rect>
            <v:rect style="position:absolute;left:5923;top:6498;width:506;height:507" id="docshape80" filled="false" stroked="true" strokeweight=".516pt" strokecolor="#000000">
              <v:stroke dashstyle="solid"/>
            </v:rect>
            <v:rect style="position:absolute;left:6429;top:6498;width:506;height:507" id="docshape81" filled="false" stroked="true" strokeweight=".516pt" strokecolor="#000000">
              <v:stroke dashstyle="solid"/>
            </v:rect>
            <v:rect style="position:absolute;left:6934;top:6498;width:506;height:507" id="docshape82" filled="false" stroked="true" strokeweight=".516pt" strokecolor="#000000">
              <v:stroke dashstyle="solid"/>
            </v:rect>
            <v:rect style="position:absolute;left:7440;top:6498;width:506;height:507" id="docshape83" filled="false" stroked="true" strokeweight=".516pt" strokecolor="#000000">
              <v:stroke dashstyle="solid"/>
            </v:rect>
            <v:rect style="position:absolute;left:7945;top:6498;width:506;height:507" id="docshape84" filled="false" stroked="true" strokeweight=".516pt" strokecolor="#000000">
              <v:stroke dashstyle="solid"/>
            </v:rect>
            <v:rect style="position:absolute;left:8451;top:6498;width:506;height:507" id="docshape85" filled="false" stroked="true" strokeweight=".516pt" strokecolor="#000000">
              <v:stroke dashstyle="solid"/>
            </v:rect>
            <v:rect style="position:absolute;left:8957;top:6498;width:506;height:507" id="docshape86" filled="false" stroked="true" strokeweight=".516pt" strokecolor="#000000">
              <v:stroke dashstyle="solid"/>
            </v:rect>
            <v:rect style="position:absolute;left:9462;top:6498;width:506;height:507" id="docshape87" filled="false" stroked="true" strokeweight=".516pt" strokecolor="#000000">
              <v:stroke dashstyle="solid"/>
            </v:rect>
            <v:rect style="position:absolute;left:9968;top:6498;width:511;height:507" id="docshape88" filled="false" stroked="true" strokeweight=".516pt" strokecolor="#000000">
              <v:stroke dashstyle="solid"/>
            </v:rect>
            <v:rect style="position:absolute;left:1368;top:7005;width:511;height:502" id="docshape89" filled="false" stroked="true" strokeweight=".516pt" strokecolor="#000000">
              <v:stroke dashstyle="solid"/>
            </v:rect>
            <v:rect style="position:absolute;left:1878;top:7005;width:506;height:502" id="docshape90" filled="false" stroked="true" strokeweight=".516pt" strokecolor="#000000">
              <v:stroke dashstyle="solid"/>
            </v:rect>
            <v:rect style="position:absolute;left:2384;top:7005;width:506;height:502" id="docshape91" filled="false" stroked="true" strokeweight=".516pt" strokecolor="#000000">
              <v:stroke dashstyle="solid"/>
            </v:rect>
            <v:rect style="position:absolute;left:2890;top:7005;width:506;height:502" id="docshape92" filled="false" stroked="true" strokeweight=".516pt" strokecolor="#000000">
              <v:stroke dashstyle="solid"/>
            </v:rect>
            <v:rect style="position:absolute;left:3395;top:7005;width:506;height:502" id="docshape93" filled="false" stroked="true" strokeweight=".516pt" strokecolor="#000000">
              <v:stroke dashstyle="solid"/>
            </v:rect>
            <v:rect style="position:absolute;left:3901;top:7005;width:506;height:502" id="docshape94" filled="false" stroked="true" strokeweight=".516pt" strokecolor="#000000">
              <v:stroke dashstyle="solid"/>
            </v:rect>
            <v:rect style="position:absolute;left:4406;top:7005;width:506;height:502" id="docshape95" filled="false" stroked="true" strokeweight=".516pt" strokecolor="#000000">
              <v:stroke dashstyle="solid"/>
            </v:rect>
            <v:rect style="position:absolute;left:4912;top:7005;width:506;height:502" id="docshape96" filled="false" stroked="true" strokeweight=".516pt" strokecolor="#000000">
              <v:stroke dashstyle="solid"/>
            </v:rect>
            <v:rect style="position:absolute;left:5417;top:7005;width:506;height:502" id="docshape97" filled="false" stroked="true" strokeweight=".516pt" strokecolor="#000000">
              <v:stroke dashstyle="solid"/>
            </v:rect>
            <v:rect style="position:absolute;left:5923;top:7005;width:506;height:502" id="docshape98" filled="false" stroked="true" strokeweight=".516pt" strokecolor="#000000">
              <v:stroke dashstyle="solid"/>
            </v:rect>
            <v:rect style="position:absolute;left:6429;top:7005;width:506;height:502" id="docshape99" filled="false" stroked="true" strokeweight=".516pt" strokecolor="#000000">
              <v:stroke dashstyle="solid"/>
            </v:rect>
            <v:rect style="position:absolute;left:6934;top:7005;width:506;height:502" id="docshape100" filled="false" stroked="true" strokeweight=".516pt" strokecolor="#000000">
              <v:stroke dashstyle="solid"/>
            </v:rect>
            <v:rect style="position:absolute;left:7440;top:7005;width:506;height:502" id="docshape101" filled="false" stroked="true" strokeweight=".516pt" strokecolor="#000000">
              <v:stroke dashstyle="solid"/>
            </v:rect>
            <v:rect style="position:absolute;left:7945;top:7005;width:506;height:502" id="docshape102" filled="false" stroked="true" strokeweight=".516pt" strokecolor="#000000">
              <v:stroke dashstyle="solid"/>
            </v:rect>
            <v:rect style="position:absolute;left:8451;top:7005;width:506;height:502" id="docshape103" filled="false" stroked="true" strokeweight=".516pt" strokecolor="#000000">
              <v:stroke dashstyle="solid"/>
            </v:rect>
            <v:rect style="position:absolute;left:8957;top:7005;width:506;height:502" id="docshape104" filled="false" stroked="true" strokeweight=".516pt" strokecolor="#000000">
              <v:stroke dashstyle="solid"/>
            </v:rect>
            <v:rect style="position:absolute;left:9462;top:7005;width:506;height:502" id="docshape105" filled="false" stroked="true" strokeweight=".516pt" strokecolor="#000000">
              <v:stroke dashstyle="solid"/>
            </v:rect>
            <v:rect style="position:absolute;left:9968;top:7005;width:511;height:502" id="docshape106" filled="false" stroked="true" strokeweight=".516pt" strokecolor="#000000">
              <v:stroke dashstyle="solid"/>
            </v:rect>
            <v:rect style="position:absolute;left:1368;top:7507;width:511;height:502" id="docshape107" filled="false" stroked="true" strokeweight=".516pt" strokecolor="#000000">
              <v:stroke dashstyle="solid"/>
            </v:rect>
            <v:rect style="position:absolute;left:1878;top:7507;width:506;height:502" id="docshape108" filled="false" stroked="true" strokeweight=".516pt" strokecolor="#000000">
              <v:stroke dashstyle="solid"/>
            </v:rect>
            <v:rect style="position:absolute;left:2384;top:7507;width:506;height:502" id="docshape109" filled="false" stroked="true" strokeweight=".516pt" strokecolor="#000000">
              <v:stroke dashstyle="solid"/>
            </v:rect>
            <v:rect style="position:absolute;left:2890;top:7507;width:506;height:502" id="docshape110" filled="false" stroked="true" strokeweight=".516pt" strokecolor="#000000">
              <v:stroke dashstyle="solid"/>
            </v:rect>
            <v:rect style="position:absolute;left:3395;top:7507;width:506;height:502" id="docshape111" filled="false" stroked="true" strokeweight=".516pt" strokecolor="#000000">
              <v:stroke dashstyle="solid"/>
            </v:rect>
            <v:rect style="position:absolute;left:3901;top:7507;width:506;height:502" id="docshape112" filled="false" stroked="true" strokeweight=".516pt" strokecolor="#000000">
              <v:stroke dashstyle="solid"/>
            </v:rect>
            <v:rect style="position:absolute;left:4406;top:7507;width:506;height:502" id="docshape113" filled="false" stroked="true" strokeweight=".516pt" strokecolor="#000000">
              <v:stroke dashstyle="solid"/>
            </v:rect>
            <v:rect style="position:absolute;left:4912;top:7507;width:506;height:502" id="docshape114" filled="false" stroked="true" strokeweight=".516pt" strokecolor="#000000">
              <v:stroke dashstyle="solid"/>
            </v:rect>
            <v:rect style="position:absolute;left:5417;top:7507;width:506;height:502" id="docshape115" filled="false" stroked="true" strokeweight=".516pt" strokecolor="#000000">
              <v:stroke dashstyle="solid"/>
            </v:rect>
            <v:rect style="position:absolute;left:5923;top:7507;width:506;height:502" id="docshape116" filled="false" stroked="true" strokeweight=".516pt" strokecolor="#000000">
              <v:stroke dashstyle="solid"/>
            </v:rect>
            <v:rect style="position:absolute;left:6429;top:7507;width:506;height:502" id="docshape117" filled="false" stroked="true" strokeweight=".516pt" strokecolor="#000000">
              <v:stroke dashstyle="solid"/>
            </v:rect>
            <v:rect style="position:absolute;left:6934;top:7507;width:506;height:502" id="docshape118" filled="false" stroked="true" strokeweight=".516pt" strokecolor="#000000">
              <v:stroke dashstyle="solid"/>
            </v:rect>
            <v:rect style="position:absolute;left:7440;top:7507;width:506;height:502" id="docshape119" filled="false" stroked="true" strokeweight=".516pt" strokecolor="#000000">
              <v:stroke dashstyle="solid"/>
            </v:rect>
            <v:rect style="position:absolute;left:7945;top:7507;width:506;height:502" id="docshape120" filled="false" stroked="true" strokeweight=".516pt" strokecolor="#000000">
              <v:stroke dashstyle="solid"/>
            </v:rect>
            <v:rect style="position:absolute;left:8451;top:7507;width:506;height:502" id="docshape121" filled="false" stroked="true" strokeweight=".516pt" strokecolor="#000000">
              <v:stroke dashstyle="solid"/>
            </v:rect>
            <v:rect style="position:absolute;left:8957;top:7507;width:506;height:502" id="docshape122" filled="false" stroked="true" strokeweight=".516pt" strokecolor="#000000">
              <v:stroke dashstyle="solid"/>
            </v:rect>
            <v:rect style="position:absolute;left:9462;top:7507;width:506;height:502" id="docshape123" filled="false" stroked="true" strokeweight=".516pt" strokecolor="#000000">
              <v:stroke dashstyle="solid"/>
            </v:rect>
            <v:rect style="position:absolute;left:9968;top:7507;width:511;height:502" id="docshape124" filled="false" stroked="true" strokeweight=".516pt" strokecolor="#000000">
              <v:stroke dashstyle="solid"/>
            </v:rect>
            <v:rect style="position:absolute;left:1368;top:8008;width:511;height:502" id="docshape125" filled="false" stroked="true" strokeweight=".516pt" strokecolor="#000000">
              <v:stroke dashstyle="solid"/>
            </v:rect>
            <v:rect style="position:absolute;left:1878;top:8008;width:506;height:502" id="docshape126" filled="false" stroked="true" strokeweight=".516pt" strokecolor="#000000">
              <v:stroke dashstyle="solid"/>
            </v:rect>
            <v:rect style="position:absolute;left:2384;top:8008;width:506;height:502" id="docshape127" filled="false" stroked="true" strokeweight=".516pt" strokecolor="#000000">
              <v:stroke dashstyle="solid"/>
            </v:rect>
            <v:rect style="position:absolute;left:2890;top:8008;width:506;height:502" id="docshape128" filled="false" stroked="true" strokeweight=".516pt" strokecolor="#000000">
              <v:stroke dashstyle="solid"/>
            </v:rect>
            <v:rect style="position:absolute;left:3395;top:8008;width:506;height:502" id="docshape129" filled="false" stroked="true" strokeweight=".516pt" strokecolor="#000000">
              <v:stroke dashstyle="solid"/>
            </v:rect>
            <v:rect style="position:absolute;left:3901;top:8008;width:506;height:502" id="docshape130" filled="false" stroked="true" strokeweight=".516pt" strokecolor="#000000">
              <v:stroke dashstyle="solid"/>
            </v:rect>
            <v:rect style="position:absolute;left:4406;top:8008;width:506;height:502" id="docshape131" filled="false" stroked="true" strokeweight=".516pt" strokecolor="#000000">
              <v:stroke dashstyle="solid"/>
            </v:rect>
            <v:rect style="position:absolute;left:4912;top:8008;width:506;height:502" id="docshape132" filled="false" stroked="true" strokeweight=".516pt" strokecolor="#000000">
              <v:stroke dashstyle="solid"/>
            </v:rect>
            <v:rect style="position:absolute;left:5417;top:8008;width:506;height:502" id="docshape133" filled="false" stroked="true" strokeweight=".516pt" strokecolor="#000000">
              <v:stroke dashstyle="solid"/>
            </v:rect>
            <v:rect style="position:absolute;left:5923;top:8008;width:506;height:502" id="docshape134" filled="false" stroked="true" strokeweight=".516pt" strokecolor="#000000">
              <v:stroke dashstyle="solid"/>
            </v:rect>
            <v:rect style="position:absolute;left:6429;top:8008;width:506;height:502" id="docshape135" filled="false" stroked="true" strokeweight=".516pt" strokecolor="#000000">
              <v:stroke dashstyle="solid"/>
            </v:rect>
            <v:rect style="position:absolute;left:6934;top:8008;width:506;height:502" id="docshape136" filled="false" stroked="true" strokeweight=".516pt" strokecolor="#000000">
              <v:stroke dashstyle="solid"/>
            </v:rect>
            <v:rect style="position:absolute;left:7440;top:8008;width:506;height:502" id="docshape137" filled="false" stroked="true" strokeweight=".516pt" strokecolor="#000000">
              <v:stroke dashstyle="solid"/>
            </v:rect>
            <v:rect style="position:absolute;left:7945;top:8008;width:506;height:502" id="docshape138" filled="false" stroked="true" strokeweight=".516pt" strokecolor="#000000">
              <v:stroke dashstyle="solid"/>
            </v:rect>
            <v:rect style="position:absolute;left:8451;top:8008;width:506;height:502" id="docshape139" filled="false" stroked="true" strokeweight=".516pt" strokecolor="#000000">
              <v:stroke dashstyle="solid"/>
            </v:rect>
            <v:rect style="position:absolute;left:8957;top:8008;width:506;height:502" id="docshape140" filled="false" stroked="true" strokeweight=".516pt" strokecolor="#000000">
              <v:stroke dashstyle="solid"/>
            </v:rect>
            <v:rect style="position:absolute;left:9462;top:8008;width:506;height:502" id="docshape141" filled="false" stroked="true" strokeweight=".516pt" strokecolor="#000000">
              <v:stroke dashstyle="solid"/>
            </v:rect>
            <v:rect style="position:absolute;left:9968;top:8008;width:511;height:502" id="docshape142" filled="false" stroked="true" strokeweight=".516pt" strokecolor="#000000">
              <v:stroke dashstyle="solid"/>
            </v:rect>
            <v:rect style="position:absolute;left:1368;top:8510;width:511;height:502" id="docshape143" filled="false" stroked="true" strokeweight=".516pt" strokecolor="#000000">
              <v:stroke dashstyle="solid"/>
            </v:rect>
            <v:rect style="position:absolute;left:1878;top:8510;width:506;height:502" id="docshape144" filled="false" stroked="true" strokeweight=".516pt" strokecolor="#000000">
              <v:stroke dashstyle="solid"/>
            </v:rect>
            <v:rect style="position:absolute;left:2384;top:8510;width:506;height:502" id="docshape145" filled="false" stroked="true" strokeweight=".516pt" strokecolor="#000000">
              <v:stroke dashstyle="solid"/>
            </v:rect>
            <v:rect style="position:absolute;left:2890;top:8510;width:506;height:502" id="docshape146" filled="false" stroked="true" strokeweight=".516pt" strokecolor="#000000">
              <v:stroke dashstyle="solid"/>
            </v:rect>
            <v:rect style="position:absolute;left:3395;top:8510;width:506;height:502" id="docshape147" filled="false" stroked="true" strokeweight=".516pt" strokecolor="#000000">
              <v:stroke dashstyle="solid"/>
            </v:rect>
            <v:rect style="position:absolute;left:3901;top:8510;width:506;height:502" id="docshape148" filled="false" stroked="true" strokeweight=".516pt" strokecolor="#000000">
              <v:stroke dashstyle="solid"/>
            </v:rect>
            <v:rect style="position:absolute;left:4406;top:8510;width:506;height:502" id="docshape149" filled="false" stroked="true" strokeweight=".516pt" strokecolor="#000000">
              <v:stroke dashstyle="solid"/>
            </v:rect>
            <v:rect style="position:absolute;left:4912;top:8510;width:506;height:502" id="docshape150" filled="false" stroked="true" strokeweight=".516pt" strokecolor="#000000">
              <v:stroke dashstyle="solid"/>
            </v:rect>
            <v:rect style="position:absolute;left:5417;top:8510;width:506;height:502" id="docshape151" filled="false" stroked="true" strokeweight=".516pt" strokecolor="#000000">
              <v:stroke dashstyle="solid"/>
            </v:rect>
            <v:rect style="position:absolute;left:5923;top:8510;width:506;height:502" id="docshape152" filled="false" stroked="true" strokeweight=".516pt" strokecolor="#000000">
              <v:stroke dashstyle="solid"/>
            </v:rect>
            <v:rect style="position:absolute;left:6429;top:8510;width:506;height:502" id="docshape153" filled="false" stroked="true" strokeweight=".516pt" strokecolor="#000000">
              <v:stroke dashstyle="solid"/>
            </v:rect>
            <v:rect style="position:absolute;left:6934;top:8510;width:506;height:502" id="docshape154" filled="false" stroked="true" strokeweight=".516pt" strokecolor="#000000">
              <v:stroke dashstyle="solid"/>
            </v:rect>
            <v:rect style="position:absolute;left:7440;top:8510;width:506;height:502" id="docshape155" filled="false" stroked="true" strokeweight=".516pt" strokecolor="#000000">
              <v:stroke dashstyle="solid"/>
            </v:rect>
            <v:rect style="position:absolute;left:7945;top:8510;width:506;height:502" id="docshape156" filled="false" stroked="true" strokeweight=".516pt" strokecolor="#000000">
              <v:stroke dashstyle="solid"/>
            </v:rect>
            <v:rect style="position:absolute;left:8451;top:8510;width:506;height:502" id="docshape157" filled="false" stroked="true" strokeweight=".516pt" strokecolor="#000000">
              <v:stroke dashstyle="solid"/>
            </v:rect>
            <v:rect style="position:absolute;left:8957;top:8510;width:506;height:502" id="docshape158" filled="false" stroked="true" strokeweight=".516pt" strokecolor="#000000">
              <v:stroke dashstyle="solid"/>
            </v:rect>
            <v:rect style="position:absolute;left:9462;top:8510;width:506;height:502" id="docshape159" filled="false" stroked="true" strokeweight=".516pt" strokecolor="#000000">
              <v:stroke dashstyle="solid"/>
            </v:rect>
            <v:rect style="position:absolute;left:9968;top:8510;width:511;height:502" id="docshape160" filled="false" stroked="true" strokeweight=".516pt" strokecolor="#000000">
              <v:stroke dashstyle="solid"/>
            </v:rect>
            <v:rect style="position:absolute;left:1368;top:9011;width:511;height:502" id="docshape161" filled="false" stroked="true" strokeweight=".516pt" strokecolor="#000000">
              <v:stroke dashstyle="solid"/>
            </v:rect>
            <v:rect style="position:absolute;left:1878;top:9011;width:506;height:502" id="docshape162" filled="false" stroked="true" strokeweight=".516pt" strokecolor="#000000">
              <v:stroke dashstyle="solid"/>
            </v:rect>
            <v:rect style="position:absolute;left:2384;top:9011;width:506;height:502" id="docshape163" filled="false" stroked="true" strokeweight=".516pt" strokecolor="#000000">
              <v:stroke dashstyle="solid"/>
            </v:rect>
            <v:rect style="position:absolute;left:2890;top:9011;width:506;height:502" id="docshape164" filled="false" stroked="true" strokeweight=".516pt" strokecolor="#000000">
              <v:stroke dashstyle="solid"/>
            </v:rect>
            <v:rect style="position:absolute;left:3395;top:9011;width:506;height:502" id="docshape165" filled="false" stroked="true" strokeweight=".516pt" strokecolor="#000000">
              <v:stroke dashstyle="solid"/>
            </v:rect>
            <v:rect style="position:absolute;left:3901;top:9011;width:506;height:502" id="docshape166" filled="false" stroked="true" strokeweight=".516pt" strokecolor="#000000">
              <v:stroke dashstyle="solid"/>
            </v:rect>
            <v:rect style="position:absolute;left:4406;top:9011;width:506;height:502" id="docshape167" filled="false" stroked="true" strokeweight=".516pt" strokecolor="#000000">
              <v:stroke dashstyle="solid"/>
            </v:rect>
            <v:rect style="position:absolute;left:4912;top:9011;width:506;height:502" id="docshape168" filled="false" stroked="true" strokeweight=".516pt" strokecolor="#000000">
              <v:stroke dashstyle="solid"/>
            </v:rect>
            <v:rect style="position:absolute;left:5417;top:9011;width:506;height:502" id="docshape169" filled="false" stroked="true" strokeweight=".516pt" strokecolor="#000000">
              <v:stroke dashstyle="solid"/>
            </v:rect>
            <v:rect style="position:absolute;left:5923;top:9011;width:506;height:502" id="docshape170" filled="false" stroked="true" strokeweight=".516pt" strokecolor="#000000">
              <v:stroke dashstyle="solid"/>
            </v:rect>
            <v:rect style="position:absolute;left:6429;top:9011;width:506;height:502" id="docshape171" filled="false" stroked="true" strokeweight=".516pt" strokecolor="#000000">
              <v:stroke dashstyle="solid"/>
            </v:rect>
            <v:rect style="position:absolute;left:6934;top:9011;width:506;height:502" id="docshape172" filled="false" stroked="true" strokeweight=".516pt" strokecolor="#000000">
              <v:stroke dashstyle="solid"/>
            </v:rect>
            <v:rect style="position:absolute;left:7440;top:9011;width:506;height:502" id="docshape173" filled="false" stroked="true" strokeweight=".516pt" strokecolor="#000000">
              <v:stroke dashstyle="solid"/>
            </v:rect>
            <v:rect style="position:absolute;left:7945;top:9011;width:506;height:502" id="docshape174" filled="false" stroked="true" strokeweight=".516pt" strokecolor="#000000">
              <v:stroke dashstyle="solid"/>
            </v:rect>
            <v:rect style="position:absolute;left:8451;top:9011;width:506;height:502" id="docshape175" filled="false" stroked="true" strokeweight=".516pt" strokecolor="#000000">
              <v:stroke dashstyle="solid"/>
            </v:rect>
            <v:rect style="position:absolute;left:8957;top:9011;width:506;height:502" id="docshape176" filled="false" stroked="true" strokeweight=".516pt" strokecolor="#000000">
              <v:stroke dashstyle="solid"/>
            </v:rect>
            <v:rect style="position:absolute;left:9462;top:9011;width:506;height:502" id="docshape177" filled="false" stroked="true" strokeweight=".516pt" strokecolor="#000000">
              <v:stroke dashstyle="solid"/>
            </v:rect>
            <v:rect style="position:absolute;left:9968;top:9011;width:511;height:502" id="docshape178" filled="false" stroked="true" strokeweight=".516pt" strokecolor="#000000">
              <v:stroke dashstyle="solid"/>
            </v:rect>
            <v:rect style="position:absolute;left:1368;top:9513;width:511;height:502" id="docshape179" filled="false" stroked="true" strokeweight=".516pt" strokecolor="#000000">
              <v:stroke dashstyle="solid"/>
            </v:rect>
            <v:rect style="position:absolute;left:1878;top:9513;width:506;height:502" id="docshape180" filled="false" stroked="true" strokeweight=".516pt" strokecolor="#000000">
              <v:stroke dashstyle="solid"/>
            </v:rect>
            <v:rect style="position:absolute;left:2384;top:9513;width:506;height:502" id="docshape181" filled="false" stroked="true" strokeweight=".516pt" strokecolor="#000000">
              <v:stroke dashstyle="solid"/>
            </v:rect>
            <v:rect style="position:absolute;left:2890;top:9513;width:506;height:502" id="docshape182" filled="false" stroked="true" strokeweight=".516pt" strokecolor="#000000">
              <v:stroke dashstyle="solid"/>
            </v:rect>
            <v:rect style="position:absolute;left:3395;top:9513;width:506;height:502" id="docshape183" filled="false" stroked="true" strokeweight=".516pt" strokecolor="#000000">
              <v:stroke dashstyle="solid"/>
            </v:rect>
            <v:rect style="position:absolute;left:3901;top:9513;width:506;height:502" id="docshape184" filled="false" stroked="true" strokeweight=".516pt" strokecolor="#000000">
              <v:stroke dashstyle="solid"/>
            </v:rect>
            <v:rect style="position:absolute;left:4406;top:9513;width:506;height:502" id="docshape185" filled="false" stroked="true" strokeweight=".516pt" strokecolor="#000000">
              <v:stroke dashstyle="solid"/>
            </v:rect>
            <v:rect style="position:absolute;left:4912;top:9513;width:506;height:502" id="docshape186" filled="false" stroked="true" strokeweight=".516pt" strokecolor="#000000">
              <v:stroke dashstyle="solid"/>
            </v:rect>
            <v:rect style="position:absolute;left:5417;top:9513;width:506;height:502" id="docshape187" filled="false" stroked="true" strokeweight=".516pt" strokecolor="#000000">
              <v:stroke dashstyle="solid"/>
            </v:rect>
            <v:rect style="position:absolute;left:5923;top:9513;width:506;height:502" id="docshape188" filled="false" stroked="true" strokeweight=".516pt" strokecolor="#000000">
              <v:stroke dashstyle="solid"/>
            </v:rect>
            <v:rect style="position:absolute;left:6429;top:9513;width:506;height:502" id="docshape189" filled="false" stroked="true" strokeweight=".516pt" strokecolor="#000000">
              <v:stroke dashstyle="solid"/>
            </v:rect>
            <v:rect style="position:absolute;left:6934;top:9513;width:506;height:502" id="docshape190" filled="false" stroked="true" strokeweight=".516pt" strokecolor="#000000">
              <v:stroke dashstyle="solid"/>
            </v:rect>
            <v:rect style="position:absolute;left:7440;top:9513;width:506;height:502" id="docshape191" filled="false" stroked="true" strokeweight=".516pt" strokecolor="#000000">
              <v:stroke dashstyle="solid"/>
            </v:rect>
            <v:rect style="position:absolute;left:7945;top:9513;width:506;height:502" id="docshape192" filled="false" stroked="true" strokeweight=".516pt" strokecolor="#000000">
              <v:stroke dashstyle="solid"/>
            </v:rect>
            <v:rect style="position:absolute;left:8451;top:9513;width:506;height:502" id="docshape193" filled="false" stroked="true" strokeweight=".516pt" strokecolor="#000000">
              <v:stroke dashstyle="solid"/>
            </v:rect>
            <v:rect style="position:absolute;left:8957;top:9513;width:506;height:502" id="docshape194" filled="false" stroked="true" strokeweight=".516pt" strokecolor="#000000">
              <v:stroke dashstyle="solid"/>
            </v:rect>
            <v:rect style="position:absolute;left:9462;top:9513;width:506;height:502" id="docshape195" filled="false" stroked="true" strokeweight=".516pt" strokecolor="#000000">
              <v:stroke dashstyle="solid"/>
            </v:rect>
            <v:rect style="position:absolute;left:9968;top:9513;width:511;height:502" id="docshape196" filled="false" stroked="true" strokeweight=".516pt" strokecolor="#000000">
              <v:stroke dashstyle="solid"/>
            </v:rect>
            <v:rect style="position:absolute;left:1368;top:10015;width:511;height:502" id="docshape197" filled="false" stroked="true" strokeweight=".516pt" strokecolor="#000000">
              <v:stroke dashstyle="solid"/>
            </v:rect>
            <v:rect style="position:absolute;left:1878;top:10015;width:506;height:502" id="docshape198" filled="false" stroked="true" strokeweight=".516pt" strokecolor="#000000">
              <v:stroke dashstyle="solid"/>
            </v:rect>
            <v:rect style="position:absolute;left:2384;top:10015;width:506;height:502" id="docshape199" filled="false" stroked="true" strokeweight=".516pt" strokecolor="#000000">
              <v:stroke dashstyle="solid"/>
            </v:rect>
            <v:rect style="position:absolute;left:2890;top:10015;width:506;height:502" id="docshape200" filled="false" stroked="true" strokeweight=".516pt" strokecolor="#000000">
              <v:stroke dashstyle="solid"/>
            </v:rect>
            <v:rect style="position:absolute;left:3395;top:10015;width:506;height:502" id="docshape201" filled="false" stroked="true" strokeweight=".516pt" strokecolor="#000000">
              <v:stroke dashstyle="solid"/>
            </v:rect>
            <v:rect style="position:absolute;left:3901;top:10015;width:506;height:502" id="docshape202" filled="false" stroked="true" strokeweight=".516pt" strokecolor="#000000">
              <v:stroke dashstyle="solid"/>
            </v:rect>
            <v:rect style="position:absolute;left:4406;top:10015;width:506;height:502" id="docshape203" filled="false" stroked="true" strokeweight=".516pt" strokecolor="#000000">
              <v:stroke dashstyle="solid"/>
            </v:rect>
            <v:rect style="position:absolute;left:4912;top:10015;width:506;height:502" id="docshape204" filled="false" stroked="true" strokeweight=".516pt" strokecolor="#000000">
              <v:stroke dashstyle="solid"/>
            </v:rect>
            <v:rect style="position:absolute;left:5417;top:10015;width:506;height:502" id="docshape205" filled="false" stroked="true" strokeweight=".516pt" strokecolor="#000000">
              <v:stroke dashstyle="solid"/>
            </v:rect>
            <v:rect style="position:absolute;left:5923;top:10015;width:506;height:502" id="docshape206" filled="false" stroked="true" strokeweight=".516pt" strokecolor="#000000">
              <v:stroke dashstyle="solid"/>
            </v:rect>
            <v:rect style="position:absolute;left:6429;top:10015;width:506;height:502" id="docshape207" filled="false" stroked="true" strokeweight=".516pt" strokecolor="#000000">
              <v:stroke dashstyle="solid"/>
            </v:rect>
            <v:rect style="position:absolute;left:6934;top:10015;width:506;height:502" id="docshape208" filled="false" stroked="true" strokeweight=".516pt" strokecolor="#000000">
              <v:stroke dashstyle="solid"/>
            </v:rect>
            <v:rect style="position:absolute;left:7440;top:10015;width:506;height:502" id="docshape209" filled="false" stroked="true" strokeweight=".516pt" strokecolor="#000000">
              <v:stroke dashstyle="solid"/>
            </v:rect>
            <v:rect style="position:absolute;left:7945;top:10015;width:506;height:502" id="docshape210" filled="false" stroked="true" strokeweight=".516pt" strokecolor="#000000">
              <v:stroke dashstyle="solid"/>
            </v:rect>
            <v:rect style="position:absolute;left:8451;top:10015;width:506;height:502" id="docshape211" filled="false" stroked="true" strokeweight=".516pt" strokecolor="#000000">
              <v:stroke dashstyle="solid"/>
            </v:rect>
            <v:rect style="position:absolute;left:8957;top:10015;width:506;height:502" id="docshape212" filled="false" stroked="true" strokeweight=".516pt" strokecolor="#000000">
              <v:stroke dashstyle="solid"/>
            </v:rect>
            <v:rect style="position:absolute;left:9462;top:10015;width:506;height:502" id="docshape213" filled="false" stroked="true" strokeweight=".516pt" strokecolor="#000000">
              <v:stroke dashstyle="solid"/>
            </v:rect>
            <v:rect style="position:absolute;left:9968;top:10015;width:511;height:502" id="docshape214" filled="false" stroked="true" strokeweight=".516pt" strokecolor="#000000">
              <v:stroke dashstyle="solid"/>
            </v:rect>
            <v:rect style="position:absolute;left:1368;top:10516;width:511;height:502" id="docshape215" filled="false" stroked="true" strokeweight=".516pt" strokecolor="#000000">
              <v:stroke dashstyle="solid"/>
            </v:rect>
            <v:rect style="position:absolute;left:1878;top:10516;width:506;height:502" id="docshape216" filled="false" stroked="true" strokeweight=".516pt" strokecolor="#000000">
              <v:stroke dashstyle="solid"/>
            </v:rect>
            <v:rect style="position:absolute;left:2384;top:10516;width:506;height:502" id="docshape217" filled="false" stroked="true" strokeweight=".516pt" strokecolor="#000000">
              <v:stroke dashstyle="solid"/>
            </v:rect>
            <v:rect style="position:absolute;left:2890;top:10516;width:506;height:502" id="docshape218" filled="false" stroked="true" strokeweight=".516pt" strokecolor="#000000">
              <v:stroke dashstyle="solid"/>
            </v:rect>
            <v:rect style="position:absolute;left:3395;top:10516;width:506;height:502" id="docshape219" filled="false" stroked="true" strokeweight=".516pt" strokecolor="#000000">
              <v:stroke dashstyle="solid"/>
            </v:rect>
            <v:rect style="position:absolute;left:3901;top:10516;width:506;height:502" id="docshape220" filled="false" stroked="true" strokeweight=".516pt" strokecolor="#000000">
              <v:stroke dashstyle="solid"/>
            </v:rect>
            <v:rect style="position:absolute;left:4406;top:10516;width:506;height:502" id="docshape221" filled="false" stroked="true" strokeweight=".516pt" strokecolor="#000000">
              <v:stroke dashstyle="solid"/>
            </v:rect>
            <v:rect style="position:absolute;left:4912;top:10516;width:506;height:502" id="docshape222" filled="false" stroked="true" strokeweight=".516pt" strokecolor="#000000">
              <v:stroke dashstyle="solid"/>
            </v:rect>
            <v:rect style="position:absolute;left:5417;top:10516;width:506;height:502" id="docshape223" filled="false" stroked="true" strokeweight=".516pt" strokecolor="#000000">
              <v:stroke dashstyle="solid"/>
            </v:rect>
            <v:rect style="position:absolute;left:5923;top:10516;width:506;height:502" id="docshape224" filled="false" stroked="true" strokeweight=".516pt" strokecolor="#000000">
              <v:stroke dashstyle="solid"/>
            </v:rect>
            <v:rect style="position:absolute;left:6429;top:10516;width:506;height:502" id="docshape225" filled="false" stroked="true" strokeweight=".516pt" strokecolor="#000000">
              <v:stroke dashstyle="solid"/>
            </v:rect>
            <v:rect style="position:absolute;left:6934;top:10516;width:506;height:502" id="docshape226" filled="false" stroked="true" strokeweight=".516pt" strokecolor="#000000">
              <v:stroke dashstyle="solid"/>
            </v:rect>
            <v:rect style="position:absolute;left:7440;top:10516;width:506;height:502" id="docshape227" filled="false" stroked="true" strokeweight=".516pt" strokecolor="#000000">
              <v:stroke dashstyle="solid"/>
            </v:rect>
            <v:rect style="position:absolute;left:7945;top:10516;width:506;height:502" id="docshape228" filled="false" stroked="true" strokeweight=".516pt" strokecolor="#000000">
              <v:stroke dashstyle="solid"/>
            </v:rect>
            <v:rect style="position:absolute;left:8451;top:10516;width:506;height:502" id="docshape229" filled="false" stroked="true" strokeweight=".516pt" strokecolor="#000000">
              <v:stroke dashstyle="solid"/>
            </v:rect>
            <v:rect style="position:absolute;left:8957;top:10516;width:506;height:502" id="docshape230" filled="false" stroked="true" strokeweight=".516pt" strokecolor="#000000">
              <v:stroke dashstyle="solid"/>
            </v:rect>
            <v:rect style="position:absolute;left:9462;top:10516;width:506;height:502" id="docshape231" filled="false" stroked="true" strokeweight=".516pt" strokecolor="#000000">
              <v:stroke dashstyle="solid"/>
            </v:rect>
            <v:rect style="position:absolute;left:9968;top:10516;width:511;height:502" id="docshape232" filled="false" stroked="true" strokeweight=".516pt" strokecolor="#000000">
              <v:stroke dashstyle="solid"/>
            </v:rect>
            <v:rect style="position:absolute;left:1368;top:11018;width:511;height:502" id="docshape233" filled="false" stroked="true" strokeweight=".516pt" strokecolor="#000000">
              <v:stroke dashstyle="solid"/>
            </v:rect>
            <v:rect style="position:absolute;left:1878;top:11018;width:506;height:502" id="docshape234" filled="false" stroked="true" strokeweight=".516pt" strokecolor="#000000">
              <v:stroke dashstyle="solid"/>
            </v:rect>
            <v:rect style="position:absolute;left:2384;top:11018;width:506;height:502" id="docshape235" filled="false" stroked="true" strokeweight=".516pt" strokecolor="#000000">
              <v:stroke dashstyle="solid"/>
            </v:rect>
            <v:rect style="position:absolute;left:2890;top:11018;width:506;height:502" id="docshape236" filled="false" stroked="true" strokeweight=".516pt" strokecolor="#000000">
              <v:stroke dashstyle="solid"/>
            </v:rect>
            <v:rect style="position:absolute;left:3395;top:11018;width:506;height:502" id="docshape237" filled="false" stroked="true" strokeweight=".516pt" strokecolor="#000000">
              <v:stroke dashstyle="solid"/>
            </v:rect>
            <v:rect style="position:absolute;left:3901;top:11018;width:506;height:502" id="docshape238" filled="false" stroked="true" strokeweight=".516pt" strokecolor="#000000">
              <v:stroke dashstyle="solid"/>
            </v:rect>
            <v:rect style="position:absolute;left:4406;top:11018;width:506;height:502" id="docshape239" filled="false" stroked="true" strokeweight=".516pt" strokecolor="#000000">
              <v:stroke dashstyle="solid"/>
            </v:rect>
            <v:rect style="position:absolute;left:4912;top:11018;width:506;height:502" id="docshape240" filled="false" stroked="true" strokeweight=".516pt" strokecolor="#000000">
              <v:stroke dashstyle="solid"/>
            </v:rect>
            <v:rect style="position:absolute;left:5417;top:11018;width:506;height:502" id="docshape241" filled="false" stroked="true" strokeweight=".516pt" strokecolor="#000000">
              <v:stroke dashstyle="solid"/>
            </v:rect>
            <v:rect style="position:absolute;left:5923;top:11018;width:506;height:502" id="docshape242" filled="false" stroked="true" strokeweight=".516pt" strokecolor="#000000">
              <v:stroke dashstyle="solid"/>
            </v:rect>
            <v:rect style="position:absolute;left:6429;top:11018;width:506;height:502" id="docshape243" filled="false" stroked="true" strokeweight=".516pt" strokecolor="#000000">
              <v:stroke dashstyle="solid"/>
            </v:rect>
            <v:rect style="position:absolute;left:6934;top:11018;width:506;height:502" id="docshape244" filled="false" stroked="true" strokeweight=".516pt" strokecolor="#000000">
              <v:stroke dashstyle="solid"/>
            </v:rect>
            <v:rect style="position:absolute;left:7440;top:11018;width:506;height:502" id="docshape245" filled="false" stroked="true" strokeweight=".516pt" strokecolor="#000000">
              <v:stroke dashstyle="solid"/>
            </v:rect>
            <v:rect style="position:absolute;left:7945;top:11018;width:506;height:502" id="docshape246" filled="false" stroked="true" strokeweight=".516pt" strokecolor="#000000">
              <v:stroke dashstyle="solid"/>
            </v:rect>
            <v:rect style="position:absolute;left:8451;top:11018;width:506;height:502" id="docshape247" filled="false" stroked="true" strokeweight=".516pt" strokecolor="#000000">
              <v:stroke dashstyle="solid"/>
            </v:rect>
            <v:rect style="position:absolute;left:8957;top:11018;width:506;height:502" id="docshape248" filled="false" stroked="true" strokeweight=".516pt" strokecolor="#000000">
              <v:stroke dashstyle="solid"/>
            </v:rect>
            <v:rect style="position:absolute;left:9462;top:11018;width:506;height:502" id="docshape249" filled="false" stroked="true" strokeweight=".516pt" strokecolor="#000000">
              <v:stroke dashstyle="solid"/>
            </v:rect>
            <v:rect style="position:absolute;left:9968;top:11018;width:511;height:502" id="docshape250" filled="false" stroked="true" strokeweight=".516pt" strokecolor="#000000">
              <v:stroke dashstyle="solid"/>
            </v:rect>
            <v:rect style="position:absolute;left:1368;top:11520;width:511;height:502" id="docshape251" filled="false" stroked="true" strokeweight=".516pt" strokecolor="#000000">
              <v:stroke dashstyle="solid"/>
            </v:rect>
            <v:rect style="position:absolute;left:1878;top:11520;width:506;height:502" id="docshape252" filled="false" stroked="true" strokeweight=".516pt" strokecolor="#000000">
              <v:stroke dashstyle="solid"/>
            </v:rect>
            <v:rect style="position:absolute;left:2384;top:11520;width:506;height:502" id="docshape253" filled="false" stroked="true" strokeweight=".516pt" strokecolor="#000000">
              <v:stroke dashstyle="solid"/>
            </v:rect>
            <v:rect style="position:absolute;left:2890;top:11520;width:506;height:502" id="docshape254" filled="false" stroked="true" strokeweight=".516pt" strokecolor="#000000">
              <v:stroke dashstyle="solid"/>
            </v:rect>
            <v:rect style="position:absolute;left:3395;top:11520;width:506;height:502" id="docshape255" filled="false" stroked="true" strokeweight=".516pt" strokecolor="#000000">
              <v:stroke dashstyle="solid"/>
            </v:rect>
            <v:rect style="position:absolute;left:3901;top:11520;width:506;height:502" id="docshape256" filled="false" stroked="true" strokeweight=".516pt" strokecolor="#000000">
              <v:stroke dashstyle="solid"/>
            </v:rect>
            <v:rect style="position:absolute;left:4406;top:11520;width:506;height:502" id="docshape257" filled="false" stroked="true" strokeweight=".516pt" strokecolor="#000000">
              <v:stroke dashstyle="solid"/>
            </v:rect>
            <v:rect style="position:absolute;left:4912;top:11520;width:506;height:502" id="docshape258" filled="false" stroked="true" strokeweight=".516pt" strokecolor="#000000">
              <v:stroke dashstyle="solid"/>
            </v:rect>
            <v:rect style="position:absolute;left:5417;top:11520;width:506;height:502" id="docshape259" filled="false" stroked="true" strokeweight=".516pt" strokecolor="#000000">
              <v:stroke dashstyle="solid"/>
            </v:rect>
            <v:rect style="position:absolute;left:5923;top:11520;width:506;height:502" id="docshape260" filled="false" stroked="true" strokeweight=".516pt" strokecolor="#000000">
              <v:stroke dashstyle="solid"/>
            </v:rect>
            <v:rect style="position:absolute;left:6429;top:11520;width:506;height:502" id="docshape261" filled="false" stroked="true" strokeweight=".516pt" strokecolor="#000000">
              <v:stroke dashstyle="solid"/>
            </v:rect>
            <v:rect style="position:absolute;left:6934;top:11520;width:506;height:502" id="docshape262" filled="false" stroked="true" strokeweight=".516pt" strokecolor="#000000">
              <v:stroke dashstyle="solid"/>
            </v:rect>
            <v:rect style="position:absolute;left:7440;top:11520;width:506;height:502" id="docshape263" filled="false" stroked="true" strokeweight=".516pt" strokecolor="#000000">
              <v:stroke dashstyle="solid"/>
            </v:rect>
            <v:rect style="position:absolute;left:7945;top:11520;width:506;height:502" id="docshape264" filled="false" stroked="true" strokeweight=".516pt" strokecolor="#000000">
              <v:stroke dashstyle="solid"/>
            </v:rect>
            <v:rect style="position:absolute;left:8451;top:11520;width:506;height:502" id="docshape265" filled="false" stroked="true" strokeweight=".516pt" strokecolor="#000000">
              <v:stroke dashstyle="solid"/>
            </v:rect>
            <v:rect style="position:absolute;left:8957;top:11520;width:506;height:502" id="docshape266" filled="false" stroked="true" strokeweight=".516pt" strokecolor="#000000">
              <v:stroke dashstyle="solid"/>
            </v:rect>
            <v:rect style="position:absolute;left:9462;top:11520;width:506;height:502" id="docshape267" filled="false" stroked="true" strokeweight=".516pt" strokecolor="#000000">
              <v:stroke dashstyle="solid"/>
            </v:rect>
            <v:rect style="position:absolute;left:9968;top:11520;width:511;height:502" id="docshape268" filled="false" stroked="true" strokeweight=".516pt" strokecolor="#000000">
              <v:stroke dashstyle="solid"/>
            </v:rect>
            <v:rect style="position:absolute;left:1368;top:12021;width:511;height:502" id="docshape269" filled="false" stroked="true" strokeweight=".516pt" strokecolor="#000000">
              <v:stroke dashstyle="solid"/>
            </v:rect>
            <v:rect style="position:absolute;left:1878;top:12021;width:506;height:502" id="docshape270" filled="false" stroked="true" strokeweight=".516pt" strokecolor="#000000">
              <v:stroke dashstyle="solid"/>
            </v:rect>
            <v:rect style="position:absolute;left:2384;top:12021;width:506;height:502" id="docshape271" filled="false" stroked="true" strokeweight=".516pt" strokecolor="#000000">
              <v:stroke dashstyle="solid"/>
            </v:rect>
            <v:rect style="position:absolute;left:2890;top:12021;width:506;height:502" id="docshape272" filled="false" stroked="true" strokeweight=".516pt" strokecolor="#000000">
              <v:stroke dashstyle="solid"/>
            </v:rect>
            <v:rect style="position:absolute;left:3395;top:12021;width:506;height:502" id="docshape273" filled="false" stroked="true" strokeweight=".516pt" strokecolor="#000000">
              <v:stroke dashstyle="solid"/>
            </v:rect>
            <v:rect style="position:absolute;left:3901;top:12021;width:506;height:502" id="docshape274" filled="false" stroked="true" strokeweight=".516pt" strokecolor="#000000">
              <v:stroke dashstyle="solid"/>
            </v:rect>
            <v:rect style="position:absolute;left:4406;top:12021;width:506;height:502" id="docshape275" filled="false" stroked="true" strokeweight=".516pt" strokecolor="#000000">
              <v:stroke dashstyle="solid"/>
            </v:rect>
            <v:rect style="position:absolute;left:4912;top:12021;width:506;height:502" id="docshape276" filled="false" stroked="true" strokeweight=".516pt" strokecolor="#000000">
              <v:stroke dashstyle="solid"/>
            </v:rect>
            <v:rect style="position:absolute;left:5417;top:12021;width:506;height:502" id="docshape277" filled="false" stroked="true" strokeweight=".516pt" strokecolor="#000000">
              <v:stroke dashstyle="solid"/>
            </v:rect>
            <v:rect style="position:absolute;left:5923;top:12021;width:506;height:502" id="docshape278" filled="false" stroked="true" strokeweight=".516pt" strokecolor="#000000">
              <v:stroke dashstyle="solid"/>
            </v:rect>
            <v:rect style="position:absolute;left:6429;top:12021;width:506;height:502" id="docshape279" filled="false" stroked="true" strokeweight=".516pt" strokecolor="#000000">
              <v:stroke dashstyle="solid"/>
            </v:rect>
            <v:rect style="position:absolute;left:6934;top:12021;width:506;height:502" id="docshape280" filled="false" stroked="true" strokeweight=".516pt" strokecolor="#000000">
              <v:stroke dashstyle="solid"/>
            </v:rect>
            <v:rect style="position:absolute;left:7440;top:12021;width:506;height:502" id="docshape281" filled="false" stroked="true" strokeweight=".516pt" strokecolor="#000000">
              <v:stroke dashstyle="solid"/>
            </v:rect>
            <v:rect style="position:absolute;left:7945;top:12021;width:506;height:502" id="docshape282" filled="false" stroked="true" strokeweight=".516pt" strokecolor="#000000">
              <v:stroke dashstyle="solid"/>
            </v:rect>
            <v:rect style="position:absolute;left:8451;top:12021;width:506;height:502" id="docshape283" filled="false" stroked="true" strokeweight=".516pt" strokecolor="#000000">
              <v:stroke dashstyle="solid"/>
            </v:rect>
            <v:rect style="position:absolute;left:8957;top:12021;width:506;height:502" id="docshape284" filled="false" stroked="true" strokeweight=".516pt" strokecolor="#000000">
              <v:stroke dashstyle="solid"/>
            </v:rect>
            <v:rect style="position:absolute;left:9462;top:12021;width:506;height:502" id="docshape285" filled="false" stroked="true" strokeweight=".516pt" strokecolor="#000000">
              <v:stroke dashstyle="solid"/>
            </v:rect>
            <v:rect style="position:absolute;left:9968;top:12021;width:511;height:502" id="docshape286" filled="false" stroked="true" strokeweight=".516pt" strokecolor="#000000">
              <v:stroke dashstyle="solid"/>
            </v:rect>
            <v:rect style="position:absolute;left:1368;top:12523;width:511;height:507" id="docshape287" filled="false" stroked="true" strokeweight=".516pt" strokecolor="#000000">
              <v:stroke dashstyle="solid"/>
            </v:rect>
            <v:rect style="position:absolute;left:1878;top:12523;width:506;height:507" id="docshape288" filled="false" stroked="true" strokeweight=".516pt" strokecolor="#000000">
              <v:stroke dashstyle="solid"/>
            </v:rect>
            <v:rect style="position:absolute;left:2384;top:12523;width:506;height:507" id="docshape289" filled="false" stroked="true" strokeweight=".516pt" strokecolor="#000000">
              <v:stroke dashstyle="solid"/>
            </v:rect>
            <v:rect style="position:absolute;left:2890;top:12523;width:506;height:507" id="docshape290" filled="false" stroked="true" strokeweight=".516pt" strokecolor="#000000">
              <v:stroke dashstyle="solid"/>
            </v:rect>
            <v:rect style="position:absolute;left:3395;top:12523;width:506;height:507" id="docshape291" filled="false" stroked="true" strokeweight=".516pt" strokecolor="#000000">
              <v:stroke dashstyle="solid"/>
            </v:rect>
            <v:rect style="position:absolute;left:3901;top:12523;width:506;height:507" id="docshape292" filled="false" stroked="true" strokeweight=".516pt" strokecolor="#000000">
              <v:stroke dashstyle="solid"/>
            </v:rect>
            <v:rect style="position:absolute;left:4406;top:12523;width:506;height:507" id="docshape293" filled="false" stroked="true" strokeweight=".516pt" strokecolor="#000000">
              <v:stroke dashstyle="solid"/>
            </v:rect>
            <v:rect style="position:absolute;left:4912;top:12523;width:506;height:507" id="docshape294" filled="false" stroked="true" strokeweight=".516pt" strokecolor="#000000">
              <v:stroke dashstyle="solid"/>
            </v:rect>
            <v:shape style="position:absolute;left:6462;top:7541;width:438;height:435" id="docshape295" coordorigin="6463,7541" coordsize="438,435" path="m6682,7541l6613,7552,6553,7583,6505,7630,6474,7690,6463,7758,6474,7827,6505,7887,6553,7934,6613,7965,6682,7976,6751,7965,6811,7934,6859,7887,6890,7827,6901,7758,6890,7690,6859,7630,6811,7583,6751,7552,6682,7541xe" filled="true" fillcolor="#ffffff" stroked="false">
              <v:path arrowok="t"/>
              <v:fill type="solid"/>
            </v:shape>
            <v:shape style="position:absolute;left:6462;top:7541;width:438;height:435" id="docshape296" coordorigin="6463,7541" coordsize="438,435" path="m6682,7976l6751,7965,6811,7934,6859,7887,6890,7827,6901,7758,6890,7690,6859,7630,6811,7583,6751,7552,6682,7541,6613,7552,6553,7583,6505,7630,6474,7690,6463,7758,6474,7827,6505,7887,6553,7934,6613,7965,6682,7976xe" filled="false" stroked="true" strokeweight=".387pt" strokecolor="#000000">
              <v:path arrowok="t"/>
              <v:stroke dashstyle="solid"/>
            </v:shape>
            <v:shape style="position:absolute;left:6466;top:7545;width:448;height:434" id="docshape297" coordorigin="6467,7545" coordsize="448,434" path="m6914,7802l6890,7802,6897,7758,6886,7691,6856,7632,6809,7586,6750,7556,6682,7545,6614,7556,6555,7586,6508,7632,6478,7691,6467,7758,6478,7826,6508,7884,6555,7931,6614,7961,6682,7972,6750,7961,6785,7943,6785,7978,6914,7978,6914,7802xe" filled="true" fillcolor="#ffffff" stroked="false">
              <v:path arrowok="t"/>
              <v:fill type="solid"/>
            </v:shape>
            <v:shape style="position:absolute;left:6831;top:7853;width:51;height:126" id="docshape298" coordorigin="6832,7853" coordsize="51,126" path="m6882,7853l6863,7853,6861,7867,6851,7873,6832,7873,6832,7890,6857,7890,6857,7978,6882,7978,6882,7853xe" filled="true" fillcolor="#000000" stroked="false">
              <v:path arrowok="t"/>
              <v:fill type="solid"/>
            </v:shape>
            <v:shape style="position:absolute;left:5451;top:9547;width:438;height:435" id="docshape299" coordorigin="5452,9548" coordsize="438,435" path="m5671,9548l5602,9559,5541,9590,5494,9637,5463,9696,5452,9765,5463,9834,5494,9893,5541,9940,5602,9971,5671,9982,5740,9971,5800,9940,5848,9893,5879,9834,5890,9765,5879,9696,5848,9637,5800,9590,5740,9559,5671,9548xe" filled="true" fillcolor="#ffffff" stroked="false">
              <v:path arrowok="t"/>
              <v:fill type="solid"/>
            </v:shape>
            <v:shape style="position:absolute;left:5451;top:9547;width:438;height:435" id="docshape300" coordorigin="5452,9548" coordsize="438,435" path="m5671,9982l5740,9971,5800,9940,5848,9893,5879,9834,5890,9765,5879,9696,5848,9637,5800,9590,5740,9559,5671,9548,5602,9559,5541,9590,5494,9637,5463,9696,5452,9765,5463,9834,5494,9893,5541,9940,5602,9971,5671,9982xe" filled="false" stroked="true" strokeweight=".387pt" strokecolor="#000000">
              <v:path arrowok="t"/>
              <v:stroke dashstyle="solid"/>
            </v:shape>
            <v:shape style="position:absolute;left:5455;top:9551;width:448;height:434" id="docshape301" coordorigin="5456,9552" coordsize="448,434" path="m5903,9808l5879,9808,5886,9765,5875,9697,5844,9639,5798,9593,5739,9562,5671,9552,5603,9562,5544,9593,5497,9639,5467,9697,5456,9765,5467,9832,5497,9891,5544,9937,5603,9967,5671,9978,5739,9967,5774,9949,5774,9985,5903,9985,5903,9808xe" filled="true" fillcolor="#ffffff" stroked="false">
              <v:path arrowok="t"/>
              <v:fill type="solid"/>
            </v:shape>
            <v:shape style="position:absolute;left:5816;top:9859;width:78;height:126" id="docshape302" coordorigin="5816,9860" coordsize="78,126" path="m5855,9860l5838,9862,5826,9869,5819,9880,5816,9896,5816,9901,5841,9901,5841,9893,5842,9887,5845,9879,5849,9876,5863,9876,5867,9882,5867,9898,5867,9904,5863,9911,5860,9915,5834,9939,5828,9948,5819,9964,5816,9974,5816,9985,5894,9985,5894,9965,5846,9965,5848,9959,5852,9953,5880,9927,5885,9921,5891,9909,5893,9902,5893,9894,5890,9879,5883,9868,5872,9862,5855,9860xe" filled="true" fillcolor="#000000" stroked="false">
              <v:path arrowok="t"/>
              <v:fill type="solid"/>
            </v:shape>
            <v:shape style="position:absolute;left:7474;top:10550;width:438;height:435" id="docshape303" coordorigin="7474,10551" coordsize="438,435" path="m7693,10551l7624,10562,7564,10593,7516,10640,7485,10699,7474,10768,7485,10837,7516,10896,7564,10943,7624,10974,7693,10985,7762,10974,7822,10943,7870,10896,7901,10837,7912,10768,7901,10699,7870,10640,7822,10593,7762,10562,7693,10551xe" filled="true" fillcolor="#ffffff" stroked="false">
              <v:path arrowok="t"/>
              <v:fill type="solid"/>
            </v:shape>
            <v:shape style="position:absolute;left:7474;top:10550;width:438;height:435" id="docshape304" coordorigin="7474,10551" coordsize="438,435" path="m7693,10985l7762,10974,7822,10943,7870,10896,7901,10837,7912,10768,7901,10699,7870,10640,7822,10593,7762,10562,7693,10551,7624,10562,7564,10593,7516,10640,7485,10699,7474,10768,7485,10837,7516,10896,7564,10943,7624,10974,7693,10985xe" filled="false" stroked="true" strokeweight=".387pt" strokecolor="#000000">
              <v:path arrowok="t"/>
              <v:stroke dashstyle="solid"/>
            </v:shape>
            <v:shape style="position:absolute;left:7477;top:10554;width:448;height:434" id="docshape305" coordorigin="7478,10555" coordsize="448,434" path="m7926,10811l7901,10811,7908,10768,7897,10701,7867,10642,7820,10596,7761,10566,7693,10555,7625,10566,7566,10596,7520,10642,7489,10701,7478,10768,7489,10836,7520,10894,7566,10940,7625,10971,7693,10981,7761,10971,7796,10953,7796,10988,7926,10988,7926,10811xe" filled="true" fillcolor="#ffffff" stroked="false">
              <v:path arrowok="t"/>
              <v:fill type="solid"/>
            </v:shape>
            <v:shape style="position:absolute;left:7838;top:10862;width:78;height:128" id="docshape306" coordorigin="7839,10863" coordsize="78,128" path="m7877,10863l7861,10865,7850,10872,7843,10884,7841,10900,7864,10900,7864,10893,7865,10888,7868,10881,7872,10880,7885,10880,7889,10885,7889,10909,7884,10916,7866,10916,7866,10932,7886,10932,7891,10940,7891,10960,7891,10965,7887,10972,7883,10974,7872,10974,7868,10972,7864,10964,7863,10959,7863,10952,7839,10952,7839,10964,7842,10974,7854,10987,7863,10991,7875,10991,7893,10988,7906,10981,7914,10969,7917,10953,7917,10935,7909,10925,7894,10923,7894,10923,7907,10920,7914,10911,7914,10895,7911,10881,7905,10871,7893,10865,7877,10863xe" filled="true" fillcolor="#000000" stroked="false">
              <v:path arrowok="t"/>
              <v:fill type="solid"/>
            </v:shape>
            <v:shape style="position:absolute;left:6462;top:11052;width:438;height:435" id="docshape307" coordorigin="6463,11053" coordsize="438,435" path="m6682,11053l6613,11064,6553,11094,6505,11141,6474,11201,6463,11270,6474,11338,6505,11398,6553,11445,6613,11476,6682,11487,6751,11476,6811,11445,6859,11398,6890,11338,6901,11270,6890,11201,6859,11141,6811,11094,6751,11064,6682,11053xe" filled="true" fillcolor="#ffffff" stroked="false">
              <v:path arrowok="t"/>
              <v:fill type="solid"/>
            </v:shape>
            <v:shape style="position:absolute;left:6462;top:11052;width:438;height:435" id="docshape308" coordorigin="6463,11053" coordsize="438,435" path="m6682,11487l6751,11476,6811,11445,6859,11398,6890,11338,6901,11270,6890,11201,6859,11141,6811,11094,6751,11064,6682,11053,6613,11064,6553,11094,6505,11141,6474,11201,6463,11270,6474,11338,6505,11398,6553,11445,6613,11476,6682,11487xe" filled="false" stroked="true" strokeweight=".387pt" strokecolor="#000000">
              <v:path arrowok="t"/>
              <v:stroke dashstyle="solid"/>
            </v:shape>
            <v:shape style="position:absolute;left:6466;top:11056;width:448;height:434" id="docshape309" coordorigin="6467,11056" coordsize="448,434" path="m6914,11313l6890,11313,6897,11270,6886,11202,6856,11144,6809,11098,6750,11067,6682,11056,6614,11067,6555,11098,6508,11144,6478,11202,6467,11270,6478,11337,6508,11396,6555,11442,6614,11472,6682,11483,6750,11472,6785,11454,6785,11490,6914,11490,6914,11313xe" filled="true" fillcolor="#ffffff" stroked="false">
              <v:path arrowok="t"/>
              <v:fill type="solid"/>
            </v:shape>
            <v:shape style="position:absolute;left:6826;top:11364;width:80;height:126" id="docshape310" coordorigin="6827,11365" coordsize="80,126" path="m6895,11464l6871,11464,6871,11490,6895,11490,6895,11464xm6895,11365l6868,11365,6827,11443,6827,11464,6907,11464,6907,11444,6847,11444,6871,11396,6895,11396,6895,11365xm6895,11396l6871,11396,6871,11444,6895,11444,6895,11396xe" filled="true" fillcolor="#000000" stroked="false">
              <v:path arrowok="t"/>
              <v:fill type="solid"/>
            </v:shape>
            <v:shape style="position:absolute;left:2418;top:10550;width:438;height:435" id="docshape311" coordorigin="2418,10551" coordsize="438,435" path="m2637,10551l2568,10562,2508,10593,2460,10640,2429,10699,2418,10768,2429,10837,2460,10896,2508,10943,2568,10974,2637,10985,2706,10974,2767,10943,2814,10896,2845,10837,2856,10768,2845,10699,2814,10640,2767,10593,2706,10562,2637,10551xe" filled="true" fillcolor="#ffffff" stroked="false">
              <v:path arrowok="t"/>
              <v:fill type="solid"/>
            </v:shape>
            <v:shape style="position:absolute;left:2418;top:10550;width:438;height:435" id="docshape312" coordorigin="2418,10551" coordsize="438,435" path="m2637,10985l2706,10974,2767,10943,2814,10896,2845,10837,2856,10768,2845,10699,2814,10640,2767,10593,2706,10562,2637,10551,2568,10562,2508,10593,2460,10640,2429,10699,2418,10768,2429,10837,2460,10896,2508,10943,2568,10974,2637,10985xe" filled="false" stroked="true" strokeweight=".387pt" strokecolor="#000000">
              <v:path arrowok="t"/>
              <v:stroke dashstyle="solid"/>
            </v:shape>
            <v:shape style="position:absolute;left:2422;top:10554;width:448;height:434" id="docshape313" coordorigin="2422,10555" coordsize="448,434" path="m2870,10811l2845,10811,2852,10768,2841,10701,2811,10642,2764,10596,2705,10566,2637,10555,2569,10566,2510,10596,2464,10642,2433,10701,2422,10768,2433,10836,2464,10894,2510,10940,2569,10971,2637,10981,2705,10971,2740,10953,2740,10988,2870,10988,2870,10811xe" filled="true" fillcolor="#ffffff" stroked="false">
              <v:path arrowok="t"/>
              <v:fill type="solid"/>
            </v:shape>
            <v:shape style="position:absolute;left:2782;top:10865;width:78;height:126" id="docshape314" coordorigin="2783,10865" coordsize="78,126" path="m2855,10865l2790,10865,2785,10934,2808,10934,2809,10926,2813,10922,2826,10922,2830,10924,2834,10931,2835,10938,2835,10965,2830,10973,2811,10973,2807,10966,2807,10952,2783,10952,2783,10956,2785,10971,2792,10982,2804,10988,2820,10991,2835,10991,2846,10986,2857,10971,2860,10959,2860,10944,2858,10927,2852,10914,2843,10907,2829,10904,2819,10904,2811,10907,2806,10914,2806,10914,2809,10885,2855,10885,2855,10865xe" filled="true" fillcolor="#000000" stroked="false">
              <v:path arrowok="t"/>
              <v:fill type="solid"/>
            </v:shape>
            <v:shape style="position:absolute;left:1912;top:7541;width:438;height:435" id="docshape315" coordorigin="1913,7541" coordsize="438,435" path="m2132,7541l2062,7552,2002,7583,1955,7630,1924,7690,1913,7758,1924,7827,1955,7887,2002,7934,2062,7965,2132,7976,2201,7965,2261,7934,2308,7887,2339,7827,2351,7758,2339,7690,2308,7630,2261,7583,2201,7552,2132,7541xe" filled="true" fillcolor="#ffffff" stroked="false">
              <v:path arrowok="t"/>
              <v:fill type="solid"/>
            </v:shape>
            <v:shape style="position:absolute;left:1912;top:7541;width:438;height:435" id="docshape316" coordorigin="1913,7541" coordsize="438,435" path="m2132,7976l2201,7965,2261,7934,2308,7887,2339,7827,2351,7758,2339,7690,2308,7630,2261,7583,2201,7552,2132,7541,2062,7552,2002,7583,1955,7630,1924,7690,1913,7758,1924,7827,1955,7887,2002,7934,2062,7965,2132,7976xe" filled="false" stroked="true" strokeweight=".387pt" strokecolor="#000000">
              <v:path arrowok="t"/>
              <v:stroke dashstyle="solid"/>
            </v:shape>
            <v:shape style="position:absolute;left:1916;top:7545;width:448;height:434" id="docshape317" coordorigin="1917,7545" coordsize="448,434" path="m2364,7802l2340,7802,2347,7758,2336,7691,2305,7632,2259,7586,2200,7556,2132,7545,2064,7556,2005,7586,1958,7632,1927,7691,1917,7758,1927,7826,1958,7884,2005,7931,2064,7961,2132,7972,2200,7961,2235,7943,2235,7978,2364,7978,2364,7802xe" filled="true" fillcolor="#ffffff" stroked="false">
              <v:path arrowok="t"/>
              <v:fill type="solid"/>
            </v:shape>
            <v:shape style="position:absolute;left:2276;top:7853;width:80;height:128" id="docshape318" coordorigin="2276,7853" coordsize="80,128" path="m2318,7853l2306,7855,2295,7859,2287,7865,2282,7874,2279,7882,2278,7893,2277,7906,2277,7916,2276,7925,2277,7935,2278,7946,2280,7956,2283,7963,2289,7975,2300,7981,2316,7981,2334,7978,2346,7970,2349,7964,2311,7964,2307,7961,2305,7956,2304,7952,2303,7948,2303,7931,2304,7925,2308,7918,2312,7916,2353,7916,2349,7908,2302,7908,2302,7891,2303,7884,2305,7879,2307,7873,2311,7870,2350,7870,2344,7861,2334,7855,2318,7853xm2353,7916l2322,7916,2326,7918,2330,7925,2331,7931,2331,7948,2330,7954,2327,7962,2323,7964,2349,7964,2354,7956,2356,7936,2354,7919,2353,7916xm2326,7897l2315,7897,2307,7901,2302,7908,2349,7908,2349,7907,2339,7900,2326,7897xm2350,7870l2325,7870,2329,7875,2329,7885,2353,7885,2351,7871,2350,7870xe" filled="true" fillcolor="#000000" stroked="false">
              <v:path arrowok="t"/>
              <v:fill type="solid"/>
            </v:shape>
            <v:shape style="position:absolute;left:8485;top:8544;width:438;height:435" id="docshape319" coordorigin="8485,8544" coordsize="438,435" path="m8704,8544l8635,8555,8575,8586,8528,8633,8496,8693,8485,8762,8496,8830,8528,8890,8575,8937,8635,8968,8704,8979,8774,8968,8834,8937,8881,8890,8912,8830,8923,8762,8912,8693,8881,8633,8834,8586,8774,8555,8704,8544xe" filled="true" fillcolor="#ffffff" stroked="false">
              <v:path arrowok="t"/>
              <v:fill type="solid"/>
            </v:shape>
            <v:shape style="position:absolute;left:8485;top:8544;width:438;height:435" id="docshape320" coordorigin="8485,8544" coordsize="438,435" path="m8704,8979l8774,8968,8834,8937,8881,8890,8912,8830,8923,8762,8912,8693,8881,8633,8834,8586,8774,8555,8704,8544,8635,8555,8575,8586,8528,8633,8496,8693,8485,8762,8496,8830,8528,8890,8575,8937,8635,8968,8704,8979xe" filled="false" stroked="true" strokeweight=".387pt" strokecolor="#000000">
              <v:path arrowok="t"/>
              <v:stroke dashstyle="solid"/>
            </v:shape>
            <v:shape style="position:absolute;left:8489;top:8548;width:448;height:434" id="docshape321" coordorigin="8489,8548" coordsize="448,434" path="m8937,8805l8912,8805,8919,8762,8908,8694,8878,8636,8831,8589,8772,8559,8704,8548,8636,8559,8577,8589,8531,8636,8500,8694,8489,8762,8500,8829,8531,8888,8577,8934,8636,8964,8704,8975,8772,8964,8807,8946,8807,8982,8937,8982,8937,8805xe" filled="true" fillcolor="#ffffff" stroked="false">
              <v:path arrowok="t"/>
              <v:fill type="solid"/>
            </v:shape>
            <v:shape style="position:absolute;left:8850;top:8858;width:78;height:123" id="docshape322" coordorigin="8850,8859" coordsize="78,123" path="m8928,8859l8850,8859,8850,8881,8903,8881,8889,8903,8878,8927,8869,8954,8864,8982,8891,8982,8896,8952,8904,8925,8914,8901,8928,8878,8928,8859xe" filled="true" fillcolor="#000000" stroked="false">
              <v:path arrowok="t"/>
              <v:fill type="solid"/>
            </v:shape>
            <v:shape style="position:absolute;left:8990;top:11554;width:438;height:435" id="docshape323" coordorigin="8991,11554" coordsize="438,435" path="m9210,11554l9141,11565,9081,11596,9033,11643,9002,11703,8991,11771,9002,11840,9033,11900,9081,11947,9141,11977,9210,11989,9279,11977,9339,11947,9387,11900,9418,11840,9429,11771,9418,11703,9387,11643,9339,11596,9279,11565,9210,11554xe" filled="true" fillcolor="#ffffff" stroked="false">
              <v:path arrowok="t"/>
              <v:fill type="solid"/>
            </v:shape>
            <v:shape style="position:absolute;left:8990;top:11554;width:438;height:435" id="docshape324" coordorigin="8991,11554" coordsize="438,435" path="m9210,11989l9279,11977,9339,11947,9387,11900,9418,11840,9429,11771,9418,11703,9387,11643,9339,11596,9279,11565,9210,11554,9141,11565,9081,11596,9033,11643,9002,11703,8991,11771,9002,11840,9033,11900,9081,11947,9141,11977,9210,11989xe" filled="false" stroked="true" strokeweight=".387pt" strokecolor="#000000">
              <v:path arrowok="t"/>
              <v:stroke dashstyle="solid"/>
            </v:shape>
            <v:shape style="position:absolute;left:8994;top:11558;width:448;height:434" id="docshape325" coordorigin="8995,11558" coordsize="448,434" path="m9442,11815l9418,11815,9425,11771,9414,11704,9384,11645,9337,11599,9278,11569,9210,11558,9142,11569,9083,11599,9036,11645,9006,11704,8995,11771,9006,11839,9036,11897,9083,11944,9142,11974,9210,11985,9278,11974,9313,11956,9313,11991,9442,11991,9442,11815xe" filled="true" fillcolor="#ffffff" stroked="false">
              <v:path arrowok="t"/>
              <v:fill type="solid"/>
            </v:shape>
            <v:shape style="position:absolute;left:9354;top:11866;width:80;height:128" id="docshape326" coordorigin="9355,11866" coordsize="80,128" path="m9395,11866l9379,11868,9367,11875,9360,11886,9358,11901,9358,11906,9359,11911,9365,11920,9370,11923,9376,11925,9376,11925,9369,11926,9364,11930,9356,11941,9355,11948,9355,11966,9357,11974,9362,11980,9368,11989,9379,11994,9410,11994,9421,11989,9428,11980,9430,11977,9385,11977,9380,11970,9380,11941,9385,11934,9428,11934,9425,11930,9420,11926,9413,11925,9413,11925,9419,11923,9424,11920,9426,11917,9386,11917,9382,11912,9382,11889,9386,11883,9427,11883,9422,11875,9411,11868,9395,11866xm9428,11934l9404,11934,9409,11941,9409,11970,9404,11977,9430,11977,9432,11974,9435,11966,9435,11948,9433,11941,9428,11934xm9427,11883l9403,11883,9407,11889,9407,11912,9403,11917,9426,11917,9428,11915,9430,11911,9431,11906,9431,11901,9429,11886,9427,11883xe" filled="true" fillcolor="#000000" stroked="false">
              <v:path arrowok="t"/>
              <v:fill type="solid"/>
            </v:shape>
            <v:shape style="position:absolute;left:8990;top:7039;width:438;height:435" id="docshape327" coordorigin="8991,7040" coordsize="438,435" path="m9210,7040l9141,7051,9081,7081,9033,7128,9002,7188,8991,7257,9002,7325,9033,7385,9081,7432,9141,7463,9210,7474,9279,7463,9339,7432,9387,7385,9418,7325,9429,7257,9418,7188,9387,7128,9339,7081,9279,7051,9210,7040xe" filled="true" fillcolor="#ffffff" stroked="false">
              <v:path arrowok="t"/>
              <v:fill type="solid"/>
            </v:shape>
            <v:shape style="position:absolute;left:8990;top:7039;width:438;height:435" id="docshape328" coordorigin="8991,7040" coordsize="438,435" path="m9210,7474l9279,7463,9339,7432,9387,7385,9418,7325,9429,7257,9418,7188,9387,7128,9339,7081,9279,7051,9210,7040,9141,7051,9081,7081,9033,7128,9002,7188,8991,7257,9002,7325,9033,7385,9081,7432,9141,7463,9210,7474xe" filled="false" stroked="true" strokeweight=".387pt" strokecolor="#000000">
              <v:path arrowok="t"/>
              <v:stroke dashstyle="solid"/>
            </v:shape>
            <v:shape style="position:absolute;left:8994;top:7043;width:448;height:434" id="docshape329" coordorigin="8995,7043" coordsize="448,434" path="m9442,7300l9418,7300,9425,7257,9414,7189,9384,7131,9337,7085,9278,7054,9210,7043,9142,7054,9083,7085,9036,7131,9006,7189,8995,7257,9006,7324,9036,7383,9083,7429,9142,7459,9210,7470,9278,7459,9313,7441,9313,7477,9442,7477,9442,7300xe" filled="true" fillcolor="#ffffff" stroked="false">
              <v:path arrowok="t"/>
              <v:fill type="solid"/>
            </v:shape>
            <v:shape style="position:absolute;left:9354;top:7351;width:80;height:128" id="docshape330" coordorigin="9355,7352" coordsize="80,128" path="m9382,7448l9358,7448,9360,7461,9367,7471,9377,7477,9392,7479,9405,7478,9416,7474,9423,7467,9426,7463,9386,7463,9382,7458,9382,7448xm9434,7425l9409,7425,9409,7441,9408,7449,9406,7454,9404,7460,9400,7463,9426,7463,9429,7458,9431,7450,9433,7439,9434,7426,9434,7425xm9411,7352l9395,7352,9377,7354,9365,7363,9357,7377,9355,7396,9357,7413,9362,7426,9372,7433,9385,7435,9396,7435,9404,7432,9409,7425,9434,7425,9434,7417,9389,7417,9385,7415,9381,7408,9380,7401,9380,7385,9381,7379,9384,7371,9388,7368,9427,7368,9422,7358,9411,7352xm9427,7368l9400,7368,9404,7371,9406,7377,9407,7380,9408,7385,9408,7401,9407,7408,9403,7415,9399,7417,9434,7417,9434,7401,9434,7397,9433,7386,9431,7377,9428,7369,9427,7368xe" filled="true" fillcolor="#000000" stroked="false">
              <v:path arrowok="t"/>
              <v:fill type="solid"/>
            </v:shape>
            <v:shape style="position:absolute;left:2923;top:12055;width:438;height:435" id="docshape331" coordorigin="2924,12056" coordsize="438,435" path="m3143,12056l3074,12067,3013,12098,2966,12145,2935,12204,2924,12273,2935,12342,2966,12401,3013,12448,3074,12479,3143,12490,3212,12479,3272,12448,3320,12401,3351,12342,3362,12273,3351,12204,3320,12145,3272,12098,3212,12067,3143,12056xe" filled="true" fillcolor="#ffffff" stroked="false">
              <v:path arrowok="t"/>
              <v:fill type="solid"/>
            </v:shape>
            <v:shape style="position:absolute;left:2923;top:12055;width:438;height:435" id="docshape332" coordorigin="2924,12056" coordsize="438,435" path="m3143,12490l3212,12479,3272,12448,3320,12401,3351,12342,3362,12273,3351,12204,3320,12145,3272,12098,3212,12067,3143,12056,3074,12067,3013,12098,2966,12145,2935,12204,2924,12273,2935,12342,2966,12401,3013,12448,3074,12479,3143,12490xe" filled="false" stroked="true" strokeweight=".387pt" strokecolor="#000000">
              <v:path arrowok="t"/>
              <v:stroke dashstyle="solid"/>
            </v:shape>
            <v:shape style="position:absolute;left:2927;top:12059;width:448;height:434" id="docshape333" coordorigin="2928,12060" coordsize="448,434" path="m3375,12316l3351,12316,3358,12273,3347,12206,3316,12147,3270,12101,3211,12071,3143,12060,3075,12071,3016,12101,2969,12147,2939,12206,2928,12273,2939,12340,2969,12399,3016,12445,3075,12475,3143,12486,3166,12483,3166,12493,3375,12493,3375,12316xe" filled="true" fillcolor="#ffffff" stroked="false">
              <v:path arrowok="t"/>
              <v:fill type="solid"/>
            </v:shape>
            <v:shape style="position:absolute;left:3212;top:12367;width:160;height:128" id="docshape334" coordorigin="3213,12368" coordsize="160,128" path="m3263,12368l3244,12368,3242,12381,3232,12388,3213,12388,3213,12405,3237,12405,3237,12493,3263,12493,3263,12368xm3372,12427l3371,12413,3370,12400,3367,12389,3365,12384,3363,12381,3358,12372,3347,12368,3346,12368,3346,12453,3345,12464,3342,12476,3338,12479,3327,12479,3323,12476,3320,12466,3319,12457,3319,12410,3320,12399,3323,12387,3327,12384,3338,12384,3342,12387,3345,12397,3346,12407,3346,12453,3346,12368,3316,12368,3305,12375,3299,12388,3296,12396,3295,12407,3294,12419,3293,12435,3294,12450,3295,12463,3298,12474,3302,12482,3307,12491,3318,12496,3349,12496,3360,12489,3365,12479,3366,12475,3369,12467,3370,12457,3371,12444,3372,12435,3372,12427xe" filled="true" fillcolor="#000000" stroked="false">
              <v:path arrowok="t"/>
              <v:fill type="solid"/>
            </v:shape>
            <v:shape style="position:absolute;left:1429;top:7010;width:78;height:251" id="docshape335" coordorigin="1429,7011" coordsize="78,251" path="m1429,7011l1429,7261,1507,7261e" filled="false" stroked="true" strokeweight=".516pt" strokecolor="#000000">
              <v:path arrowok="t"/>
              <v:stroke dashstyle="solid"/>
            </v:shape>
            <v:shape style="position:absolute;left:1501;top:7010;width:1677;height:287" id="docshape336" coordorigin="1502,7011" coordsize="1677,287" path="m1603,7261l1502,7226,1502,7261,1502,7297,1603,7261xm2167,7011l2132,7011,2096,7011,2132,7112,2167,7011xm2673,7011l2637,7011,2602,7011,2637,7112,2673,7011xm3178,7011l3143,7011,3107,7011,3143,7112,3178,7011xe" filled="true" fillcolor="#000000" stroked="false">
              <v:path arrowok="t"/>
              <v:fill type="solid"/>
            </v:shape>
            <v:shape style="position:absolute;left:3643;top:6559;width:253;height:73" id="docshape337" coordorigin="3643,6559" coordsize="253,73" path="m3896,6559l3643,6559,3643,6632e" filled="false" stroked="true" strokeweight=".516pt" strokecolor="#000000">
              <v:path arrowok="t"/>
              <v:stroke dashstyle="solid"/>
            </v:shape>
            <v:shape style="position:absolute;left:3607;top:6626;width:1088;height:486" id="docshape338" coordorigin="3608,6627" coordsize="1088,486" path="m3679,6627l3643,6627,3608,6627,3643,6728,3679,6627xm4695,7011l4660,7011,4624,7011,4660,7112,4695,7011xe" filled="true" fillcolor="#000000" stroked="false">
              <v:path arrowok="t"/>
              <v:fill type="solid"/>
            </v:shape>
            <v:shape style="position:absolute;left:5423;top:6559;width:253;height:73" id="docshape339" coordorigin="5423,6559" coordsize="253,73" path="m5423,6559l5676,6559,5676,6632e" filled="false" stroked="true" strokeweight=".516pt" strokecolor="#000000">
              <v:path arrowok="t"/>
              <v:stroke dashstyle="solid"/>
            </v:shape>
            <v:shape style="position:absolute;left:5640;top:6626;width:3100;height:486" id="docshape340" coordorigin="5640,6627" coordsize="3100,486" path="m5712,6627l5676,6627,5640,6627,5676,6728,5712,6627xm6212,7011l6176,7011,6141,7011,6176,7112,6212,7011xm6718,7011l6682,7011,6646,7011,6682,7112,6718,7011xm7223,7011l7188,7011,7152,7011,7188,7112,7223,7011xm7729,7011l7693,7011,7658,7011,7693,7112,7729,7011xm8234,7011l8199,7011,8163,7011,8199,7112,8234,7011xm8740,7011l8704,7011,8669,7011,8704,7112,8740,7011xe" filled="true" fillcolor="#000000" stroked="false">
              <v:path arrowok="t"/>
              <v:fill type="solid"/>
            </v:shape>
            <v:shape style="position:absolute;left:9204;top:6559;width:253;height:73" id="docshape341" coordorigin="9205,6559" coordsize="253,73" path="m9458,6559l9205,6559,9205,6632e" filled="false" stroked="true" strokeweight=".516pt" strokecolor="#000000">
              <v:path arrowok="t"/>
              <v:stroke dashstyle="solid"/>
            </v:shape>
            <v:shape style="position:absolute;left:4118;top:6626;width:6139;height:1489" id="docshape342" coordorigin="4118,6627" coordsize="6139,1489" path="m4190,8014l4154,8014,4118,8014,4154,8115,4190,8014xm5525,7758l5423,7722,5423,7758,5423,7793,5525,7758xm5525,7256l5423,7221,5423,7256,5423,7292,5525,7256xm9240,6627l9205,6627,9169,6627,9205,6728,9240,6627xm9751,8014l9715,8014,9680,8014,9715,8115,9751,8014xm10257,7011l10221,7011,10185,7011,10221,7112,10257,7011xe" filled="true" fillcolor="#000000" stroked="false">
              <v:path arrowok="t"/>
              <v:fill type="solid"/>
            </v:shape>
            <v:shape style="position:absolute;left:1429;top:7752;width:78;height:251" id="docshape343" coordorigin="1429,7753" coordsize="78,251" path="m1429,8004l1429,7753,1507,7753e" filled="false" stroked="true" strokeweight=".516pt" strokecolor="#000000">
              <v:path arrowok="t"/>
              <v:stroke dashstyle="solid"/>
            </v:shape>
            <v:shape style="position:absolute;left:1501;top:7717;width:8755;height:2405" id="docshape344" coordorigin="1502,7717" coordsize="8755,2405" path="m1603,7753l1502,7717,1502,7753,1502,7788,1603,7753xm1985,9263l1884,9227,1884,9263,1884,9298,1985,9263xm1985,8761l1884,8726,1884,8761,1884,8797,1985,8761xm2673,8515l2637,8515,2602,8515,2637,8617,2673,8515xm3684,10020l3648,10020,3613,10020,3648,10122,3684,10020xm4008,9263l3906,9227,3906,9263,3906,9298,4008,9263xm4008,8260l3906,8224,3906,8260,3906,8295,4008,8260xm5019,9764l4918,9729,4918,9764,4918,9800,5019,9764xm5201,9519l5165,9519,5130,9519,5165,9620,5201,9519xm5525,8761l5423,8726,5423,8761,5423,8797,5525,8761xm6536,9263l6434,9227,6434,9263,6434,9298,6536,9263xm7729,10020l7693,10020,7658,10020,7693,10122,7729,10020xm8053,8761l7951,8726,7951,8761,7951,8797,8053,8761xm8234,8515l8199,8515,8163,8515,8199,8617,8234,8515xm9064,9764l8962,9729,8962,9764,8962,9800,9064,9764xm9245,9519l9210,9519,9174,9519,9210,9620,9245,9519xm9569,8260l9468,8224,9468,8260,9468,8295,9569,8260xm10257,9519l10221,9519,10185,9519,10221,9620,10257,9519xe" filled="true" fillcolor="#000000" stroked="false">
              <v:path arrowok="t"/>
              <v:fill type="solid"/>
            </v:shape>
            <v:shape style="position:absolute;left:1429;top:9759;width:78;height:251" id="docshape345" coordorigin="1429,9759" coordsize="78,251" path="m1429,10010l1429,9759,1507,9759e" filled="false" stroked="true" strokeweight=".516pt" strokecolor="#000000">
              <v:path arrowok="t"/>
              <v:stroke dashstyle="solid"/>
            </v:shape>
            <v:shape style="position:absolute;left:1501;top:9723;width:8250;height:1904" id="docshape346" coordorigin="1502,9724" coordsize="8250,1904" path="m1603,9759l1502,9724,1502,9759,1502,9795,1603,9759xm1985,10768l1884,10732,1884,10768,1884,10803,1985,10768xm2167,10522l2132,10522,2096,10522,2132,10623,2167,10522xm3178,11525l3143,11525,3107,11525,3143,11627,3178,11525xm3502,10266l3401,10230,3401,10266,3401,10302,3502,10266xm4513,11269l4412,11234,4412,11269,4412,11305,4513,11269xm4695,11024l4660,11024,4624,11024,4660,11125,4695,11024xm6030,11269l5929,11234,5929,11269,5929,11305,6030,11269xm6030,10768l5929,10732,5929,10768,5929,10803,6030,10768xm6212,10522l6176,10522,6141,10522,6176,10623,6212,10522xm7547,11269l7445,11234,7445,11269,7445,11305,7547,11269xm7547,10266l7445,10230,7445,10266,7445,10302,7547,10266xm8740,11024l8704,11024,8669,11024,8704,11125,8740,11024xm9751,11024l9715,11024,9680,11024,9715,11125,9751,11024xe" filled="true" fillcolor="#000000" stroked="false">
              <v:path arrowok="t"/>
              <v:fill type="solid"/>
            </v:shape>
            <v:shape style="position:absolute;left:1429;top:11264;width:78;height:251" id="docshape347" coordorigin="1429,11264" coordsize="78,251" path="m1429,11515l1429,11264,1507,11264e" filled="false" stroked="true" strokeweight=".516pt" strokecolor="#000000">
              <v:path arrowok="t"/>
              <v:stroke dashstyle="solid"/>
            </v:shape>
            <v:shape style="position:absolute;left:1501;top:11228;width:7057;height:1080" id="docshape348" coordorigin="1502,11228" coordsize="7057,1080" path="m1603,11264l1502,11228,1502,11264,1502,11300,1603,11264xm2997,11771l2895,11735,2895,11771,2895,11806,2997,11771xm4513,11771l4412,11735,4412,11771,4412,11806,4513,11771xm6030,11771l5929,11735,5929,11771,5929,11806,6030,11771xm7547,12272l7445,12237,7445,12272,7445,12308,7547,12272xm8558,11771l8457,11735,8457,11771,8457,11806,8558,11771xe" filled="true" fillcolor="#000000" stroked="false">
              <v:path arrowok="t"/>
              <v:fill type="solid"/>
            </v:shape>
            <v:shape style="position:absolute;left:1429;top:12267;width:78;height:251" id="docshape349" coordorigin="1429,12267" coordsize="78,251" path="m1429,12518l1429,12267,1507,12267e" filled="false" stroked="true" strokeweight=".516pt" strokecolor="#000000">
              <v:path arrowok="t"/>
              <v:stroke dashstyle="solid"/>
            </v:shape>
            <v:shape style="position:absolute;left:1501;top:12231;width:4025;height:578" id="docshape350" coordorigin="1502,12232" coordsize="4025,578" path="m1603,12267l1502,12232,1502,12267,1502,12303,1603,12267xm2997,12774l2895,12738,2895,12774,2895,12810,2997,12774xm4513,12774l4412,12738,4412,12774,4412,12810,4513,12774xm5526,12572l5509,12572,5507,12584,5498,12591,5480,12591,5480,12606,5503,12606,5503,12688,5526,12688,5526,12572xe" filled="true" fillcolor="#000000" stroked="false">
              <v:path arrowok="t"/>
              <v:fill type="solid"/>
            </v:shape>
            <v:shape style="position:absolute;left:5923;top:12523;width:2;height:502" id="docshape351" coordorigin="5924,12523" coordsize="0,502" path="m5924,13025l5924,12523,5924,13025xe" filled="false" stroked="true" strokeweight=".516pt" strokecolor="#000000">
              <v:path arrowok="t"/>
              <v:stroke dashstyle="solid"/>
            </v:shape>
            <v:shape style="position:absolute;left:5971;top:12571;width:72;height:116" id="docshape352" coordorigin="5971,12572" coordsize="72,116" path="m6007,12572l5991,12574,5980,12580,5973,12591,5971,12605,5971,12610,5994,12610,5994,12602,5995,12597,5998,12589,6002,12587,6014,12587,6018,12592,6018,12608,6018,12613,6014,12619,6011,12623,5988,12645,5981,12653,5973,12669,5971,12678,5971,12688,6043,12688,6043,12669,5999,12669,6000,12664,6004,12659,6030,12634,6035,12628,6041,12617,6042,12611,6042,12603,6040,12590,6033,12580,6022,12574,6007,12572xe" filled="true" fillcolor="#000000" stroked="false">
              <v:path arrowok="t"/>
              <v:fill type="solid"/>
            </v:shape>
            <v:shape style="position:absolute;left:6429;top:12523;width:2;height:502" id="docshape353" coordorigin="6429,12523" coordsize="0,502" path="m6429,13025l6429,12523,6429,13025xe" filled="false" stroked="true" strokeweight=".516pt" strokecolor="#000000">
              <v:path arrowok="t"/>
              <v:stroke dashstyle="solid"/>
            </v:shape>
            <v:shape style="position:absolute;left:6476;top:12571;width:73;height:119" id="docshape354" coordorigin="6477,12572" coordsize="73,119" path="m6513,12572l6498,12574,6487,12580,6481,12591,6479,12606,6500,12606,6500,12600,6501,12595,6504,12589,6507,12587,6520,12587,6523,12592,6523,12615,6519,12621,6502,12621,6502,12636,6520,12636,6525,12643,6525,12662,6525,12666,6521,12673,6518,12675,6507,12675,6503,12672,6500,12665,6500,12660,6499,12654,6477,12654,6477,12666,6480,12674,6491,12687,6499,12690,6510,12690,6527,12688,6539,12681,6547,12670,6549,12655,6549,12639,6542,12630,6528,12627,6528,12627,6540,12625,6546,12616,6546,12602,6544,12589,6538,12579,6527,12574,6513,12572xe" filled="true" fillcolor="#000000" stroked="false">
              <v:path arrowok="t"/>
              <v:fill type="solid"/>
            </v:shape>
            <v:shape style="position:absolute;left:6934;top:12523;width:2;height:502" id="docshape355" coordorigin="6935,12523" coordsize="0,502" path="m6935,13025l6935,12523,6935,13025xe" filled="false" stroked="true" strokeweight=".516pt" strokecolor="#000000">
              <v:path arrowok="t"/>
              <v:stroke dashstyle="solid"/>
            </v:shape>
            <v:shape style="position:absolute;left:6981;top:12571;width:75;height:116" id="docshape356" coordorigin="6981,12572" coordsize="75,116" path="m7044,12664l7023,12664,7023,12688,7044,12688,7044,12664xm7044,12572l7020,12572,6981,12644,6981,12664,7056,12664,7056,12645,7000,12645,7023,12601,7044,12601,7044,12572xm7044,12601l7023,12601,7023,12645,7044,12645,7044,12601xe" filled="true" fillcolor="#000000" stroked="false">
              <v:path arrowok="t"/>
              <v:fill type="solid"/>
            </v:shape>
            <v:shape style="position:absolute;left:7440;top:12523;width:2;height:502" id="docshape357" coordorigin="7440,12523" coordsize="0,502" path="m7440,13025l7440,12523,7440,13025xe" filled="false" stroked="true" strokeweight=".516pt" strokecolor="#000000">
              <v:path arrowok="t"/>
              <v:stroke dashstyle="solid"/>
            </v:shape>
            <v:shape style="position:absolute;left:7487;top:12574;width:72;height:116" id="docshape358" coordorigin="7488,12574" coordsize="72,116" path="m7555,12574l7494,12574,7490,12637,7511,12637,7512,12630,7516,12627,7527,12627,7531,12628,7535,12635,7536,12641,7536,12666,7531,12674,7514,12674,7511,12667,7511,12655,7488,12655,7488,12658,7490,12672,7496,12682,7507,12688,7522,12690,7536,12690,7546,12686,7557,12671,7559,12661,7559,12647,7558,12631,7552,12619,7543,12612,7531,12610,7521,12610,7514,12613,7510,12619,7509,12619,7512,12592,7555,12592,7555,12574xe" filled="true" fillcolor="#000000" stroked="false">
              <v:path arrowok="t"/>
              <v:fill type="solid"/>
            </v:shape>
            <v:shape style="position:absolute;left:7945;top:12523;width:2;height:502" id="docshape359" coordorigin="7946,12523" coordsize="0,502" path="m7946,13025l7946,12523,7946,13025xe" filled="false" stroked="true" strokeweight=".516pt" strokecolor="#000000">
              <v:path arrowok="t"/>
              <v:stroke dashstyle="solid"/>
            </v:shape>
            <v:shape style="position:absolute;left:7992;top:12571;width:75;height:119" id="docshape360" coordorigin="7993,12572" coordsize="75,119" path="m8032,12572l8015,12572,8003,12578,7998,12591,7996,12599,7994,12609,7993,12621,7993,12630,7993,12653,7995,12666,8004,12685,8014,12690,8029,12690,8046,12687,8057,12680,8060,12675,8025,12675,8021,12672,8019,12667,8018,12663,8018,12659,8017,12644,8018,12638,8022,12631,8026,12630,8064,12630,8060,12622,8016,12622,8016,12607,8017,12600,8019,12596,8021,12590,8025,12587,8061,12587,8056,12579,8046,12574,8032,12572xm8064,12630l8035,12630,8038,12631,8042,12638,8043,12644,8043,12659,8042,12665,8041,12668,8039,12672,8036,12675,8060,12675,8064,12667,8067,12649,8065,12633,8064,12630xm8038,12612l8028,12612,8021,12616,8017,12622,8060,12622,8060,12621,8051,12615,8038,12612xm8061,12587l8038,12587,8041,12592,8041,12601,8064,12601,8062,12588,8061,12587xe" filled="true" fillcolor="#000000" stroked="false">
              <v:path arrowok="t"/>
              <v:fill type="solid"/>
            </v:shape>
            <v:shape style="position:absolute;left:8451;top:12523;width:2;height:502" id="docshape361" coordorigin="8452,12523" coordsize="0,502" path="m8452,13025l8452,12523,8452,13025xe" filled="false" stroked="true" strokeweight=".516pt" strokecolor="#000000">
              <v:path arrowok="t"/>
              <v:stroke dashstyle="solid"/>
            </v:shape>
            <v:shape style="position:absolute;left:8499;top:12574;width:72;height:114" id="docshape362" coordorigin="8500,12574" coordsize="72,114" path="m8571,12574l8500,12574,8500,12594,8548,12594,8535,12615,8525,12638,8517,12662,8512,12688,8537,12688,8542,12660,8549,12635,8559,12613,8571,12592,8571,12574xe" filled="true" fillcolor="#000000" stroked="false">
              <v:path arrowok="t"/>
              <v:fill type="solid"/>
            </v:shape>
            <v:shape style="position:absolute;left:8957;top:12523;width:2;height:502" id="docshape363" coordorigin="8957,12523" coordsize="0,502" path="m8957,13025l8957,12523,8957,13025xe" filled="false" stroked="true" strokeweight=".516pt" strokecolor="#000000">
              <v:path arrowok="t"/>
              <v:stroke dashstyle="solid"/>
            </v:shape>
            <v:shape style="position:absolute;left:9003;top:12571;width:75;height:119" id="docshape364" coordorigin="9004,12572" coordsize="75,119" path="m9041,12572l9026,12574,9015,12580,9009,12590,9007,12604,9007,12609,9008,12613,9014,12621,9018,12624,9024,12626,9024,12626,9017,12628,9012,12631,9006,12641,9004,12647,9004,12664,9006,12672,9016,12686,9027,12690,9055,12690,9065,12686,9074,12675,9032,12675,9027,12668,9028,12641,9032,12635,9072,12635,9069,12631,9065,12628,9058,12626,9058,12626,9064,12624,9068,12621,9070,12619,9033,12619,9029,12614,9029,12593,9033,12587,9071,12587,9066,12580,9056,12574,9041,12572xm9072,12635l9050,12635,9054,12641,9054,12668,9050,12675,9074,12675,9076,12672,9078,12664,9078,12647,9076,12641,9072,12635xm9071,12587l9049,12587,9052,12593,9052,12614,9049,12619,9070,12619,9071,12617,9074,12613,9075,12609,9075,12604,9073,12590,9071,12587xe" filled="true" fillcolor="#000000" stroked="false">
              <v:path arrowok="t"/>
              <v:fill type="solid"/>
            </v:shape>
            <v:shape style="position:absolute;left:9462;top:12523;width:2;height:502" id="docshape365" coordorigin="9463,12523" coordsize="0,502" path="m9463,13025l9463,12523,9463,13025xe" filled="false" stroked="true" strokeweight=".516pt" strokecolor="#000000">
              <v:path arrowok="t"/>
              <v:stroke dashstyle="solid"/>
            </v:shape>
            <v:shape style="position:absolute;left:9509;top:12571;width:75;height:119" id="docshape366" coordorigin="9509,12572" coordsize="75,119" path="m9535,12661l9512,12661,9514,12674,9521,12683,9531,12688,9544,12690,9562,12690,9573,12684,9577,12675,9538,12675,9535,12670,9535,12661xm9583,12640l9560,12640,9560,12655,9559,12662,9557,12666,9555,12672,9551,12675,9577,12675,9578,12670,9581,12663,9582,12653,9583,12641,9583,12640xm9562,12572l9547,12572,9531,12574,9519,12582,9512,12595,9509,12613,9511,12629,9517,12640,9525,12647,9538,12649,9548,12649,9555,12646,9560,12640,9583,12640,9583,12632,9541,12632,9538,12630,9534,12624,9533,12618,9533,12603,9534,12597,9537,12589,9541,12587,9577,12587,9572,12577,9562,12572xm9577,12587l9551,12587,9555,12590,9557,12595,9558,12598,9559,12603,9559,12618,9558,12624,9554,12630,9550,12632,9583,12632,9583,12609,9581,12596,9577,12587xe" filled="true" fillcolor="#000000" stroked="false">
              <v:path arrowok="t"/>
              <v:fill type="solid"/>
            </v:shape>
            <v:shape style="position:absolute;left:9968;top:12523;width:2;height:502" id="docshape367" coordorigin="9968,12523" coordsize="0,502" path="m9968,13025l9968,12523,9968,13025xe" filled="false" stroked="true" strokeweight=".516pt" strokecolor="#000000">
              <v:path arrowok="t"/>
              <v:stroke dashstyle="solid"/>
            </v:shape>
            <v:shape style="position:absolute;left:10019;top:12571;width:148;height:119" type="#_x0000_t75" id="docshape368" stroked="false">
              <v:imagedata r:id="rId57" o:title=""/>
            </v:shape>
            <v:shape style="position:absolute;left:5423;top:12528;width:5056;height:502" id="docshape369" coordorigin="5423,12528" coordsize="5056,502" path="m5423,12528l10479,12528,10479,13030,5423,13030,5423,12528xm5423,13030l5423,12748,5423,12654,5423,12748,5423,13030xe" filled="false" stroked="true" strokeweight="1.032pt" strokecolor="#000000">
              <v:path arrowok="t"/>
              <v:stroke dashstyle="solid"/>
            </v:shape>
            <v:shape style="position:absolute;left:1368;top:6498;width:9111;height:6532" id="docshape370" coordorigin="1368,6499" coordsize="9111,6532" path="m1368,6499l10479,6499,10479,13030,1368,13030,1368,6499xm1368,13030l1368,9356,1368,8132,1368,9356,1368,13030xe" filled="false" stroked="true" strokeweight="1.032pt" strokecolor="#000000">
              <v:path arrowok="t"/>
              <v:stroke dashstyle="solid"/>
            </v:shape>
            <v:shape style="position:absolute;left:1416;top:6564;width:403;height:361" type="#_x0000_t75" id="docshape371" stroked="false">
              <v:imagedata r:id="rId58" o:title=""/>
            </v:shape>
            <v:shape style="position:absolute;left:1390;top:8070;width:459;height:1363" type="#_x0000_t75" id="docshape372" stroked="false">
              <v:imagedata r:id="rId59" o:title=""/>
            </v:shape>
            <v:shape style="position:absolute;left:1414;top:10076;width:376;height:360" id="docshape373" coordorigin="1414,10076" coordsize="376,360" path="m1449,10367l1446,10367,1439,10367,1434,10371,1430,10378,1430,10378,1430,10369,1414,10369,1414,10435,1431,10435,1431,10391,1432,10388,1437,10384,1440,10383,1449,10383,1449,10367xm1465,10254l1464,10246,1463,10245,1460,10240,1457,10235,1452,10232,1449,10232,1449,10259,1449,10274,1448,10280,1446,10286,1443,10288,1436,10288,1434,10286,1432,10280,1431,10274,1431,10259,1432,10254,1434,10247,1436,10245,1443,10245,1446,10247,1447,10250,1448,10254,1449,10259,1449,10232,1439,10232,1435,10235,1431,10240,1431,10240,1431,10212,1414,10212,1414,10299,1430,10299,1430,10292,1430,10292,1434,10298,1439,10301,1452,10301,1457,10298,1461,10292,1463,10288,1464,10287,1465,10280,1465,10254xm1474,10164l1472,10163,1471,10161,1470,10159,1470,10157,1470,10153,1470,10138,1469,10132,1467,10127,1465,10124,1461,10122,1456,10121,1456,10121,1465,10119,1468,10115,1470,10112,1470,10092,1469,10090,1468,10087,1460,10079,1454,10077,1453,10077,1453,10094,1453,10111,1448,10115,1432,10115,1432,10090,1449,10090,1453,10094,1453,10077,1415,10077,1415,10164,1432,10164,1432,10127,1448,10127,1452,10131,1452,10155,1453,10159,1453,10162,1455,10164,1474,10164,1474,10164xm1493,10234l1476,10234,1476,10299,1493,10299,1493,10234xm1493,10211l1476,10211,1476,10226,1493,10226,1493,10211xm1502,10394l1502,10389,1501,10381,1499,10379,1494,10370,1488,10367,1486,10367,1486,10394,1469,10394,1469,10383,1472,10379,1481,10379,1483,10380,1485,10383,1486,10385,1486,10389,1486,10394,1486,10367,1468,10367,1461,10371,1454,10383,1452,10389,1452,10412,1453,10420,1460,10432,1467,10436,1493,10436,1501,10428,1501,10425,1501,10412,1486,10412,1485,10421,1482,10425,1472,10425,1469,10420,1469,10404,1502,10404,1502,10394xm1531,10164l1529,10161,1529,10157,1529,10155,1529,10131,1529,10110,1528,10108,1527,10106,1521,10099,1514,10097,1490,10097,1482,10104,1482,10119,1497,10119,1497,10111,1500,10108,1510,10108,1513,10111,1513,10120,1513,10131,1513,10148,1512,10150,1507,10154,1505,10155,1498,10155,1496,10151,1496,10140,1499,10136,1508,10134,1510,10133,1513,10131,1513,10120,1510,10123,1491,10128,1486,10131,1481,10137,1480,10141,1480,10152,1481,10156,1486,10164,1490,10166,1500,10166,1503,10165,1509,10163,1511,10161,1513,10157,1513,10161,1514,10163,1515,10164,1531,10164xm1552,10259l1552,10254,1551,10246,1549,10244,1544,10235,1537,10232,1536,10232,1536,10259,1519,10259,1519,10248,1522,10244,1531,10244,1533,10245,1534,10248,1535,10250,1536,10254,1536,10259,1536,10232,1518,10232,1511,10236,1503,10248,1502,10254,1502,10277,1503,10285,1505,10290,1509,10297,1517,10301,1543,10301,1550,10293,1551,10290,1551,10277,1536,10277,1535,10286,1532,10290,1522,10290,1519,10285,1519,10269,1552,10269,1552,10259xm1561,10369l1544,10369,1544,10420,1541,10423,1530,10423,1528,10420,1528,10369,1511,10369,1511,10430,1517,10436,1536,10436,1541,10433,1545,10427,1545,10427,1545,10435,1561,10435,1561,10369xm1589,10099l1572,10099,1563,10146,1563,10146,1553,10099,1536,10099,1553,10164,1572,10164,1589,10099xm1611,10238l1605,10232,1586,10232,1581,10235,1577,10241,1577,10241,1577,10234,1561,10234,1561,10299,1578,10299,1578,10249,1581,10245,1591,10245,1594,10248,1594,10299,1611,10299,1611,10238xm1612,10099l1595,10099,1595,10164,1612,10164,1612,10099xm1612,10076l1595,10076,1595,10091,1612,10091,1612,10076xm1622,10435l1604,10401,1621,10369,1604,10369,1595,10389,1586,10369,1568,10369,1585,10401,1567,10435,1585,10435,1595,10413,1605,10435,1622,10435xm1641,10145l1625,10145,1625,10164,1631,10164,1631,10172,1629,10175,1625,10176,1625,10184,1631,10184,1636,10181,1640,10174,1641,10168,1641,10145xm1672,10238l1666,10232,1647,10232,1642,10235,1639,10240,1639,10212,1622,10212,1622,10299,1639,10299,1639,10249,1642,10245,1652,10245,1655,10248,1655,10299,1672,10299,1672,10238xm1731,10259l1731,10254,1729,10246,1727,10244,1722,10235,1716,10232,1715,10232,1715,10259,1697,10259,1697,10248,1700,10244,1709,10244,1711,10245,1713,10248,1714,10250,1714,10254,1715,10259,1715,10232,1696,10232,1689,10236,1682,10248,1681,10254,1681,10277,1682,10285,1684,10290,1688,10297,1695,10301,1721,10301,1729,10293,1729,10290,1730,10277,1715,10277,1714,10286,1711,10290,1700,10290,1697,10285,1697,10269,1731,10269,1731,10259xm1789,10234l1772,10234,1772,10285,1769,10288,1759,10288,1756,10285,1756,10234,1739,10234,1739,10295,1745,10301,1764,10301,1769,10298,1773,10292,1773,10292,1773,10299,1789,10299,1789,10234xe" filled="true" fillcolor="#000000" stroked="false">
              <v:path arrowok="t"/>
              <v:fill type="solid"/>
            </v:shape>
            <v:shape style="position:absolute;left:1428;top:10577;width:390;height:381" type="#_x0000_t75" id="docshape374" stroked="false">
              <v:imagedata r:id="rId60" o:title=""/>
            </v:shape>
            <v:shape style="position:absolute;left:1461;top:11582;width:320;height:360" id="docshape375" coordorigin="1461,11582" coordsize="320,360" path="m1515,11754l1513,11748,1504,11739,1499,11737,1483,11737,1476,11739,1467,11750,1464,11759,1464,11784,1466,11793,1475,11803,1481,11806,1506,11806,1515,11797,1515,11779,1498,11779,1498,11789,1496,11794,1487,11794,1484,11793,1482,11786,1481,11780,1481,11763,1482,11758,1484,11751,1487,11749,1496,11749,1498,11753,1498,11762,1515,11762,1515,11754xm1529,11669l1524,11651,1520,11636,1510,11597,1506,11582,1504,11582,1504,11636,1487,11636,1495,11597,1495,11597,1504,11636,1504,11582,1484,11582,1461,11669,1480,11669,1484,11651,1507,11651,1511,11669,1529,11669xm1548,11879l1543,11872,1523,11872,1518,11876,1515,11882,1515,11882,1513,11876,1508,11872,1493,11872,1487,11875,1483,11880,1483,11880,1483,11874,1467,11874,1467,11939,1484,11939,1484,11889,1487,11885,1497,11885,1499,11888,1499,11939,1516,11939,1516,11889,1519,11885,1529,11885,1531,11888,1531,11939,1548,11939,1548,11879xm1571,11764l1571,11758,1569,11751,1568,11748,1563,11740,1556,11737,1555,11737,1555,11764,1538,11764,1538,11753,1541,11748,1550,11748,1552,11750,1553,11753,1554,11755,1555,11758,1555,11764,1555,11737,1537,11737,1529,11740,1522,11752,1521,11759,1521,11782,1522,11790,1524,11794,1528,11802,1535,11806,1561,11806,1569,11798,1570,11794,1570,11782,1555,11782,1554,11790,1551,11794,1540,11794,1538,11790,1538,11774,1571,11774,1571,11764xm1597,11717l1580,11717,1580,11804,1597,11804,1597,11717xm1607,11899l1607,11894,1606,11886,1604,11883,1599,11875,1592,11872,1591,11872,1591,11899,1574,11899,1574,11888,1577,11883,1586,11883,1588,11885,1589,11888,1590,11890,1591,11894,1591,11899,1591,11872,1573,11872,1565,11875,1558,11887,1557,11894,1557,11917,1558,11925,1560,11930,1564,11937,1571,11941,1597,11941,1605,11933,1606,11930,1606,11917,1591,11917,1590,11925,1587,11930,1576,11930,1574,11925,1574,11909,1607,11909,1607,11899xm1616,11608l1610,11602,1591,11602,1586,11605,1583,11612,1583,11612,1581,11605,1576,11602,1561,11602,1555,11605,1551,11610,1551,11610,1551,11604,1535,11604,1535,11669,1552,11669,1552,11618,1554,11615,1565,11615,1567,11618,1567,11669,1584,11669,1584,11618,1587,11615,1597,11615,1599,11618,1599,11669,1616,11669,1616,11608xm1627,11717l1610,11717,1610,11804,1627,11804,1627,11717xm1666,11878l1660,11872,1641,11872,1636,11875,1632,11881,1632,11881,1632,11874,1616,11874,1616,11939,1633,11939,1633,11889,1636,11885,1646,11885,1649,11888,1649,11939,1666,11939,1666,11878xm1677,11624l1675,11616,1673,11613,1671,11611,1667,11605,1661,11602,1660,11602,1660,11628,1660,11645,1659,11651,1657,11658,1654,11659,1647,11659,1645,11657,1643,11653,1642,11650,1642,11645,1642,11628,1642,11623,1643,11620,1645,11615,1647,11613,1654,11613,1657,11615,1659,11622,1660,11628,1660,11602,1642,11602,1635,11605,1627,11616,1625,11624,1625,11648,1627,11657,1634,11668,1641,11671,1660,11671,1667,11668,1671,11662,1673,11659,1675,11657,1677,11648,1677,11624xm1686,11764l1686,11758,1685,11751,1683,11748,1678,11740,1671,11737,1670,11737,1670,11764,1653,11764,1653,11753,1656,11748,1665,11748,1667,11750,1668,11753,1669,11755,1670,11758,1670,11764,1670,11737,1652,11737,1645,11740,1637,11752,1636,11759,1636,11782,1637,11790,1639,11794,1643,11802,1651,11806,1677,11806,1684,11798,1685,11794,1685,11782,1670,11782,1669,11790,1666,11794,1656,11794,1653,11790,1653,11774,1686,11774,1686,11764xm1707,11874l1697,11874,1697,11855,1681,11855,1681,11874,1672,11874,1672,11885,1681,11885,1681,11930,1682,11934,1685,11939,1690,11940,1699,11940,1707,11940,1707,11928,1701,11928,1699,11927,1698,11925,1697,11923,1697,11885,1707,11885,1707,11874xm1729,11762l1695,11762,1695,11776,1729,11776,1729,11762xm1736,11608l1730,11602,1711,11602,1706,11605,1702,11611,1702,11611,1702,11604,1686,11604,1686,11669,1703,11669,1703,11618,1706,11615,1716,11615,1719,11618,1719,11669,1736,11669,1736,11608xm1781,11627l1747,11627,1747,11641,1781,11641,1781,11627xe" filled="true" fillcolor="#000000" stroked="false">
              <v:path arrowok="t"/>
              <v:fill type="solid"/>
            </v:shape>
            <v:shape style="position:absolute;left:1429;top:12548;width:397;height:455" type="#_x0000_t75" id="docshape376" stroked="false">
              <v:imagedata r:id="rId61" o:title=""/>
            </v:shape>
            <v:shape style="position:absolute;left:1946;top:6543;width:360;height:402" type="#_x0000_t75" id="docshape377" stroked="false">
              <v:imagedata r:id="rId62" o:title=""/>
            </v:shape>
            <v:shape style="position:absolute;left:1800;top:10077;width:554;height:360" type="#_x0000_t75" id="docshape378" stroked="false">
              <v:imagedata r:id="rId63" o:title=""/>
            </v:shape>
            <v:shape style="position:absolute;left:2456;top:6635;width:346;height:224" id="docshape379" coordorigin="2456,6636" coordsize="346,224" path="m2506,6636l2488,6636,2488,6703,2488,6706,2485,6710,2483,6712,2477,6712,2475,6710,2473,6706,2472,6703,2472,6695,2456,6695,2456,6716,2464,6725,2488,6725,2495,6723,2503,6714,2506,6708,2506,6636xm2508,6808l2506,6802,2498,6793,2492,6791,2476,6791,2469,6793,2460,6803,2458,6812,2458,6838,2460,6847,2468,6857,2474,6860,2499,6860,2508,6851,2508,6833,2492,6833,2492,6843,2489,6848,2480,6848,2477,6846,2475,6840,2474,6834,2474,6817,2475,6811,2477,6805,2480,6803,2489,6803,2492,6807,2492,6816,2508,6816,2508,6808xm2564,6683l2564,6677,2563,6670,2561,6667,2556,6659,2549,6656,2548,6656,2548,6683,2531,6683,2531,6671,2534,6667,2543,6667,2545,6668,2546,6671,2547,6673,2548,6677,2548,6683,2548,6656,2530,6656,2523,6659,2516,6671,2514,6678,2514,6701,2515,6708,2521,6721,2529,6725,2555,6725,2563,6717,2563,6713,2563,6701,2548,6701,2547,6709,2544,6713,2534,6713,2531,6708,2531,6693,2564,6693,2564,6683xm2566,6797l2561,6791,2542,6791,2537,6793,2533,6799,2533,6771,2516,6771,2516,6858,2533,6858,2533,6807,2536,6804,2547,6804,2549,6807,2549,6858,2566,6858,2566,6797xm2595,6792l2578,6792,2578,6858,2595,6858,2595,6792xm2595,6770l2578,6770,2578,6784,2595,6784,2595,6770xm2623,6657l2606,6657,2606,6708,2603,6712,2592,6712,2590,6709,2590,6657,2573,6657,2573,6718,2579,6725,2597,6725,2603,6721,2606,6715,2607,6715,2607,6723,2623,6723,2623,6657xm2657,6797l2651,6791,2632,6791,2627,6794,2623,6800,2623,6800,2623,6792,2607,6792,2607,6858,2624,6858,2624,6807,2627,6804,2637,6804,2640,6807,2640,6858,2657,6858,2657,6797xm2717,6813l2716,6805,2714,6802,2712,6799,2708,6794,2701,6791,2701,6791,2701,6817,2701,6833,2700,6839,2697,6846,2695,6848,2688,6848,2685,6846,2684,6842,2683,6839,2682,6833,2682,6817,2683,6812,2684,6809,2685,6804,2688,6802,2695,6802,2697,6804,2700,6811,2701,6817,2701,6791,2682,6791,2675,6794,2668,6805,2666,6813,2666,6837,2667,6846,2671,6851,2675,6857,2682,6860,2701,6860,2708,6857,2712,6851,2713,6848,2715,6845,2717,6837,2717,6813xm2744,6792l2727,6792,2727,6858,2744,6858,2744,6792xm2744,6770l2727,6770,2727,6784,2744,6784,2744,6770xm2801,6834l2800,6830,2796,6824,2792,6822,2772,6815,2769,6813,2769,6807,2770,6805,2773,6803,2775,6802,2782,6802,2785,6805,2785,6812,2800,6812,2800,6797,2792,6791,2769,6791,2763,6793,2755,6800,2753,6805,2753,6819,2758,6825,2783,6834,2785,6837,2785,6846,2782,6848,2771,6848,2768,6845,2768,6837,2753,6837,2753,6846,2755,6851,2762,6858,2768,6860,2784,6860,2790,6858,2799,6851,2801,6846,2801,6834xe" filled="true" fillcolor="#000000" stroked="false">
              <v:path arrowok="t"/>
              <v:fill type="solid"/>
            </v:shape>
            <v:shape style="position:absolute;left:2440;top:8070;width:340;height:360" type="#_x0000_t75" id="docshape380" stroked="false">
              <v:imagedata r:id="rId64" o:title=""/>
            </v:shape>
            <v:rect style="position:absolute;left:2790;top:8250;width:35;height:15" id="docshape381" filled="true" fillcolor="#000000" stroked="false">
              <v:fill type="solid"/>
            </v:rect>
            <v:shape style="position:absolute;left:2418;top:11582;width:424;height:379" type="#_x0000_t75" id="docshape382" stroked="false">
              <v:imagedata r:id="rId65" o:title=""/>
            </v:shape>
            <v:shape style="position:absolute;left:2426;top:12583;width:398;height:381" type="#_x0000_t75" id="docshape383" stroked="false">
              <v:imagedata r:id="rId66" o:title=""/>
            </v:shape>
            <v:shape style="position:absolute;left:2920;top:6564;width:444;height:381" type="#_x0000_t75" id="docshape384" stroked="false">
              <v:imagedata r:id="rId67" o:title=""/>
            </v:shape>
            <v:shape style="position:absolute;left:2961;top:10073;width:364;height:384" type="#_x0000_t75" id="docshape385" stroked="false">
              <v:imagedata r:id="rId68" o:title=""/>
            </v:shape>
            <v:shape style="position:absolute;left:2973;top:11146;width:325;height:228" id="docshape386" coordorigin="2974,11147" coordsize="325,228" path="m3025,11285l3008,11285,3008,11313,3008,11332,3008,11347,3007,11353,3005,11359,3003,11361,2996,11361,2993,11359,2992,11356,2991,11353,2990,11347,2990,11332,2991,11327,2992,11324,2993,11320,2996,11318,3003,11318,3005,11320,3007,11327,3008,11332,3008,11313,3008,11313,3004,11308,3000,11305,2987,11305,2982,11308,2975,11319,2974,11327,2974,11353,2975,11361,2982,11372,2987,11374,3000,11374,3005,11371,3008,11366,3009,11366,3009,11373,3025,11373,3025,11366,3025,11361,3025,11318,3025,11313,3025,11285xm3031,11204l3013,11204,3013,11213,3012,11219,3009,11225,3006,11226,2998,11226,2995,11224,2992,11216,2991,11208,2991,11182,2992,11174,2995,11164,2998,11162,3006,11162,3009,11163,3012,11169,3013,11173,3013,11180,3030,11180,3030,11171,3029,11164,3026,11159,3022,11152,3014,11149,2991,11149,2983,11153,2975,11168,2974,11179,2974,11209,2975,11220,2983,11235,2991,11239,3014,11239,3021,11236,3029,11223,3031,11215,3031,11204xm3054,11285l3038,11285,3038,11304,3044,11304,3044,11312,3042,11315,3038,11316,3038,11325,3044,11324,3049,11322,3053,11314,3054,11308,3054,11285xm3085,11307l3068,11307,3068,11373,3085,11373,3085,11307xm3085,11285l3068,11285,3068,11299,3085,11299,3085,11285xm3090,11176l3085,11170,3066,11170,3060,11173,3057,11179,3057,11150,3040,11150,3040,11237,3057,11237,3057,11187,3060,11183,3071,11183,3073,11186,3073,11237,3090,11237,3090,11176xm3147,11311l3141,11305,3122,11305,3117,11308,3113,11315,3113,11315,3113,11307,3097,11307,3097,11373,3114,11373,3114,11322,3117,11318,3127,11318,3130,11321,3130,11373,3147,11373,3147,11311xm3150,11237l3149,11234,3148,11231,3148,11228,3148,11205,3148,11184,3148,11182,3147,11179,3140,11172,3134,11170,3109,11170,3101,11177,3101,11192,3117,11192,3117,11184,3119,11182,3130,11182,3132,11184,3132,11194,3132,11205,3132,11221,3131,11223,3127,11227,3124,11228,3118,11228,3115,11225,3115,11213,3119,11209,3128,11207,3130,11206,3132,11205,3132,11194,3130,11196,3110,11201,3106,11204,3101,11210,3099,11214,3099,11225,3101,11230,3106,11237,3110,11239,3120,11239,3123,11239,3128,11236,3130,11234,3132,11231,3133,11234,3134,11236,3134,11237,3150,11237xm3178,11172l3161,11172,3161,11237,3178,11237,3178,11172xm3188,11164l3182,11154,3178,11147,3160,11147,3151,11164,3163,11164,3169,11154,3175,11164,3188,11164xm3188,11284l3182,11284,3167,11284,3162,11289,3162,11307,3153,11307,3153,11318,3162,11318,3162,11373,3178,11373,3178,11318,3188,11318,3188,11307,3178,11307,3178,11298,3181,11296,3188,11296,3188,11284xm3239,11176l3234,11170,3215,11170,3209,11173,3206,11179,3206,11179,3206,11172,3189,11172,3189,11237,3206,11237,3206,11187,3209,11183,3220,11183,3222,11186,3222,11237,3239,11237,3239,11176xm3244,11328l3242,11319,3240,11317,3238,11314,3234,11308,3228,11305,3227,11305,3227,11331,3227,11348,3226,11354,3223,11361,3221,11363,3214,11363,3211,11361,3210,11356,3209,11353,3209,11348,3209,11331,3209,11326,3210,11323,3211,11319,3214,11317,3221,11317,3223,11318,3226,11326,3227,11331,3227,11305,3208,11305,3202,11308,3194,11320,3192,11328,3192,11352,3194,11360,3197,11365,3201,11371,3208,11374,3227,11374,3234,11371,3238,11365,3240,11363,3242,11360,3244,11352,3244,11328xm3298,11197l3298,11192,3297,11184,3295,11182,3290,11173,3283,11170,3282,11170,3282,11197,3265,11197,3265,11186,3268,11182,3277,11182,3279,11183,3280,11186,3281,11188,3282,11192,3282,11197,3282,11170,3264,11170,3257,11174,3250,11186,3248,11192,3248,11215,3249,11223,3255,11235,3263,11239,3289,11239,3297,11231,3297,11228,3297,11215,3282,11215,3281,11224,3278,11228,3268,11228,3265,11223,3265,11207,3298,11207,3298,11197xm3298,11349l3297,11345,3293,11339,3289,11337,3269,11330,3266,11327,3266,11322,3267,11320,3270,11317,3272,11317,3279,11317,3282,11320,3282,11327,3297,11327,3297,11311,3289,11305,3266,11305,3260,11307,3252,11314,3250,11319,3250,11334,3255,11340,3280,11349,3282,11351,3282,11360,3279,11363,3268,11363,3265,11360,3265,11351,3250,11351,3250,11360,3252,11365,3259,11372,3265,11374,3281,11374,3287,11372,3296,11365,3298,11360,3298,11349xe" filled="true" fillcolor="#000000" stroked="false">
              <v:path arrowok="t"/>
              <v:fill type="solid"/>
            </v:shape>
            <v:shape style="position:absolute;left:3425;top:8033;width:443;height:447" type="#_x0000_t75" id="docshape387" stroked="false">
              <v:imagedata r:id="rId69" o:title=""/>
            </v:shape>
            <v:shape style="position:absolute;left:3452;top:9073;width:377;height:379" type="#_x0000_t75" id="docshape388" stroked="false">
              <v:imagedata r:id="rId70" o:title=""/>
            </v:shape>
            <v:shape style="position:absolute;left:3455;top:9645;width:381;height:245" type="#_x0000_t75" id="docshape389" stroked="false">
              <v:imagedata r:id="rId71" o:title=""/>
            </v:shape>
            <v:shape style="position:absolute;left:3975;top:7533;width:349;height:445" type="#_x0000_t75" id="docshape390" stroked="false">
              <v:imagedata r:id="rId72" o:title=""/>
            </v:shape>
            <v:shape style="position:absolute;left:3950;top:11078;width:396;height:361" type="#_x0000_t75" id="docshape391" stroked="false">
              <v:imagedata r:id="rId73" o:title=""/>
            </v:shape>
            <v:shape style="position:absolute;left:3971;top:11580;width:350;height:361" type="#_x0000_t75" id="docshape392" stroked="false">
              <v:imagedata r:id="rId74" o:title=""/>
            </v:shape>
            <v:shape style="position:absolute;left:3943;top:12655;width:399;height:224" type="#_x0000_t75" id="docshape393" stroked="false">
              <v:imagedata r:id="rId75" o:title=""/>
            </v:shape>
            <v:shape style="position:absolute;left:4450;top:9645;width:408;height:224" id="docshape394" coordorigin="4450,9645" coordsize="408,224" path="m4502,9781l4485,9781,4485,9808,4485,9827,4485,9843,4484,9848,4482,9855,4479,9856,4472,9856,4470,9855,4469,9851,4468,9848,4467,9843,4467,9827,4468,9822,4469,9819,4470,9815,4472,9813,4479,9813,4482,9815,4484,9822,4485,9827,4485,9808,4484,9808,4481,9803,4476,9800,4463,9800,4458,9803,4452,9814,4450,9822,4450,9848,4452,9856,4458,9867,4463,9869,4477,9869,4482,9867,4485,9861,4485,9861,4485,9868,4502,9868,4502,9861,4502,9856,4502,9813,4502,9808,4502,9781xm4508,9645l4490,9645,4490,9679,4470,9679,4470,9645,4452,9645,4452,9733,4470,9733,4470,9694,4490,9694,4490,9733,4508,9733,4508,9645xm4530,9781l4515,9781,4515,9820,4530,9820,4530,9781xm4568,9733l4567,9730,4566,9726,4566,9723,4566,9700,4566,9679,4566,9677,4565,9674,4558,9667,4552,9665,4527,9665,4519,9672,4519,9687,4535,9687,4535,9679,4537,9677,4548,9677,4550,9679,4550,9689,4550,9700,4550,9716,4549,9719,4545,9722,4542,9723,4536,9723,4534,9720,4534,9708,4537,9704,4546,9702,4548,9701,4550,9700,4550,9689,4548,9691,4528,9697,4524,9699,4519,9705,4517,9709,4517,9721,4519,9725,4524,9732,4528,9734,4538,9734,4541,9734,4546,9731,4548,9729,4550,9726,4551,9729,4552,9731,4552,9733,4568,9733xm4594,9802l4577,9802,4577,9853,4574,9856,4564,9856,4561,9853,4561,9802,4544,9802,4544,9863,4550,9869,4569,9869,4574,9866,4578,9860,4578,9860,4578,9868,4594,9868,4594,9802xm4628,9667l4611,9667,4611,9718,4608,9721,4597,9721,4595,9718,4595,9667,4578,9667,4578,9728,4584,9734,4603,9734,4608,9731,4612,9725,4612,9725,4612,9733,4628,9733,4628,9667xm4655,9807l4650,9800,4631,9800,4625,9803,4622,9810,4621,9810,4621,9802,4605,9802,4605,9868,4622,9868,4622,9817,4625,9813,4636,9813,4638,9816,4638,9868,4655,9868,4655,9807xm4669,9667l4660,9667,4660,9648,4643,9648,4643,9667,4634,9667,4634,9678,4643,9678,4643,9723,4644,9728,4648,9732,4652,9733,4661,9733,4669,9733,4669,9721,4663,9721,4662,9721,4660,9718,4660,9717,4660,9678,4669,9678,4669,9667xm4723,9692l4723,9687,4721,9679,4720,9677,4715,9668,4708,9665,4707,9665,4707,9692,4690,9692,4690,9681,4693,9677,4702,9677,4704,9678,4705,9681,4706,9683,4707,9687,4707,9692,4707,9665,4689,9665,4681,9669,4674,9681,4673,9687,4673,9711,4674,9718,4680,9730,4687,9734,4713,9734,4721,9726,4722,9723,4722,9711,4707,9711,4706,9719,4703,9723,4692,9723,4690,9718,4690,9702,4723,9702,4723,9692xm4741,9844l4740,9840,4736,9834,4732,9832,4712,9825,4709,9822,4709,9817,4710,9815,4713,9812,4715,9812,4722,9812,4725,9815,4725,9822,4740,9822,4740,9807,4733,9800,4709,9800,4703,9802,4695,9810,4693,9814,4693,9829,4698,9835,4723,9844,4725,9847,4725,9855,4723,9858,4711,9858,4708,9855,4708,9846,4693,9846,4693,9855,4695,9860,4702,9867,4708,9869,4724,9869,4730,9868,4739,9861,4741,9855,4741,9844xm4782,9667l4765,9667,4765,9718,4762,9721,4751,9721,4749,9718,4749,9667,4732,9667,4732,9728,4737,9734,4756,9734,4762,9731,4765,9725,4765,9725,4765,9733,4782,9733,4782,9667xm4799,9823l4798,9814,4796,9812,4794,9809,4790,9803,4783,9800,4783,9800,4783,9827,4783,9843,4782,9849,4779,9856,4777,9858,4770,9858,4767,9856,4766,9851,4765,9848,4765,9843,4765,9827,4765,9821,4766,9818,4767,9814,4770,9812,4777,9812,4779,9814,4782,9821,4783,9827,4783,9800,4764,9800,4757,9803,4750,9815,4748,9823,4748,9847,4749,9855,4753,9860,4757,9866,4764,9869,4783,9869,4790,9866,4794,9860,4795,9858,4798,9855,4799,9847,4799,9823xm4827,9665l4825,9665,4818,9665,4813,9669,4809,9676,4809,9676,4809,9667,4793,9667,4793,9733,4810,9733,4810,9689,4811,9686,4816,9682,4819,9681,4827,9681,4827,9665xm4858,9807l4853,9800,4834,9800,4828,9803,4825,9810,4825,9810,4825,9802,4808,9802,4808,9868,4825,9868,4825,9817,4828,9813,4839,9813,4841,9816,4841,9868,4858,9868,4858,9807xe" filled="true" fillcolor="#000000" stroked="false">
              <v:path arrowok="t"/>
              <v:fill type="solid"/>
            </v:shape>
            <v:shape style="position:absolute;left:3937;top:6529;width:1438;height:947" type="#_x0000_t75" id="docshape395" stroked="false">
              <v:imagedata r:id="rId76" o:title=""/>
            </v:shape>
            <v:shape style="position:absolute;left:4486;top:10577;width:345;height:380" type="#_x0000_t75" id="docshape396" stroked="false">
              <v:imagedata r:id="rId77" o:title=""/>
            </v:shape>
            <v:shape style="position:absolute;left:5023;top:6574;width:362;height:1310" id="docshape397" coordorigin="5023,6575" coordsize="362,1310" path="m5075,7796l5059,7796,5059,7803,5059,7821,5059,7841,5056,7848,5044,7848,5042,7842,5042,7821,5042,7815,5044,7809,5047,7807,5054,7807,5056,7808,5059,7815,5059,7821,5059,7803,5056,7797,5052,7794,5037,7794,5031,7798,5026,7810,5025,7817,5025,7839,5026,7848,5033,7858,5038,7860,5051,7860,5055,7858,5059,7852,5059,7869,5056,7873,5048,7873,5046,7872,5043,7870,5042,7868,5042,7866,5026,7866,5026,7872,5028,7876,5035,7882,5041,7884,5058,7884,5065,7882,5073,7873,5073,7873,5075,7867,5075,7852,5075,7848,5075,7807,5075,7803,5075,7796xm5081,7695l5080,7691,5075,7684,5071,7681,5047,7671,5045,7669,5042,7665,5042,7663,5042,7654,5045,7650,5058,7650,5061,7655,5061,7663,5078,7663,5078,7653,5076,7647,5066,7639,5060,7637,5043,7637,5036,7639,5027,7648,5024,7655,5024,7670,5026,7675,5033,7683,5039,7686,5053,7691,5057,7693,5062,7697,5063,7700,5063,7708,5062,7710,5058,7714,5055,7715,5048,7715,5045,7714,5041,7709,5041,7706,5041,7699,5023,7699,5023,7719,5032,7728,5051,7728,5064,7726,5073,7721,5079,7713,5081,7701,5081,7695xm5122,7794l5119,7794,5112,7794,5107,7797,5103,7804,5103,7804,5103,7796,5087,7796,5087,7861,5104,7861,5104,7818,5105,7815,5110,7811,5113,7810,5122,7810,5122,7794xm5138,7726l5137,7723,5136,7719,5136,7716,5136,7693,5136,7672,5136,7670,5135,7667,5128,7661,5122,7659,5097,7659,5089,7665,5089,7681,5104,7681,5105,7673,5107,7670,5117,7670,5120,7673,5120,7682,5120,7693,5120,7710,5119,7712,5115,7716,5112,7716,5105,7716,5103,7713,5103,7702,5106,7698,5115,7696,5118,7695,5120,7693,5120,7682,5118,7685,5098,7690,5094,7692,5089,7698,5087,7703,5087,7714,5088,7718,5094,7726,5098,7728,5107,7728,5111,7727,5116,7725,5118,7723,5120,7719,5121,7723,5121,7725,5122,7726,5138,7726xm5175,7821l5175,7815,5174,7808,5172,7805,5167,7797,5161,7794,5159,7794,5159,7821,5142,7821,5142,7810,5145,7805,5154,7805,5156,7807,5158,7810,5158,7812,5159,7815,5159,7821,5159,7794,5141,7794,5134,7797,5127,7809,5125,7816,5125,7839,5126,7847,5129,7851,5132,7859,5140,7863,5166,7863,5174,7855,5174,7851,5174,7839,5159,7839,5158,7847,5155,7851,5145,7851,5142,7847,5142,7831,5175,7831,5175,7821xm5198,7660l5181,7660,5181,7711,5178,7715,5167,7715,5165,7712,5165,7660,5148,7660,5148,7722,5154,7728,5172,7728,5178,7725,5181,7718,5182,7718,5182,7726,5198,7726,5198,7660xm5234,7800l5228,7794,5209,7794,5204,7797,5200,7803,5200,7803,5200,7796,5184,7796,5184,7861,5201,7861,5201,7810,5204,7807,5215,7807,5217,7810,5217,7861,5234,7861,5234,7800xm5243,7684l5209,7684,5209,7698,5243,7698,5243,7684xm5295,7796l5278,7796,5278,7846,5275,7850,5264,7850,5262,7847,5262,7796,5245,7796,5245,7857,5251,7863,5270,7863,5275,7860,5279,7854,5279,7854,5279,7861,5295,7861,5295,7796xm5385,6575l5350,6575,5350,6589,5385,6589,5385,6575xe" filled="true" fillcolor="#000000" stroked="false">
              <v:path arrowok="t"/>
              <v:fill type="solid"/>
            </v:shape>
            <v:shape style="position:absolute;left:4981;top:8571;width:369;height:360" type="#_x0000_t75" id="docshape398" stroked="false">
              <v:imagedata r:id="rId78" o:title=""/>
            </v:shape>
            <v:shape style="position:absolute;left:4979;top:9142;width:356;height:225" type="#_x0000_t75" id="docshape399" stroked="false">
              <v:imagedata r:id="rId79" o:title=""/>
            </v:shape>
            <v:shape style="position:absolute;left:5485;top:10648;width:391;height:692" id="docshape400" coordorigin="5485,10649" coordsize="391,692" path="m5506,10649l5489,10649,5489,10736,5506,10736,5506,10649xm5535,10831l5535,10825,5534,10818,5532,10815,5527,10807,5520,10804,5519,10804,5519,10831,5502,10831,5502,10819,5505,10815,5514,10815,5516,10816,5517,10819,5518,10821,5519,10825,5519,10831,5519,10804,5501,10804,5494,10807,5487,10819,5485,10826,5485,10849,5486,10856,5489,10861,5492,10869,5500,10873,5526,10873,5534,10865,5534,10861,5534,10849,5519,10849,5518,10857,5515,10861,5505,10861,5502,10856,5502,10841,5535,10841,5535,10831xm5536,10649l5520,10649,5520,10736,5536,10736,5536,10649xm5594,10810l5588,10804,5569,10804,5564,10807,5560,10813,5560,10813,5560,10805,5544,10805,5544,10871,5561,10871,5561,10820,5564,10816,5575,10816,5577,10820,5577,10871,5594,10871,5594,10810xm5625,10696l5625,10690,5624,10683,5622,10680,5617,10672,5610,10668,5609,10668,5609,10696,5592,10696,5592,10684,5595,10680,5604,10680,5606,10681,5607,10684,5608,10686,5609,10690,5609,10696,5609,10668,5591,10668,5584,10672,5577,10684,5575,10691,5575,10714,5576,10721,5582,10734,5590,10738,5616,10738,5624,10730,5624,10726,5624,10714,5609,10714,5608,10722,5605,10726,5595,10726,5592,10721,5592,10706,5625,10706,5625,10696xm5635,10782l5629,10782,5615,10782,5609,10787,5609,10805,5600,10805,5600,10817,5609,10817,5609,10871,5626,10871,5626,10817,5635,10817,5635,10805,5626,10805,5626,10796,5628,10794,5635,10794,5635,10782xm5680,10712l5679,10708,5674,10702,5671,10700,5650,10693,5648,10691,5648,10685,5649,10683,5652,10681,5654,10680,5661,10680,5663,10683,5663,10690,5678,10690,5678,10675,5671,10668,5648,10668,5641,10670,5634,10678,5632,10682,5632,10697,5636,10703,5662,10712,5664,10715,5664,10723,5661,10726,5649,10726,5646,10723,5646,10714,5631,10714,5631,10724,5633,10729,5640,10736,5646,10738,5663,10738,5669,10736,5678,10729,5680,10724,5680,10712xm5689,10831l5689,10825,5687,10818,5686,10815,5680,10807,5674,10804,5673,10804,5673,10831,5656,10831,5656,10819,5658,10815,5667,10815,5670,10816,5671,10819,5672,10821,5673,10825,5673,10831,5673,10804,5654,10804,5647,10807,5640,10819,5639,10826,5639,10849,5640,10856,5642,10861,5646,10869,5653,10873,5679,10873,5687,10865,5687,10861,5688,10849,5673,10849,5672,10857,5669,10861,5658,10861,5656,10856,5656,10841,5689,10841,5689,10831xm5719,10670l5709,10670,5709,10651,5692,10651,5692,10670,5683,10670,5683,10682,5692,10682,5692,10726,5693,10731,5697,10735,5701,10737,5710,10737,5719,10736,5719,10724,5712,10724,5711,10724,5709,10722,5709,10720,5709,10682,5719,10682,5719,10670xm5732,10804l5730,10804,5723,10804,5718,10807,5714,10814,5714,10814,5714,10805,5698,10805,5698,10871,5714,10871,5714,10827,5716,10824,5721,10821,5724,10820,5732,10820,5732,10804xm5801,10696l5801,10690,5800,10683,5798,10680,5793,10672,5787,10668,5785,10668,5785,10696,5768,10696,5768,10684,5771,10680,5780,10680,5782,10681,5784,10684,5784,10686,5785,10690,5785,10696,5785,10668,5767,10668,5760,10672,5753,10684,5751,10691,5751,10714,5752,10721,5758,10734,5766,10738,5792,10738,5800,10730,5800,10726,5800,10714,5785,10714,5784,10722,5781,10726,5771,10726,5768,10721,5768,10706,5801,10706,5801,10696xm5860,10675l5854,10668,5835,10668,5830,10672,5826,10678,5826,10678,5826,10670,5810,10670,5810,10736,5827,10736,5827,10685,5830,10681,5841,10681,5843,10684,5843,10736,5860,10736,5860,10675xm5876,11326l5841,11326,5841,11341,5876,11341,5876,11326xe" filled="true" fillcolor="#000000" stroked="false">
              <v:path arrowok="t"/>
              <v:fill type="solid"/>
            </v:shape>
            <v:shape style="position:absolute;left:5466;top:11042;width:369;height:899" type="#_x0000_t75" id="docshape401" stroked="false">
              <v:imagedata r:id="rId80" o:title=""/>
            </v:shape>
            <v:shape style="position:absolute;left:6001;top:6564;width:336;height:361" type="#_x0000_t75" id="docshape402" stroked="false">
              <v:imagedata r:id="rId81" o:title=""/>
            </v:shape>
            <v:shape style="position:absolute;left:5961;top:9073;width:426;height:360" type="#_x0000_t75" id="docshape403" stroked="false">
              <v:imagedata r:id="rId82" o:title=""/>
            </v:shape>
            <v:shape style="position:absolute;left:5979;top:10032;width:378;height:467" type="#_x0000_t75" id="docshape404" stroked="false">
              <v:imagedata r:id="rId83" o:title=""/>
            </v:shape>
            <v:shape style="position:absolute;left:6462;top:6562;width:422;height:363" type="#_x0000_t75" id="docshape405" stroked="false">
              <v:imagedata r:id="rId84" o:title=""/>
            </v:shape>
            <v:shape style="position:absolute;left:7036;top:6634;width:286;height:226" type="#_x0000_t75" id="docshape406" stroked="false">
              <v:imagedata r:id="rId85" o:title=""/>
            </v:shape>
            <v:shape style="position:absolute;left:6968;top:10073;width:427;height:363" type="#_x0000_t75" id="docshape407" stroked="false">
              <v:imagedata r:id="rId86" o:title=""/>
            </v:shape>
            <v:shape style="position:absolute;left:6976;top:11043;width:409;height:446" type="#_x0000_t75" id="docshape408" stroked="false">
              <v:imagedata r:id="rId87" o:title=""/>
            </v:shape>
            <v:shape style="position:absolute;left:7012;top:6634;width:754;height:5743" id="docshape409" coordorigin="7013,6635" coordsize="754,5743" path="m7065,12326l7063,12320,7055,12311,7049,12308,7033,12308,7026,12311,7017,12321,7014,12330,7014,12356,7017,12365,7025,12375,7031,12378,7056,12378,7065,12369,7065,12351,7049,12351,7049,12361,7046,12366,7037,12366,7034,12364,7032,12357,7031,12352,7031,12335,7032,12329,7034,12322,7037,12321,7046,12321,7049,12325,7049,12334,7065,12334,7065,12326xm7068,12154l7013,12154,7013,12168,7032,12168,7032,12241,7049,12241,7049,12168,7068,12168,7068,12154xm7091,12289l7074,12289,7074,12376,7091,12376,7091,12289xm7123,12200l7123,12195,7122,12188,7120,12185,7115,12176,7108,12173,7107,12173,7107,12200,7090,12200,7090,12189,7093,12185,7102,12185,7104,12186,7105,12189,7106,12191,7107,12195,7107,12200,7107,12173,7089,12173,7082,12177,7075,12189,7073,12196,7073,12219,7074,12226,7077,12231,7080,12239,7088,12242,7114,12242,7122,12234,7122,12231,7122,12219,7107,12219,7106,12227,7103,12231,7093,12231,7090,12226,7090,12210,7123,12210,7123,12200xm7145,12302l7139,12292,7135,12285,7118,12285,7108,12302,7120,12302,7126,12292,7132,12302,7145,12302xm7152,12331l7151,12323,7149,12320,7147,12317,7143,12311,7136,12308,7135,12308,7135,12335,7135,12351,7135,12357,7132,12364,7130,12366,7123,12366,7120,12364,7119,12360,7118,12356,7117,12351,7117,12335,7118,12330,7119,12326,7120,12322,7123,12320,7130,12320,7132,12322,7135,12329,7135,12335,7135,12308,7117,12308,7110,12311,7102,12323,7101,12331,7101,12355,7102,12363,7110,12375,7117,12378,7136,12378,7142,12375,7147,12369,7148,12366,7150,12363,7152,12355,7152,12331xm7167,12174l7164,12173,7157,12173,7152,12177,7148,12184,7148,12184,7148,12175,7132,12175,7132,12241,7149,12241,7149,12197,7150,12194,7155,12190,7158,12189,7167,12189,7167,12174xm7192,12310l7182,12310,7182,12291,7165,12291,7165,12310,7156,12310,7156,12322,7165,12322,7165,12366,7166,12371,7170,12375,7174,12377,7183,12377,7192,12376,7192,12364,7185,12364,7184,12364,7182,12362,7182,12360,7182,12322,7192,12322,7192,12310xm7207,12174l7205,12173,7198,12173,7193,12177,7189,12184,7189,12184,7189,12175,7173,12175,7173,12241,7190,12241,7190,12197,7191,12194,7196,12190,7199,12189,7207,12189,7207,12174xm7247,12310l7230,12310,7230,12361,7227,12365,7217,12365,7214,12362,7214,12310,7197,12310,7197,12371,7203,12378,7222,12378,7227,12374,7231,12368,7231,12368,7231,12376,7247,12376,7247,12310xm7262,12241l7261,12238,7260,12234,7260,12231,7260,12208,7260,12187,7260,12185,7259,12182,7252,12175,7246,12173,7221,12173,7213,12180,7213,12195,7228,12195,7229,12187,7231,12185,7241,12185,7244,12187,7244,12197,7244,12208,7244,12224,7243,12227,7239,12230,7236,12231,7229,12231,7227,12228,7227,12216,7230,12213,7239,12211,7242,12209,7244,12208,7244,12197,7242,12199,7222,12205,7218,12207,7212,12213,7211,12218,7211,12229,7212,12233,7218,12240,7222,12242,7231,12242,7235,12242,7240,12239,7242,12237,7244,12234,7245,12237,7245,12239,7246,12241,7262,12241xm7289,12175l7273,12175,7273,12241,7289,12241,7289,12175xm7289,12153l7273,12153,7273,12167,7289,12167,7289,12153xm7293,12309l7291,12308,7284,12308,7279,12312,7275,12319,7275,12319,7275,12310,7258,12310,7258,12376,7275,12376,7275,12332,7277,12329,7282,12325,7284,12325,7293,12325,7293,12309xm7337,12285l7320,12285,7314,12302,7325,12302,7337,12285xm7347,12336l7347,12330,7345,12323,7344,12320,7338,12311,7332,12308,7331,12308,7331,12336,7313,12336,7313,12324,7316,12320,7325,12320,7328,12321,7329,12324,7330,12326,7331,12330,7331,12336,7331,12308,7312,12308,7305,12312,7298,12324,7297,12331,7297,12354,7298,12361,7304,12374,7311,12378,7337,12378,7345,12370,7345,12366,7346,12354,7331,12354,7330,12362,7327,12366,7316,12366,7314,12361,7313,12346,7347,12346,7347,12336xm7351,12180l7345,12173,7327,12173,7321,12176,7318,12183,7317,12183,7317,12175,7301,12175,7301,12241,7318,12241,7318,12190,7321,12186,7332,12186,7334,12189,7334,12241,7351,12241,7351,12180xm7531,6636l7482,6636,7482,6723,7500,6723,7500,6685,7529,6685,7529,6671,7500,6671,7500,6650,7531,6650,7531,6636xm7556,6657l7539,6657,7539,6723,7556,6723,7556,6657xm7556,6635l7539,6635,7539,6649,7556,6649,7556,6635xm7617,6662l7612,6656,7593,6656,7587,6659,7584,6665,7584,6665,7584,6657,7568,6657,7568,6723,7584,6723,7584,6672,7587,6668,7598,6668,7601,6671,7601,6723,7617,6723,7617,6662xm7708,6636l7691,6636,7691,6663,7691,6682,7691,6698,7690,6703,7688,6710,7686,6712,7679,6712,7676,6710,7675,6706,7674,6703,7673,6698,7673,6682,7674,6677,7675,6674,7676,6670,7679,6668,7686,6668,7688,6670,7690,6677,7691,6682,7691,6663,7691,6663,7687,6658,7683,6656,7670,6656,7665,6658,7658,6669,7657,6677,7657,6703,7658,6711,7665,6722,7670,6725,7683,6725,7688,6722,7691,6716,7692,6716,7692,6723,7708,6723,7708,6716,7708,6712,7708,6668,7708,6663,7708,6636xm7767,6683l7767,6677,7765,6670,7763,6667,7758,6659,7752,6656,7751,6656,7751,6683,7733,6683,7733,6671,7736,6667,7745,6667,7747,6668,7749,6671,7750,6673,7750,6677,7751,6683,7751,6656,7732,6656,7725,6659,7718,6671,7717,6678,7717,6701,7718,6708,7724,6721,7731,6725,7757,6725,7765,6717,7765,6713,7766,6701,7751,6701,7750,6709,7747,6713,7736,6713,7733,6708,7733,6693,7767,6693,7767,6683xe" filled="true" fillcolor="#000000" stroked="false">
              <v:path arrowok="t"/>
              <v:fill type="solid"/>
            </v:shape>
            <v:shape style="position:absolute;left:7481;top:6769;width:421;height:110" type="#_x0000_t75" id="docshape410" stroked="false">
              <v:imagedata r:id="rId88" o:title=""/>
            </v:shape>
            <v:shape style="position:absolute;left:7464;top:6635;width:869;height:3234" id="docshape411" coordorigin="7465,6636" coordsize="869,3234" path="m7486,8642l7468,8642,7468,8729,7486,8729,7486,8642xm7515,8815l7513,8808,7505,8799,7499,8797,7483,8797,7476,8799,7467,8810,7465,8819,7465,8844,7467,8853,7475,8864,7481,8866,7507,8866,7515,8857,7515,8839,7499,8839,7499,8850,7496,8855,7487,8855,7484,8853,7482,8846,7482,8840,7482,8824,7482,8818,7485,8811,7487,8809,7496,8809,7499,8814,7499,8822,7515,8822,7515,8815xm7544,9844l7543,9840,7539,9834,7535,9832,7515,9825,7512,9822,7512,9817,7513,9815,7516,9812,7518,9812,7525,9812,7528,9815,7528,9822,7543,9822,7543,9807,7535,9800,7512,9800,7506,9802,7498,9810,7496,9814,7496,9829,7501,9835,7526,9844,7528,9847,7528,9855,7525,9858,7514,9858,7511,9855,7511,9846,7496,9846,7496,9855,7497,9860,7505,9867,7511,9869,7527,9869,7533,9868,7542,9861,7544,9855,7544,9844xm7549,8642l7532,8642,7532,8670,7532,8689,7532,8704,7531,8710,7529,8716,7526,8718,7519,8718,7517,8716,7516,8713,7515,8710,7514,8704,7514,8689,7515,8684,7516,8680,7517,8677,7519,8675,7526,8675,7529,8677,7531,8684,7532,8689,7532,8670,7531,8670,7528,8665,7523,8662,7510,8662,7505,8665,7499,8676,7497,8684,7497,8710,7499,8717,7505,8728,7510,8731,7524,8731,7529,8728,7532,8722,7532,8722,7532,8729,7549,8729,7549,8722,7549,8718,7549,8675,7549,8670,7549,8642xm7557,9673l7556,9663,7553,9658,7548,9649,7540,9645,7540,9645,7540,9677,7540,9700,7539,9709,7535,9717,7531,9720,7517,9720,7517,9658,7531,9658,7535,9661,7537,9666,7539,9670,7540,9677,7540,9645,7500,9645,7500,9733,7539,9733,7547,9729,7553,9720,7555,9715,7557,9704,7557,9673xm7573,8799l7557,8799,7557,8850,7554,8853,7543,8853,7540,8850,7540,8799,7524,8799,7524,8860,7529,8866,7548,8866,7554,8863,7557,8857,7557,8857,7557,8864,7573,8864,7573,8799xm7602,8777l7585,8777,7585,8864,7602,8864,7602,8777xm7602,9823l7600,9814,7599,9812,7597,9809,7593,9803,7586,9800,7585,9800,7585,9827,7585,9843,7585,9849,7582,9856,7580,9858,7573,9858,7570,9856,7569,9851,7568,9848,7567,9843,7567,9827,7568,9821,7569,9818,7570,9814,7573,9812,7580,9812,7582,9814,7585,9821,7585,9827,7585,9800,7567,9800,7560,9803,7552,9815,7551,9823,7550,9847,7552,9855,7556,9860,7560,9866,7567,9869,7586,9869,7592,9866,7596,9860,7598,9858,7600,9855,7602,9847,7602,9823xm7607,9642l7590,9642,7583,9659,7595,9659,7607,9642xm7607,8689l7607,8684,7606,8676,7604,8673,7599,8665,7593,8662,7591,8662,7591,8689,7574,8689,7574,8678,7577,8673,7586,8673,7588,8675,7590,8678,7590,8680,7591,8684,7591,8689,7591,8662,7573,8662,7566,8665,7559,8677,7557,8684,7557,8707,7558,8715,7564,8727,7572,8731,7598,8731,7606,8723,7606,8720,7606,8707,7591,8707,7590,8715,7587,8720,7577,8720,7574,8715,7574,8699,7607,8699,7607,8689xm7616,9692l7616,9687,7615,9679,7613,9677,7608,9668,7601,9665,7600,9665,7600,9692,7583,9692,7583,9681,7586,9677,7595,9677,7597,9678,7599,9683,7600,9687,7600,9692,7600,9665,7582,9665,7575,9669,7568,9681,7566,9687,7566,9711,7567,9718,7573,9730,7581,9734,7607,9734,7615,9726,7615,9723,7615,9711,7600,9711,7599,9719,7596,9723,7586,9723,7583,9718,7583,9702,7616,9702,7616,9692xm7644,8799l7634,8799,7634,8780,7618,8780,7618,8799,7609,8799,7609,8810,7618,8810,7618,8855,7619,8859,7623,8864,7627,8865,7636,8865,7644,8865,7644,8853,7638,8853,7636,8852,7635,8850,7634,8848,7634,8810,7644,8810,7644,8799xm7661,9802l7644,9802,7644,9853,7641,9856,7630,9856,7628,9853,7628,9802,7611,9802,7611,9863,7617,9869,7636,9869,7641,9866,7645,9860,7645,9860,7645,9868,7661,9868,7661,9802xm7666,8668l7660,8662,7641,8662,7636,8665,7632,8671,7632,8671,7632,8664,7616,8664,7616,8729,7633,8729,7633,8679,7636,8675,7647,8675,7649,8678,7649,8729,7666,8729,7666,8668xm7671,9709l7670,9705,7665,9699,7662,9697,7641,9690,7639,9687,7639,9682,7640,9680,7643,9677,7645,9677,7652,9677,7654,9680,7654,9687,7669,9687,7669,9671,7662,9665,7639,9665,7632,9667,7625,9674,7623,9679,7623,9694,7627,9700,7653,9709,7655,9712,7655,9720,7652,9723,7640,9723,7637,9720,7637,9711,7622,9711,7622,9720,7624,9725,7631,9732,7637,9734,7654,9734,7660,9733,7669,9725,7671,9720,7671,9709xm7697,9667l7680,9667,7680,9733,7697,9733,7697,9667xm7697,9645l7680,9645,7680,9659,7697,9659,7697,9645xm7700,8799l7683,8799,7683,8850,7680,8853,7669,8853,7667,8850,7667,8799,7650,8799,7650,8860,7656,8866,7675,8866,7680,8863,7683,8857,7684,8857,7684,8864,7700,8864,7700,8799xm7707,8664l7698,8664,7698,8645,7681,8645,7681,8664,7672,8664,7672,8675,7681,8675,7681,8720,7682,8724,7686,8729,7690,8730,7699,8730,7707,8729,7707,8718,7701,8718,7700,8717,7698,8715,7698,8713,7698,8675,7707,8675,7707,8664xm7722,9781l7705,9781,7705,9808,7705,9827,7705,9843,7705,9848,7702,9855,7700,9856,7693,9856,7691,9855,7689,9851,7688,9848,7688,9843,7688,9827,7688,9822,7689,9819,7691,9815,7693,9813,7700,9813,7702,9815,7705,9822,7705,9827,7705,9808,7705,9808,7702,9803,7697,9800,7684,9800,7679,9803,7672,9814,7671,9822,7671,9848,7672,9856,7679,9867,7684,9869,7697,9869,7702,9867,7706,9861,7706,9861,7706,9868,7722,9868,7722,9861,7722,9856,7722,9813,7722,9808,7722,9781xm7731,8664l7714,8664,7714,8729,7731,8729,7731,8664xm7731,8641l7714,8641,7714,8656,7731,8656,7731,8641xm7743,9665l7741,9665,7734,9665,7729,9669,7725,9676,7725,9676,7725,9667,7709,9667,7709,9733,7725,9733,7725,9689,7727,9686,7732,9682,7734,9681,7743,9681,7743,9665xm7746,8797l7743,8797,7736,8797,7731,8801,7727,8808,7727,8808,7727,8799,7711,8799,7711,8864,7728,8864,7728,8821,7729,8818,7734,8814,7737,8813,7746,8813,7746,8797xm7773,8664l7763,8664,7763,8645,7746,8645,7746,8664,7738,8664,7738,8675,7746,8675,7746,8720,7747,8724,7751,8729,7755,8730,7764,8730,7773,8729,7773,8718,7767,8718,7765,8717,7763,8715,7763,8713,7763,8675,7773,8675,7773,8664xm7782,9868l7781,9865,7780,9861,7780,9858,7780,9835,7780,9814,7780,9812,7779,9809,7772,9802,7766,9800,7741,9800,7733,9807,7733,9822,7748,9822,7749,9814,7751,9812,7761,9812,7764,9814,7764,9824,7764,9835,7764,9851,7763,9854,7759,9857,7756,9858,7749,9858,7747,9855,7747,9843,7750,9840,7759,9838,7762,9837,7764,9835,7764,9824,7762,9826,7742,9832,7738,9834,7733,9840,7731,9845,7731,9856,7732,9860,7738,9867,7742,9869,7751,9869,7755,9869,7760,9866,7762,9864,7764,9861,7765,9864,7765,9866,7766,9868,7782,9868xm7799,8824l7799,8819,7798,8811,7796,8809,7791,8800,7785,8797,7783,8797,7783,8824,7766,8824,7766,8813,7769,8809,7778,8809,7780,8810,7782,8813,7783,8815,7783,8819,7783,8824,7783,8797,7765,8797,7758,8801,7751,8813,7749,8819,7749,8842,7750,8850,7757,8862,7764,8866,7790,8866,7798,8858,7798,8855,7798,8842,7783,8842,7782,8851,7779,8855,7769,8855,7766,8850,7766,8834,7799,8834,7799,8824xm7809,9802l7793,9802,7793,9868,7809,9868,7809,9802xm7809,9780l7793,9780,7793,9794,7809,9794,7809,9780xm7817,8638l7800,8638,7793,8656,7805,8656,7817,8638xm7826,8777l7809,8777,7809,8864,7826,8864,7826,8777xm7826,8689l7826,8684,7825,8676,7823,8673,7818,8665,7812,8662,7810,8662,7810,8689,7793,8689,7793,8678,7796,8673,7805,8673,7807,8675,7809,8678,7810,8680,7810,8684,7810,8689,7810,8662,7792,8662,7785,8665,7778,8677,7776,8684,7776,8707,7777,8715,7784,8727,7791,8731,7817,8731,7825,8723,7825,8720,7825,8707,7810,8707,7809,8715,7806,8720,7796,8720,7793,8715,7793,8699,7826,8699,7826,8689xm7855,8777l7838,8777,7838,8864,7855,8864,7855,8777xm7871,9807l7866,9800,7847,9800,7841,9803,7838,9810,7837,9810,7837,9802,7821,9802,7821,9868,7838,9868,7838,9817,7841,9813,7852,9813,7854,9816,7854,9868,7871,9868,7871,9807xm7915,8824l7914,8819,7913,8811,7911,8809,7906,8800,7900,8797,7898,8797,7898,8824,7881,8824,7881,8813,7884,8809,7893,8809,7895,8810,7897,8813,7898,8815,7898,8819,7898,8824,7898,8797,7880,8797,7873,8801,7866,8813,7865,8819,7864,8842,7866,8850,7872,8862,7879,8866,7905,8866,7913,8858,7913,8855,7914,8842,7898,8842,7897,8851,7894,8855,7884,8855,7881,8850,7881,8834,7915,8834,7915,8824xm8078,6722l8077,6721,8076,6720,8075,6717,8075,6715,8075,6712,8074,6697,8073,6690,8071,6686,8070,6683,8066,6681,8060,6680,8060,6680,8070,6678,8073,6674,8075,6670,8075,6651,8074,6649,8073,6645,8065,6638,8059,6636,8057,6636,8057,6653,8057,6669,8053,6674,8037,6674,8037,6649,8053,6649,8057,6653,8057,6636,8019,6636,8019,6723,8037,6723,8037,6686,8053,6686,8056,6690,8057,6714,8057,6718,8058,6721,8059,6723,8078,6723,8078,6722xm8136,6678l8134,6670,8133,6667,8131,6664,8127,6658,8120,6656,8119,6656,8119,6682,8119,6698,8119,6704,8116,6711,8114,6713,8106,6713,8104,6711,8103,6707,8102,6703,8101,6698,8101,6682,8102,6677,8103,6673,8104,6669,8106,6667,8114,6667,8116,6669,8119,6676,8119,6682,8119,6656,8101,6656,8094,6658,8086,6670,8084,6678,8084,6702,8086,6710,8094,6722,8101,6725,8120,6725,8126,6722,8130,6716,8132,6713,8134,6710,8136,6702,8136,6678xm8193,6683l8193,6677,8191,6670,8190,6667,8185,6659,8178,6656,8177,6656,8177,6683,8160,6683,8160,6671,8163,6667,8172,6667,8174,6668,8175,6671,8176,6673,8177,6677,8177,6683,8177,6656,8159,6656,8151,6659,8144,6671,8143,6678,8143,6701,8144,6708,8150,6721,8157,6725,8183,6725,8191,6717,8191,6713,8192,6701,8177,6701,8176,6709,8173,6713,8162,6713,8160,6708,8160,6693,8193,6693,8193,6683xm8252,6662l8246,6656,8227,6656,8221,6659,8218,6665,8218,6665,8218,6657,8202,6657,8202,6723,8219,6723,8219,6672,8222,6668,8232,6668,8235,6671,8235,6723,8252,6723,8252,6662xm8293,6657l8283,6657,8283,6638,8266,6638,8266,6657,8258,6657,8258,6669,8266,6669,8266,6713,8267,6718,8271,6723,8276,6724,8284,6724,8293,6723,8293,6712,8287,6712,8285,6711,8284,6709,8283,6707,8283,6669,8293,6669,8293,6657xm8333,6680l8299,6680,8299,6695,8333,6695,8333,6680xe" filled="true" fillcolor="#000000" stroked="false">
              <v:path arrowok="t"/>
              <v:fill type="solid"/>
            </v:shape>
            <v:shape style="position:absolute;left:8017;top:6769;width:352;height:111" type="#_x0000_t75" id="docshape412" stroked="false">
              <v:imagedata r:id="rId89" o:title=""/>
            </v:shape>
            <v:shape style="position:absolute;left:7986;top:8070;width:410;height:379" type="#_x0000_t75" id="docshape413" stroked="false">
              <v:imagedata r:id="rId90" o:title=""/>
            </v:shape>
            <v:shape style="position:absolute;left:7970;top:11648;width:391;height:228" id="docshape414" coordorigin="7971,11648" coordsize="391,228" path="m8022,11834l8022,11828,8021,11821,8019,11818,8014,11810,8008,11807,8006,11807,8006,11834,7989,11834,7989,11823,7992,11818,8001,11818,8003,11820,8005,11823,8006,11825,8006,11828,8006,11834,8006,11807,7988,11807,7981,11810,7974,11822,7972,11829,7972,11852,7973,11860,7976,11864,7980,11872,7987,11876,8013,11876,8021,11868,8021,11864,8021,11852,8006,11852,8005,11860,8002,11864,7992,11864,7989,11860,7989,11844,8022,11844,8022,11834xm8026,11652l7971,11652,7971,11666,7990,11666,7990,11739,8007,11739,8007,11666,8026,11666,8026,11652xm8081,11813l8075,11807,8057,11807,8051,11810,8048,11816,8047,11816,8047,11809,8031,11809,8031,11874,8048,11874,8048,11823,8051,11820,8062,11820,8064,11823,8064,11874,8081,11874,8081,11813xm8081,11699l8081,11693,8079,11686,8078,11683,8073,11675,8066,11672,8065,11672,8065,11699,8048,11699,8048,11688,8051,11683,8060,11683,8062,11685,8063,11688,8064,11689,8065,11693,8065,11699,8065,11672,8047,11672,8039,11675,8032,11687,8031,11694,8031,11717,8032,11725,8038,11737,8045,11741,8071,11741,8079,11733,8080,11729,8080,11717,8065,11717,8064,11725,8061,11729,8050,11729,8048,11725,8048,11709,8081,11709,8081,11699xm8124,11672l8122,11672,8115,11672,8110,11675,8106,11682,8106,11682,8106,11673,8090,11673,8090,11739,8107,11739,8107,11696,8108,11692,8113,11689,8116,11688,8124,11688,8124,11672xm8212,11678l8206,11672,8187,11672,8181,11675,8179,11682,8179,11682,8177,11675,8172,11672,8156,11672,8151,11675,8147,11680,8147,11680,8147,11673,8130,11673,8130,11739,8147,11739,8147,11688,8150,11685,8160,11685,8163,11687,8163,11739,8179,11739,8179,11688,8182,11685,8193,11685,8195,11687,8195,11739,8212,11739,8212,11678xm8240,11673l8224,11673,8224,11739,8240,11739,8240,11673xm8240,11651l8224,11651,8224,11665,8240,11665,8240,11651xm8302,11678l8296,11672,8278,11672,8272,11675,8269,11681,8268,11681,8268,11673,8252,11673,8252,11739,8269,11739,8269,11688,8272,11685,8283,11685,8285,11688,8285,11739,8302,11739,8302,11678xm8351,11648l8335,11648,8328,11666,8339,11666,8351,11648xm8361,11699l8361,11693,8359,11686,8358,11683,8353,11675,8346,11672,8345,11672,8345,11699,8328,11699,8328,11688,8331,11683,8340,11683,8342,11685,8343,11688,8344,11689,8345,11693,8345,11699,8345,11672,8327,11672,8319,11675,8312,11687,8311,11694,8311,11717,8312,11724,8318,11737,8325,11741,8351,11741,8359,11733,8359,11729,8360,11717,8345,11717,8344,11725,8341,11729,8330,11729,8328,11724,8328,11709,8361,11709,8361,11699xe" filled="true" fillcolor="#000000" stroked="false">
              <v:path arrowok="t"/>
              <v:fill type="solid"/>
            </v:shape>
            <v:shape style="position:absolute;left:8121;top:11786;width:294;height:110" type="#_x0000_t75" id="docshape415" stroked="false">
              <v:imagedata r:id="rId91" o:title=""/>
            </v:shape>
            <v:shape style="position:absolute;left:8505;top:6634;width:398;height:226" type="#_x0000_t75" id="docshape416" stroked="false">
              <v:imagedata r:id="rId92" o:title=""/>
            </v:shape>
            <v:shape style="position:absolute;left:8509;top:9645;width:124;height:89" id="docshape417" coordorigin="8509,9645" coordsize="124,89" path="m8577,9733l8572,9714,8569,9700,8558,9661,8554,9645,8552,9645,8552,9700,8535,9700,8543,9661,8543,9661,8552,9700,8552,9645,8532,9645,8509,9733,8528,9733,8532,9714,8555,9714,8559,9733,8577,9733xm8633,9667l8616,9667,8616,9718,8613,9721,8602,9721,8600,9718,8600,9667,8583,9667,8583,9728,8588,9734,8607,9734,8613,9731,8616,9725,8617,9725,8617,9733,8633,9733,8633,9667xe" filled="true" fillcolor="#000000" stroked="false">
              <v:path arrowok="t"/>
              <v:fill type="solid"/>
            </v:shape>
            <v:shape style="position:absolute;left:8512;top:9641;width:372;height:228" type="#_x0000_t75" id="docshape418" stroked="false">
              <v:imagedata r:id="rId93" o:title=""/>
            </v:shape>
            <v:shape style="position:absolute;left:8480;top:10716;width:451;height:91" id="docshape419" coordorigin="8480,10717" coordsize="451,91" path="m8538,10775l8537,10771,8532,10764,8528,10760,8504,10750,8502,10749,8499,10745,8499,10743,8499,10733,8502,10730,8515,10730,8518,10734,8518,10743,8535,10743,8535,10732,8533,10726,8523,10719,8517,10717,8500,10717,8493,10719,8484,10728,8481,10734,8481,10750,8483,10755,8490,10763,8496,10766,8510,10771,8514,10773,8519,10777,8520,10780,8520,10787,8519,10790,8515,10794,8512,10795,8505,10795,8502,10793,8498,10789,8498,10786,8498,10779,8480,10779,8480,10799,8489,10807,8508,10807,8521,10806,8530,10801,8536,10792,8538,10781,8538,10775xm8596,10740l8579,10740,8579,10791,8576,10795,8566,10795,8563,10791,8563,10740,8546,10740,8546,10801,8552,10807,8571,10807,8576,10804,8580,10798,8580,10798,8580,10806,8596,10806,8596,10740xm8625,10740l8608,10740,8608,10806,8625,10806,8625,10740xm8625,10718l8608,10718,8608,10732,8625,10732,8625,10718xm8667,10740l8657,10740,8657,10721,8640,10721,8640,10740,8632,10740,8632,10752,8640,10752,8640,10796,8641,10801,8645,10805,8649,10807,8658,10807,8667,10806,8667,10794,8661,10794,8659,10794,8657,10792,8657,10790,8657,10752,8667,10752,8667,10740xm8719,10719l8703,10719,8703,10806,8719,10806,8719,10719xm8779,10765l8779,10760,8777,10753,8776,10750,8771,10741,8764,10738,8763,10738,8763,10765,8746,10765,8746,10754,8749,10750,8758,10750,8760,10751,8761,10754,8762,10756,8763,10760,8763,10765,8763,10738,8745,10738,8737,10742,8730,10754,8729,10761,8729,10784,8730,10791,8732,10796,8736,10804,8743,10807,8769,10807,8777,10800,8778,10796,8778,10784,8763,10784,8762,10792,8759,10796,8748,10796,8746,10791,8746,10775,8779,10775,8779,10765xm8847,10740l8838,10740,8838,10721,8821,10721,8821,10740,8812,10740,8812,10752,8821,10752,8821,10796,8822,10801,8826,10805,8830,10807,8839,10807,8847,10806,8847,10794,8841,10794,8839,10794,8838,10792,8838,10790,8838,10752,8847,10752,8847,10740xm8871,10740l8854,10740,8854,10806,8871,10806,8871,10740xm8871,10718l8854,10718,8854,10732,8871,10732,8871,10718xm8930,10756l8928,10750,8920,10741,8914,10738,8898,10738,8892,10741,8883,10751,8880,10760,8880,10786,8882,10795,8890,10805,8897,10807,8922,10807,8930,10799,8930,10781,8914,10781,8914,10791,8911,10796,8902,10796,8900,10794,8898,10787,8897,10782,8897,10765,8898,10759,8900,10752,8903,10751,8912,10751,8914,10755,8914,10764,8930,10764,8930,10756xe" filled="true" fillcolor="#000000" stroked="false">
              <v:path arrowok="t"/>
              <v:fill type="solid"/>
            </v:shape>
            <v:shape style="position:absolute;left:9005;top:8140;width:398;height:245" type="#_x0000_t75" id="docshape420" stroked="false">
              <v:imagedata r:id="rId94" o:title=""/>
            </v:shape>
            <v:shape style="position:absolute;left:9013;top:6634;width:873;height:2733" id="docshape421" coordorigin="9013,6635" coordsize="873,2733" path="m9048,9278l9042,9277,9027,9277,9022,9282,9022,9300,9013,9300,9013,9312,9022,9312,9022,9366,9038,9366,9038,9312,9048,9312,9048,9300,9038,9300,9038,9291,9041,9289,9048,9289,9048,9278xm9072,9300l9055,9300,9055,9366,9072,9366,9072,9300xm9072,9278l9055,9278,9055,9292,9072,9292,9072,9278xm9073,9163l9071,9157,9071,9157,9064,9147,9057,9144,9056,9144,9056,9161,9056,9179,9052,9183,9036,9183,9036,9157,9051,9157,9056,9161,9056,9144,9018,9144,9018,9231,9036,9231,9036,9196,9054,9196,9061,9194,9071,9185,9071,9183,9073,9179,9073,9163xm9099,9144l9082,9144,9082,9231,9099,9231,9099,9144xm9133,9305l9128,9299,9109,9299,9103,9302,9100,9308,9099,9308,9099,9300,9083,9300,9083,9366,9100,9366,9100,9315,9103,9312,9114,9312,9116,9315,9116,9366,9133,9366,9133,9305xm9158,9191l9158,9185,9157,9178,9155,9175,9150,9167,9143,9164,9142,9164,9142,9191,9125,9191,9125,9179,9128,9175,9137,9175,9139,9176,9141,9179,9141,9181,9142,9185,9142,9191,9142,9164,9124,9164,9117,9167,9110,9179,9108,9186,9108,9209,9109,9216,9115,9229,9123,9233,9149,9233,9157,9225,9157,9221,9157,9209,9142,9209,9141,9217,9138,9221,9128,9221,9125,9216,9125,9201,9158,9201,9158,9191xm9185,9165l9168,9165,9168,9231,9185,9231,9185,9165xm9185,9143l9168,9143,9168,9157,9185,9157,9185,9143xm9192,9326l9192,9320,9191,9313,9189,9310,9184,9302,9177,9299,9176,9299,9176,9326,9159,9326,9159,9315,9162,9310,9171,9310,9173,9312,9174,9315,9175,9316,9176,9320,9176,9326,9176,9299,9158,9299,9151,9302,9143,9314,9142,9321,9142,9344,9143,9352,9145,9356,9149,9364,9156,9368,9183,9368,9190,9360,9191,9356,9191,9344,9176,9344,9175,9352,9172,9356,9162,9356,9159,9352,9159,9336,9192,9336,9192,9326xm9246,9170l9241,9164,9222,9164,9216,9167,9213,9173,9212,9173,9212,9165,9196,9165,9196,9231,9213,9231,9213,9180,9216,9177,9227,9177,9229,9180,9229,9231,9246,9231,9246,9170xm9247,9342l9246,9338,9241,9333,9237,9330,9217,9323,9215,9321,9215,9315,9215,9313,9218,9311,9220,9310,9228,9310,9230,9313,9230,9320,9245,9320,9245,9305,9238,9299,9215,9299,9208,9301,9200,9308,9199,9313,9199,9327,9203,9333,9229,9343,9231,9345,9231,9354,9228,9356,9216,9356,9213,9353,9213,9345,9198,9345,9198,9354,9200,9359,9207,9366,9213,9368,9230,9368,9235,9366,9244,9359,9247,9354,9247,9342xm9301,9342l9300,9338,9295,9333,9292,9330,9271,9323,9269,9321,9269,9315,9270,9313,9273,9311,9275,9310,9282,9310,9284,9313,9284,9320,9299,9320,9299,9305,9292,9299,9269,9299,9262,9301,9255,9308,9253,9313,9253,9327,9257,9333,9283,9343,9285,9345,9285,9354,9282,9356,9270,9356,9267,9353,9267,9345,9252,9345,9252,9354,9254,9359,9261,9366,9267,9368,9284,9368,9290,9366,9299,9359,9301,9354,9301,9342xm9337,9144l9320,9144,9320,9171,9320,9190,9320,9206,9319,9211,9317,9218,9314,9220,9307,9220,9305,9218,9304,9214,9303,9211,9302,9206,9302,9190,9303,9185,9304,9182,9305,9178,9307,9177,9314,9177,9317,9178,9319,9185,9320,9190,9320,9171,9319,9171,9316,9166,9311,9164,9298,9164,9293,9166,9287,9177,9285,9185,9285,9211,9287,9219,9293,9230,9298,9233,9312,9233,9317,9230,9320,9224,9320,9224,9320,9231,9337,9231,9337,9224,9337,9220,9337,9177,9337,9171,9337,9144xm9357,9326l9357,9320,9355,9313,9354,9310,9349,9302,9342,9299,9341,9299,9341,9326,9324,9326,9324,9315,9327,9310,9336,9310,9338,9312,9339,9315,9340,9316,9341,9320,9341,9326,9341,9299,9323,9299,9315,9302,9308,9314,9307,9321,9307,9344,9308,9352,9310,9356,9314,9364,9321,9368,9347,9368,9355,9360,9355,9356,9356,9344,9341,9344,9340,9352,9337,9356,9326,9356,9324,9352,9324,9336,9357,9336,9357,9326xm9395,9191l9395,9185,9394,9178,9392,9175,9387,9167,9381,9164,9379,9164,9379,9191,9362,9191,9362,9179,9365,9175,9374,9175,9376,9176,9378,9179,9379,9181,9379,9185,9379,9191,9379,9164,9361,9164,9354,9167,9347,9179,9345,9186,9345,9209,9346,9216,9353,9229,9360,9233,9386,9233,9394,9225,9394,9221,9394,9209,9379,9209,9378,9217,9375,9221,9365,9221,9362,9216,9362,9201,9395,9201,9395,9191xm9590,6858l9589,6855,9588,6851,9588,6848,9588,6825,9588,6804,9588,6802,9587,6799,9580,6792,9574,6791,9549,6791,9542,6797,9542,6812,9557,6812,9557,6805,9559,6802,9570,6802,9572,6805,9572,6814,9572,6825,9572,6841,9571,6844,9567,6847,9565,6848,9558,6848,9556,6845,9556,6833,9559,6830,9568,6828,9570,6827,9572,6825,9572,6814,9570,6817,9550,6822,9546,6824,9541,6830,9539,6835,9539,6846,9541,6850,9546,6858,9550,6860,9560,6860,9563,6859,9568,6857,9570,6854,9572,6851,9573,6854,9574,6857,9574,6858,9590,6858xm9593,6636l9537,6636,9537,6650,9556,6650,9556,6723,9574,6723,9574,6650,9593,6650,9593,6636xm9650,6678l9648,6670,9646,6667,9644,6664,9640,6658,9634,6656,9633,6656,9633,6682,9633,6698,9632,6704,9629,6711,9627,6713,9620,6713,9617,6711,9616,6707,9615,6703,9615,6698,9615,6682,9615,6677,9616,6673,9617,6669,9620,6667,9627,6667,9629,6669,9632,6676,9633,6682,9633,6656,9614,6656,9608,6658,9600,6670,9598,6678,9598,6702,9600,6710,9603,6716,9607,6722,9614,6725,9633,6725,9640,6722,9644,6716,9646,6713,9648,6710,9650,6702,9650,6678xm9650,6797l9644,6791,9626,6791,9620,6794,9617,6800,9616,6800,9616,6792,9600,6792,9600,6858,9617,6858,9617,6807,9620,6804,9631,6804,9633,6807,9633,6858,9650,6858,9650,6797xm9676,6657l9659,6657,9659,6723,9676,6723,9676,6657xm9676,6635l9659,6635,9659,6649,9676,6649,9676,6635xm9705,6704l9689,6704,9689,6723,9695,6723,9695,6731,9693,6734,9689,6734,9689,6743,9695,6742,9699,6740,9704,6732,9705,6727,9705,6704xm9711,6792l9694,6792,9694,6800,9694,6817,9694,6838,9691,6844,9680,6844,9677,6839,9677,6817,9677,6812,9680,6805,9682,6804,9689,6804,9691,6805,9694,6812,9694,6817,9694,6800,9692,6794,9687,6791,9673,6791,9667,6794,9661,6807,9660,6814,9660,6836,9662,6844,9668,6855,9673,6857,9686,6857,9691,6855,9694,6849,9694,6866,9691,6870,9683,6870,9681,6869,9678,6867,9677,6865,9677,6863,9661,6863,9661,6868,9663,6873,9671,6879,9676,6880,9693,6880,9700,6878,9708,6870,9709,6870,9711,6863,9711,6849,9711,6844,9711,6804,9711,6800,9711,6792xm9740,6771l9723,6771,9723,6858,9740,6858,9740,6771xm9794,6683l9794,6677,9793,6670,9791,6667,9786,6659,9779,6656,9778,6656,9778,6683,9761,6683,9761,6671,9764,6667,9773,6667,9775,6668,9777,6671,9777,6673,9778,6677,9778,6683,9778,6656,9760,6656,9753,6659,9746,6671,9744,6678,9744,6701,9745,6708,9751,6721,9759,6725,9785,6725,9793,6717,9793,6713,9793,6701,9778,6701,9777,6709,9774,6713,9764,6713,9761,6708,9761,6693,9794,6693,9794,6683xm9801,6858l9799,6855,9799,6851,9798,6848,9798,6825,9798,6804,9798,6802,9797,6799,9790,6792,9784,6791,9759,6791,9752,6797,9752,6812,9767,6812,9767,6805,9769,6802,9780,6802,9782,6805,9782,6814,9782,6825,9782,6841,9781,6844,9777,6847,9775,6848,9768,6848,9766,6845,9766,6833,9769,6830,9778,6828,9780,6827,9782,6825,9782,6814,9780,6817,9760,6822,9756,6824,9751,6830,9750,6835,9750,6846,9751,6850,9756,6858,9760,6860,9770,6860,9773,6859,9778,6857,9780,6854,9782,6851,9783,6854,9784,6857,9784,6858,9801,6858xm9828,6792l9811,6792,9811,6858,9828,6858,9828,6792xm9828,6770l9811,6770,9811,6784,9828,6784,9828,6770xm9853,6662l9847,6656,9828,6656,9823,6659,9819,6665,9819,6665,9819,6657,9803,6657,9803,6723,9820,6723,9820,6672,9823,6668,9834,6668,9836,6671,9836,6723,9853,6723,9853,6662xm9885,6834l9884,6830,9880,6824,9876,6822,9856,6815,9853,6813,9853,6807,9854,6805,9857,6803,9859,6802,9866,6802,9869,6805,9869,6812,9884,6812,9884,6797,9876,6791,9853,6791,9847,6793,9839,6800,9837,6805,9837,6819,9842,6825,9867,6834,9869,6837,9869,6846,9866,6848,9855,6848,9852,6845,9852,6837,9837,6837,9837,6846,9838,6851,9846,6858,9852,6860,9868,6860,9874,6858,9883,6851,9885,6846,9885,6834xe" filled="true" fillcolor="#000000" stroked="false">
              <v:path arrowok="t"/>
              <v:fill type="solid"/>
            </v:shape>
            <v:shape style="position:absolute;left:9522;top:7565;width:398;height:363" type="#_x0000_t75" id="docshape422" stroked="false">
              <v:imagedata r:id="rId95" o:title=""/>
            </v:shape>
            <v:shape style="position:absolute;left:9520;top:10542;width:384;height:454" type="#_x0000_t75" id="docshape423" stroked="false">
              <v:imagedata r:id="rId96" o:title=""/>
            </v:shape>
            <v:shape style="position:absolute;left:10024;top:6529;width:383;height:445" type="#_x0000_t75" id="docshape424" stroked="false">
              <v:imagedata r:id="rId97" o:title=""/>
            </v:shape>
            <v:shape style="position:absolute;left:10022;top:9072;width:389;height:361" id="docshape425" coordorigin="10022,9072" coordsize="389,361" path="m10073,9407l10072,9403,10067,9398,10064,9395,10043,9389,10041,9386,10041,9380,10042,9379,10045,9376,10047,9375,10054,9375,10056,9379,10056,9385,10071,9385,10071,9370,10064,9364,10041,9364,10035,9366,10027,9373,10025,9378,10025,9393,10029,9399,10055,9408,10057,9410,10057,9419,10054,9422,10042,9422,10039,9418,10039,9410,10024,9410,10024,9419,10026,9424,10033,9431,10040,9433,10056,9433,10062,9431,10071,9424,10073,9419,10073,9407xm10075,9230l10058,9230,10049,9277,10049,9277,10040,9230,10022,9230,10039,9296,10059,9296,10075,9230xm10088,9162l10086,9161,10078,9153,10080,9150,10083,9146,10085,9135,10085,9102,10083,9091,10080,9085,10076,9076,10068,9072,10067,9072,10067,9105,10067,9130,10067,9138,10065,9142,10064,9147,10060,9150,10050,9150,10047,9147,10046,9142,10044,9138,10043,9130,10043,9105,10044,9097,10046,9093,10047,9088,10050,9085,10060,9085,10064,9088,10065,9093,10067,9097,10067,9105,10067,9072,10043,9072,10035,9076,10031,9085,10027,9091,10026,9102,10026,9133,10027,9144,10031,9150,10035,9159,10043,9163,10060,9163,10064,9162,10067,9161,10077,9172,10088,9162xm10099,9230l10082,9230,10082,9296,10099,9296,10099,9230xm10099,9208l10082,9208,10082,9223,10099,9223,10099,9208xm10131,9387l10129,9378,10127,9375,10126,9373,10122,9367,10115,9364,10114,9364,10114,9390,10114,9407,10113,9413,10111,9420,10108,9421,10101,9421,10099,9419,10097,9415,10096,9412,10096,9407,10096,9390,10096,9385,10097,9382,10099,9378,10101,9375,10108,9375,10111,9377,10113,9384,10114,9390,10114,9364,10096,9364,10089,9367,10081,9378,10079,9387,10079,9410,10081,9419,10084,9424,10088,9430,10095,9433,10114,9433,10121,9430,10125,9424,10127,9421,10129,9419,10131,9410,10131,9387xm10141,9230l10131,9230,10131,9212,10114,9212,10114,9230,10106,9230,10106,9242,10114,9242,10114,9286,10115,9291,10119,9296,10123,9297,10132,9297,10141,9296,10141,9285,10135,9285,10133,9284,10131,9282,10131,9280,10131,9242,10141,9242,10141,9230xm10145,9095l10128,9095,10128,9146,10125,9150,10114,9150,10112,9147,10112,9095,10095,9095,10095,9157,10101,9163,10119,9163,10125,9160,10128,9153,10129,9153,10129,9161,10145,9161,10145,9095xm10157,9344l10140,9344,10140,9431,10157,9431,10157,9344xm10173,9095l10157,9095,10157,9161,10173,9161,10173,9095xm10173,9073l10157,9073,10157,9087,10173,9087,10173,9073xm10187,9366l10170,9366,10170,9431,10187,9431,10187,9366xm10187,9343l10170,9343,10170,9358,10187,9358,10187,9343xm10224,9256l10224,9250,10222,9243,10220,9240,10215,9232,10209,9229,10208,9229,10208,9256,10190,9256,10190,9245,10193,9240,10202,9240,10205,9242,10206,9245,10207,9246,10207,9250,10208,9256,10208,9229,10189,9229,10182,9232,10175,9244,10174,9251,10174,9274,10175,9282,10181,9294,10188,9298,10214,9298,10222,9290,10222,9286,10223,9274,10208,9274,10207,9282,10204,9286,10193,9286,10191,9282,10190,9266,10224,9266,10224,9256xm10229,9366l10219,9366,10219,9347,10202,9347,10202,9366,10194,9366,10194,9377,10202,9377,10202,9422,10203,9426,10207,9431,10211,9432,10220,9432,10229,9431,10229,9420,10222,9420,10221,9419,10219,9417,10219,9415,10219,9377,10229,9377,10229,9366xm10282,9235l10277,9229,10258,9229,10252,9232,10249,9238,10249,9238,10249,9230,10232,9230,10232,9296,10249,9296,10249,9245,10252,9242,10263,9242,10265,9245,10265,9296,10282,9296,10282,9235xm10284,9431l10282,9428,10282,9424,10281,9422,10281,9398,10281,9377,10281,9375,10280,9373,10273,9366,10267,9364,10242,9364,10235,9371,10235,9386,10250,9386,10250,9378,10252,9375,10263,9375,10265,9378,10265,9387,10265,9398,10265,9415,10264,9417,10260,9421,10258,9422,10251,9422,10249,9418,10249,9407,10252,9403,10261,9401,10263,9400,10265,9398,10265,9387,10263,9390,10243,9395,10239,9398,10234,9404,10233,9408,10233,9419,10234,9423,10239,9431,10243,9433,10253,9433,10256,9432,10261,9430,10263,9428,10265,9424,10266,9428,10267,9430,10267,9431,10284,9431xm10311,9366l10294,9366,10294,9431,10311,9431,10311,9366xm10311,9343l10294,9343,10294,9358,10311,9358,10311,9343xm10357,9364l10355,9364,10348,9364,10343,9367,10339,9374,10339,9374,10339,9366,10323,9366,10323,9431,10339,9431,10339,9388,10341,9385,10346,9381,10348,9380,10357,9380,10357,9364xm10411,9391l10411,9385,10409,9378,10408,9375,10403,9367,10396,9364,10395,9364,10395,9391,10378,9391,10378,9380,10380,9375,10390,9375,10392,9377,10393,9380,10394,9382,10395,9385,10395,9391,10395,9364,10377,9364,10369,9367,10362,9379,10361,9386,10361,9409,10362,9417,10364,9421,10368,9429,10375,9433,10401,9433,10409,9425,10409,9421,10410,9409,10395,9409,10394,9417,10391,9421,10380,9421,10378,9417,10378,9401,10411,9401,10411,9391xe" filled="true" fillcolor="#000000" stroked="false">
              <v:path arrowok="t"/>
              <v:fill type="solid"/>
            </v:shape>
            <v:shape style="position:absolute;left:9582;top:12489;width:277;height:51" type="#_x0000_t75" id="docshape426" stroked="false">
              <v:imagedata r:id="rId98" o:title=""/>
            </v:shape>
            <w10:wrap type="none"/>
          </v:group>
        </w:pict>
      </w:r>
      <w:r>
        <w:rPr>
          <w:spacing w:val="-2"/>
        </w:rPr>
        <w:t>Sudoku</w:t>
      </w:r>
    </w:p>
    <w:p>
      <w:pPr>
        <w:spacing w:line="232" w:lineRule="auto" w:before="79"/>
        <w:ind w:left="1360" w:right="2041" w:firstLine="0"/>
        <w:jc w:val="left"/>
        <w:rPr>
          <w:rFonts w:ascii="GTWalsheimProLight" w:hAnsi="GTWalsheimProLight"/>
          <w:b w:val="0"/>
          <w:sz w:val="18"/>
        </w:rPr>
      </w:pPr>
      <w:r>
        <w:rPr>
          <w:rFonts w:ascii="GTWalsheimProLight" w:hAnsi="GTWalsheimProLight"/>
          <w:b w:val="0"/>
          <w:sz w:val="18"/>
        </w:rPr>
        <w:t>Inscrivez un nombre de 1 à 9 dans chaque case vide, chaque nombre ne peut apparaître qu’une seule fois dans chaque colonne et chacun des neuf blocs de 3x3.</w:t>
      </w:r>
    </w:p>
    <w:p>
      <w:pPr>
        <w:tabs>
          <w:tab w:pos="6179" w:val="left" w:leader="none"/>
        </w:tabs>
        <w:spacing w:before="163"/>
        <w:ind w:left="1360" w:right="0" w:firstLine="0"/>
        <w:jc w:val="left"/>
        <w:rPr>
          <w:rFonts w:ascii="GTWalsheimProMedium"/>
          <w:b/>
          <w:sz w:val="16"/>
        </w:rPr>
      </w:pPr>
      <w:r>
        <w:rPr/>
        <w:pict>
          <v:shape style="position:absolute;margin-left:68.031197pt;margin-top:20.393620pt;width:217.05pt;height:217.05pt;mso-position-horizontal-relative:page;mso-position-vertical-relative:paragraph;z-index:-15728640;mso-wrap-distance-left:0;mso-wrap-distance-right:0" type="#_x0000_t202" id="docshape427"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12"/>
                          <w:rPr>
                            <w:rFonts w:ascii="GTWalsheimProMedium"/>
                            <w:b/>
                            <w:sz w:val="6"/>
                          </w:rPr>
                        </w:pPr>
                      </w:p>
                      <w:p>
                        <w:pPr>
                          <w:pStyle w:val="TableParagraph"/>
                          <w:ind w:left="133"/>
                          <w:rPr>
                            <w:rFonts w:ascii="GTWalsheimProMedium"/>
                            <w:sz w:val="20"/>
                          </w:rPr>
                        </w:pPr>
                        <w:r>
                          <w:rPr>
                            <w:rFonts w:ascii="GTWalsheimProMedium"/>
                            <w:sz w:val="20"/>
                          </w:rPr>
                          <w:drawing>
                            <wp:inline distT="0" distB="0" distL="0" distR="0">
                              <wp:extent cx="120480" cy="180975"/>
                              <wp:effectExtent l="0" t="0" r="0" b="0"/>
                              <wp:docPr id="33" name="image68.png"/>
                              <wp:cNvGraphicFramePr>
                                <a:graphicFrameLocks noChangeAspect="1"/>
                              </wp:cNvGraphicFramePr>
                              <a:graphic>
                                <a:graphicData uri="http://schemas.openxmlformats.org/drawingml/2006/picture">
                                  <pic:pic>
                                    <pic:nvPicPr>
                                      <pic:cNvPr id="34" name="image68.png"/>
                                      <pic:cNvPicPr/>
                                    </pic:nvPicPr>
                                    <pic:blipFill>
                                      <a:blip r:embed="rId99" cstate="print"/>
                                      <a:stretch>
                                        <a:fillRect/>
                                      </a:stretch>
                                    </pic:blipFill>
                                    <pic:spPr>
                                      <a:xfrm>
                                        <a:off x="0" y="0"/>
                                        <a:ext cx="120480"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18926" cy="180975"/>
                              <wp:effectExtent l="0" t="0" r="0" b="0"/>
                              <wp:docPr id="35" name="image69.png"/>
                              <wp:cNvGraphicFramePr>
                                <a:graphicFrameLocks noChangeAspect="1"/>
                              </wp:cNvGraphicFramePr>
                              <a:graphic>
                                <a:graphicData uri="http://schemas.openxmlformats.org/drawingml/2006/picture">
                                  <pic:pic>
                                    <pic:nvPicPr>
                                      <pic:cNvPr id="36" name="image69.png"/>
                                      <pic:cNvPicPr/>
                                    </pic:nvPicPr>
                                    <pic:blipFill>
                                      <a:blip r:embed="rId100"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386" cy="176212"/>
                              <wp:effectExtent l="0" t="0" r="0" b="0"/>
                              <wp:docPr id="37" name="image70.png"/>
                              <wp:cNvGraphicFramePr>
                                <a:graphicFrameLocks noChangeAspect="1"/>
                              </wp:cNvGraphicFramePr>
                              <a:graphic>
                                <a:graphicData uri="http://schemas.openxmlformats.org/drawingml/2006/picture">
                                  <pic:pic>
                                    <pic:nvPicPr>
                                      <pic:cNvPr id="38" name="image70.png"/>
                                      <pic:cNvPicPr/>
                                    </pic:nvPicPr>
                                    <pic:blipFill>
                                      <a:blip r:embed="rId101"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5"/>
                          <w:rPr>
                            <w:rFonts w:ascii="GTWalsheimProMedium"/>
                            <w:sz w:val="20"/>
                          </w:rPr>
                        </w:pPr>
                        <w:r>
                          <w:rPr>
                            <w:rFonts w:ascii="GTWalsheimProMedium"/>
                            <w:sz w:val="20"/>
                          </w:rPr>
                          <w:drawing>
                            <wp:inline distT="0" distB="0" distL="0" distR="0">
                              <wp:extent cx="64867" cy="174878"/>
                              <wp:effectExtent l="0" t="0" r="0" b="0"/>
                              <wp:docPr id="39" name="image71.png"/>
                              <wp:cNvGraphicFramePr>
                                <a:graphicFrameLocks noChangeAspect="1"/>
                              </wp:cNvGraphicFramePr>
                              <a:graphic>
                                <a:graphicData uri="http://schemas.openxmlformats.org/drawingml/2006/picture">
                                  <pic:pic>
                                    <pic:nvPicPr>
                                      <pic:cNvPr id="40" name="image71.png"/>
                                      <pic:cNvPicPr/>
                                    </pic:nvPicPr>
                                    <pic:blipFill>
                                      <a:blip r:embed="rId102" cstate="print"/>
                                      <a:stretch>
                                        <a:fillRect/>
                                      </a:stretch>
                                    </pic:blipFill>
                                    <pic:spPr>
                                      <a:xfrm>
                                        <a:off x="0" y="0"/>
                                        <a:ext cx="64867" cy="174878"/>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2994" cy="180975"/>
                              <wp:effectExtent l="0" t="0" r="0" b="0"/>
                              <wp:docPr id="41" name="image72.png"/>
                              <wp:cNvGraphicFramePr>
                                <a:graphicFrameLocks noChangeAspect="1"/>
                              </wp:cNvGraphicFramePr>
                              <a:graphic>
                                <a:graphicData uri="http://schemas.openxmlformats.org/drawingml/2006/picture">
                                  <pic:pic>
                                    <pic:nvPicPr>
                                      <pic:cNvPr id="42" name="image72.png"/>
                                      <pic:cNvPicPr/>
                                    </pic:nvPicPr>
                                    <pic:blipFill>
                                      <a:blip r:embed="rId103" cstate="print"/>
                                      <a:stretch>
                                        <a:fillRect/>
                                      </a:stretch>
                                    </pic:blipFill>
                                    <pic:spPr>
                                      <a:xfrm>
                                        <a:off x="0" y="0"/>
                                        <a:ext cx="122994" cy="180975"/>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0491" cy="180975"/>
                              <wp:effectExtent l="0" t="0" r="0" b="0"/>
                              <wp:docPr id="43" name="image73.png"/>
                              <wp:cNvGraphicFramePr>
                                <a:graphicFrameLocks noChangeAspect="1"/>
                              </wp:cNvGraphicFramePr>
                              <a:graphic>
                                <a:graphicData uri="http://schemas.openxmlformats.org/drawingml/2006/picture">
                                  <pic:pic>
                                    <pic:nvPicPr>
                                      <pic:cNvPr id="44" name="image73.png"/>
                                      <pic:cNvPicPr/>
                                    </pic:nvPicPr>
                                    <pic:blipFill>
                                      <a:blip r:embed="rId104"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5049" cy="176212"/>
                              <wp:effectExtent l="0" t="0" r="0" b="0"/>
                              <wp:docPr id="45" name="image74.png"/>
                              <wp:cNvGraphicFramePr>
                                <a:graphicFrameLocks noChangeAspect="1"/>
                              </wp:cNvGraphicFramePr>
                              <a:graphic>
                                <a:graphicData uri="http://schemas.openxmlformats.org/drawingml/2006/picture">
                                  <pic:pic>
                                    <pic:nvPicPr>
                                      <pic:cNvPr id="46" name="image74.png"/>
                                      <pic:cNvPicPr/>
                                    </pic:nvPicPr>
                                    <pic:blipFill>
                                      <a:blip r:embed="rId105"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2994" cy="180975"/>
                              <wp:effectExtent l="0" t="0" r="0" b="0"/>
                              <wp:docPr id="47" name="image75.png"/>
                              <wp:cNvGraphicFramePr>
                                <a:graphicFrameLocks noChangeAspect="1"/>
                              </wp:cNvGraphicFramePr>
                              <a:graphic>
                                <a:graphicData uri="http://schemas.openxmlformats.org/drawingml/2006/picture">
                                  <pic:pic>
                                    <pic:nvPicPr>
                                      <pic:cNvPr id="48" name="image75.png"/>
                                      <pic:cNvPicPr/>
                                    </pic:nvPicPr>
                                    <pic:blipFill>
                                      <a:blip r:embed="rId106"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18926" cy="180975"/>
                              <wp:effectExtent l="0" t="0" r="0" b="0"/>
                              <wp:docPr id="49" name="image69.png"/>
                              <wp:cNvGraphicFramePr>
                                <a:graphicFrameLocks noChangeAspect="1"/>
                              </wp:cNvGraphicFramePr>
                              <a:graphic>
                                <a:graphicData uri="http://schemas.openxmlformats.org/drawingml/2006/picture">
                                  <pic:pic>
                                    <pic:nvPicPr>
                                      <pic:cNvPr id="50" name="image69.png"/>
                                      <pic:cNvPicPr/>
                                    </pic:nvPicPr>
                                    <pic:blipFill>
                                      <a:blip r:embed="rId100"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273" cy="171450"/>
                              <wp:effectExtent l="0" t="0" r="0" b="0"/>
                              <wp:docPr id="51" name="image76.png"/>
                              <wp:cNvGraphicFramePr>
                                <a:graphicFrameLocks noChangeAspect="1"/>
                              </wp:cNvGraphicFramePr>
                              <a:graphic>
                                <a:graphicData uri="http://schemas.openxmlformats.org/drawingml/2006/picture">
                                  <pic:pic>
                                    <pic:nvPicPr>
                                      <pic:cNvPr id="52" name="image76.png"/>
                                      <pic:cNvPicPr/>
                                    </pic:nvPicPr>
                                    <pic:blipFill>
                                      <a:blip r:embed="rId107"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0491" cy="180975"/>
                              <wp:effectExtent l="0" t="0" r="0" b="0"/>
                              <wp:docPr id="53" name="image77.png"/>
                              <wp:cNvGraphicFramePr>
                                <a:graphicFrameLocks noChangeAspect="1"/>
                              </wp:cNvGraphicFramePr>
                              <a:graphic>
                                <a:graphicData uri="http://schemas.openxmlformats.org/drawingml/2006/picture">
                                  <pic:pic>
                                    <pic:nvPicPr>
                                      <pic:cNvPr id="54" name="image77.png"/>
                                      <pic:cNvPicPr/>
                                    </pic:nvPicPr>
                                    <pic:blipFill>
                                      <a:blip r:embed="rId108"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0309" cy="176212"/>
                              <wp:effectExtent l="0" t="0" r="0" b="0"/>
                              <wp:docPr id="55" name="image78.png"/>
                              <wp:cNvGraphicFramePr>
                                <a:graphicFrameLocks noChangeAspect="1"/>
                              </wp:cNvGraphicFramePr>
                              <a:graphic>
                                <a:graphicData uri="http://schemas.openxmlformats.org/drawingml/2006/picture">
                                  <pic:pic>
                                    <pic:nvPicPr>
                                      <pic:cNvPr id="56" name="image78.png"/>
                                      <pic:cNvPicPr/>
                                    </pic:nvPicPr>
                                    <pic:blipFill>
                                      <a:blip r:embed="rId109" cstate="print"/>
                                      <a:stretch>
                                        <a:fillRect/>
                                      </a:stretch>
                                    </pic:blipFill>
                                    <pic:spPr>
                                      <a:xfrm>
                                        <a:off x="0" y="0"/>
                                        <a:ext cx="120309" cy="176212"/>
                                      </a:xfrm>
                                      <a:prstGeom prst="rect">
                                        <a:avLst/>
                                      </a:prstGeom>
                                    </pic:spPr>
                                  </pic:pic>
                                </a:graphicData>
                              </a:graphic>
                            </wp:inline>
                          </w:drawing>
                        </w:r>
                        <w:r>
                          <w:rPr>
                            <w:rFonts w:ascii="GTWalsheimProMedium"/>
                            <w:sz w:val="20"/>
                          </w:rPr>
                        </w: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8917" cy="180975"/>
                              <wp:effectExtent l="0" t="0" r="0" b="0"/>
                              <wp:docPr id="57" name="image79.png"/>
                              <wp:cNvGraphicFramePr>
                                <a:graphicFrameLocks noChangeAspect="1"/>
                              </wp:cNvGraphicFramePr>
                              <a:graphic>
                                <a:graphicData uri="http://schemas.openxmlformats.org/drawingml/2006/picture">
                                  <pic:pic>
                                    <pic:nvPicPr>
                                      <pic:cNvPr id="58" name="image79.png"/>
                                      <pic:cNvPicPr/>
                                    </pic:nvPicPr>
                                    <pic:blipFill>
                                      <a:blip r:embed="rId110" cstate="print"/>
                                      <a:stretch>
                                        <a:fillRect/>
                                      </a:stretch>
                                    </pic:blipFill>
                                    <pic:spPr>
                                      <a:xfrm>
                                        <a:off x="0" y="0"/>
                                        <a:ext cx="118917"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53"/>
                          <w:rPr>
                            <w:rFonts w:ascii="GTWalsheimProMedium"/>
                            <w:sz w:val="20"/>
                          </w:rPr>
                        </w:pPr>
                        <w:r>
                          <w:rPr>
                            <w:rFonts w:ascii="GTWalsheimProMedium"/>
                            <w:sz w:val="20"/>
                          </w:rPr>
                          <w:drawing>
                            <wp:inline distT="0" distB="0" distL="0" distR="0">
                              <wp:extent cx="121273" cy="171450"/>
                              <wp:effectExtent l="0" t="0" r="0" b="0"/>
                              <wp:docPr id="59" name="image80.png"/>
                              <wp:cNvGraphicFramePr>
                                <a:graphicFrameLocks noChangeAspect="1"/>
                              </wp:cNvGraphicFramePr>
                              <a:graphic>
                                <a:graphicData uri="http://schemas.openxmlformats.org/drawingml/2006/picture">
                                  <pic:pic>
                                    <pic:nvPicPr>
                                      <pic:cNvPr id="60" name="image80.png"/>
                                      <pic:cNvPicPr/>
                                    </pic:nvPicPr>
                                    <pic:blipFill>
                                      <a:blip r:embed="rId111"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49" cy="176212"/>
                              <wp:effectExtent l="0" t="0" r="0" b="0"/>
                              <wp:docPr id="61" name="image81.png"/>
                              <wp:cNvGraphicFramePr>
                                <a:graphicFrameLocks noChangeAspect="1"/>
                              </wp:cNvGraphicFramePr>
                              <a:graphic>
                                <a:graphicData uri="http://schemas.openxmlformats.org/drawingml/2006/picture">
                                  <pic:pic>
                                    <pic:nvPicPr>
                                      <pic:cNvPr id="62" name="image81.png"/>
                                      <pic:cNvPicPr/>
                                    </pic:nvPicPr>
                                    <pic:blipFill>
                                      <a:blip r:embed="rId112"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9664" cy="179736"/>
                              <wp:effectExtent l="0" t="0" r="0" b="0"/>
                              <wp:docPr id="63" name="image82.png"/>
                              <wp:cNvGraphicFramePr>
                                <a:graphicFrameLocks noChangeAspect="1"/>
                              </wp:cNvGraphicFramePr>
                              <a:graphic>
                                <a:graphicData uri="http://schemas.openxmlformats.org/drawingml/2006/picture">
                                  <pic:pic>
                                    <pic:nvPicPr>
                                      <pic:cNvPr id="64" name="image82.png"/>
                                      <pic:cNvPicPr/>
                                    </pic:nvPicPr>
                                    <pic:blipFill>
                                      <a:blip r:embed="rId113" cstate="print"/>
                                      <a:stretch>
                                        <a:fillRect/>
                                      </a:stretch>
                                    </pic:blipFill>
                                    <pic:spPr>
                                      <a:xfrm>
                                        <a:off x="0" y="0"/>
                                        <a:ext cx="119664" cy="179736"/>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386" cy="176212"/>
                              <wp:effectExtent l="0" t="0" r="0" b="0"/>
                              <wp:docPr id="65" name="image83.png"/>
                              <wp:cNvGraphicFramePr>
                                <a:graphicFrameLocks noChangeAspect="1"/>
                              </wp:cNvGraphicFramePr>
                              <a:graphic>
                                <a:graphicData uri="http://schemas.openxmlformats.org/drawingml/2006/picture">
                                  <pic:pic>
                                    <pic:nvPicPr>
                                      <pic:cNvPr id="66" name="image83.png"/>
                                      <pic:cNvPicPr/>
                                    </pic:nvPicPr>
                                    <pic:blipFill>
                                      <a:blip r:embed="rId114"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5362" cy="176212"/>
                              <wp:effectExtent l="0" t="0" r="0" b="0"/>
                              <wp:docPr id="67" name="image84.png"/>
                              <wp:cNvGraphicFramePr>
                                <a:graphicFrameLocks noChangeAspect="1"/>
                              </wp:cNvGraphicFramePr>
                              <a:graphic>
                                <a:graphicData uri="http://schemas.openxmlformats.org/drawingml/2006/picture">
                                  <pic:pic>
                                    <pic:nvPicPr>
                                      <pic:cNvPr id="68" name="image84.png"/>
                                      <pic:cNvPicPr/>
                                    </pic:nvPicPr>
                                    <pic:blipFill>
                                      <a:blip r:embed="rId115"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27"/>
                          <w:rPr>
                            <w:rFonts w:ascii="GTWalsheimProMedium"/>
                            <w:sz w:val="20"/>
                          </w:rPr>
                        </w:pPr>
                        <w:r>
                          <w:rPr>
                            <w:rFonts w:ascii="GTWalsheimProMedium"/>
                            <w:sz w:val="20"/>
                          </w:rPr>
                          <w:drawing>
                            <wp:inline distT="0" distB="0" distL="0" distR="0">
                              <wp:extent cx="122972" cy="180975"/>
                              <wp:effectExtent l="0" t="0" r="0" b="0"/>
                              <wp:docPr id="69" name="image85.png"/>
                              <wp:cNvGraphicFramePr>
                                <a:graphicFrameLocks noChangeAspect="1"/>
                              </wp:cNvGraphicFramePr>
                              <a:graphic>
                                <a:graphicData uri="http://schemas.openxmlformats.org/drawingml/2006/picture">
                                  <pic:pic>
                                    <pic:nvPicPr>
                                      <pic:cNvPr id="70" name="image85.png"/>
                                      <pic:cNvPicPr/>
                                    </pic:nvPicPr>
                                    <pic:blipFill>
                                      <a:blip r:embed="rId116"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spacing w:before="2"/>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5362" cy="176212"/>
                              <wp:effectExtent l="0" t="0" r="0" b="0"/>
                              <wp:docPr id="71" name="image86.png"/>
                              <wp:cNvGraphicFramePr>
                                <a:graphicFrameLocks noChangeAspect="1"/>
                              </wp:cNvGraphicFramePr>
                              <a:graphic>
                                <a:graphicData uri="http://schemas.openxmlformats.org/drawingml/2006/picture">
                                  <pic:pic>
                                    <pic:nvPicPr>
                                      <pic:cNvPr id="72" name="image86.png"/>
                                      <pic:cNvPicPr/>
                                    </pic:nvPicPr>
                                    <pic:blipFill>
                                      <a:blip r:embed="rId117"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098" cy="177355"/>
                              <wp:effectExtent l="0" t="0" r="0" b="0"/>
                              <wp:docPr id="73" name="image87.png"/>
                              <wp:cNvGraphicFramePr>
                                <a:graphicFrameLocks noChangeAspect="1"/>
                              </wp:cNvGraphicFramePr>
                              <a:graphic>
                                <a:graphicData uri="http://schemas.openxmlformats.org/drawingml/2006/picture">
                                  <pic:pic>
                                    <pic:nvPicPr>
                                      <pic:cNvPr id="74" name="image87.png"/>
                                      <pic:cNvPicPr/>
                                    </pic:nvPicPr>
                                    <pic:blipFill>
                                      <a:blip r:embed="rId118" cstate="print"/>
                                      <a:stretch>
                                        <a:fillRect/>
                                      </a:stretch>
                                    </pic:blipFill>
                                    <pic:spPr>
                                      <a:xfrm>
                                        <a:off x="0" y="0"/>
                                        <a:ext cx="121098" cy="17735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22149" cy="172688"/>
                              <wp:effectExtent l="0" t="0" r="0" b="0"/>
                              <wp:docPr id="75" name="image88.png"/>
                              <wp:cNvGraphicFramePr>
                                <a:graphicFrameLocks noChangeAspect="1"/>
                              </wp:cNvGraphicFramePr>
                              <a:graphic>
                                <a:graphicData uri="http://schemas.openxmlformats.org/drawingml/2006/picture">
                                  <pic:pic>
                                    <pic:nvPicPr>
                                      <pic:cNvPr id="76" name="image88.png"/>
                                      <pic:cNvPicPr/>
                                    </pic:nvPicPr>
                                    <pic:blipFill>
                                      <a:blip r:embed="rId119" cstate="print"/>
                                      <a:stretch>
                                        <a:fillRect/>
                                      </a:stretch>
                                    </pic:blipFill>
                                    <pic:spPr>
                                      <a:xfrm>
                                        <a:off x="0" y="0"/>
                                        <a:ext cx="122149" cy="172688"/>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18112" cy="179736"/>
                              <wp:effectExtent l="0" t="0" r="0" b="0"/>
                              <wp:docPr id="77" name="image89.png"/>
                              <wp:cNvGraphicFramePr>
                                <a:graphicFrameLocks noChangeAspect="1"/>
                              </wp:cNvGraphicFramePr>
                              <a:graphic>
                                <a:graphicData uri="http://schemas.openxmlformats.org/drawingml/2006/picture">
                                  <pic:pic>
                                    <pic:nvPicPr>
                                      <pic:cNvPr id="78" name="image89.png"/>
                                      <pic:cNvPicPr/>
                                    </pic:nvPicPr>
                                    <pic:blipFill>
                                      <a:blip r:embed="rId120" cstate="print"/>
                                      <a:stretch>
                                        <a:fillRect/>
                                      </a:stretch>
                                    </pic:blipFill>
                                    <pic:spPr>
                                      <a:xfrm>
                                        <a:off x="0" y="0"/>
                                        <a:ext cx="118112" cy="179736"/>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8"/>
                          <w:rPr>
                            <w:rFonts w:ascii="GTWalsheimProMedium"/>
                            <w:sz w:val="20"/>
                          </w:rPr>
                        </w:pPr>
                        <w:r>
                          <w:rPr>
                            <w:rFonts w:ascii="GTWalsheimProMedium"/>
                            <w:sz w:val="20"/>
                          </w:rPr>
                          <w:drawing>
                            <wp:inline distT="0" distB="0" distL="0" distR="0">
                              <wp:extent cx="122144" cy="179736"/>
                              <wp:effectExtent l="0" t="0" r="0" b="0"/>
                              <wp:docPr id="79" name="image90.png"/>
                              <wp:cNvGraphicFramePr>
                                <a:graphicFrameLocks noChangeAspect="1"/>
                              </wp:cNvGraphicFramePr>
                              <a:graphic>
                                <a:graphicData uri="http://schemas.openxmlformats.org/drawingml/2006/picture">
                                  <pic:pic>
                                    <pic:nvPicPr>
                                      <pic:cNvPr id="80" name="image90.png"/>
                                      <pic:cNvPicPr/>
                                    </pic:nvPicPr>
                                    <pic:blipFill>
                                      <a:blip r:embed="rId121" cstate="print"/>
                                      <a:stretch>
                                        <a:fillRect/>
                                      </a:stretch>
                                    </pic:blipFill>
                                    <pic:spPr>
                                      <a:xfrm>
                                        <a:off x="0" y="0"/>
                                        <a:ext cx="122144" cy="179736"/>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395" cy="176212"/>
                              <wp:effectExtent l="0" t="0" r="0" b="0"/>
                              <wp:docPr id="81" name="image91.png"/>
                              <wp:cNvGraphicFramePr>
                                <a:graphicFrameLocks noChangeAspect="1"/>
                              </wp:cNvGraphicFramePr>
                              <a:graphic>
                                <a:graphicData uri="http://schemas.openxmlformats.org/drawingml/2006/picture">
                                  <pic:pic>
                                    <pic:nvPicPr>
                                      <pic:cNvPr id="82" name="image91.png"/>
                                      <pic:cNvPicPr/>
                                    </pic:nvPicPr>
                                    <pic:blipFill>
                                      <a:blip r:embed="rId122" cstate="print"/>
                                      <a:stretch>
                                        <a:fillRect/>
                                      </a:stretch>
                                    </pic:blipFill>
                                    <pic:spPr>
                                      <a:xfrm>
                                        <a:off x="0" y="0"/>
                                        <a:ext cx="121395" cy="176212"/>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0"/>
                          <w:rPr>
                            <w:rFonts w:ascii="GTWalsheimProMedium"/>
                            <w:sz w:val="20"/>
                          </w:rPr>
                        </w:pPr>
                        <w:r>
                          <w:rPr>
                            <w:rFonts w:ascii="GTWalsheimProMedium"/>
                            <w:sz w:val="20"/>
                          </w:rPr>
                          <w:drawing>
                            <wp:inline distT="0" distB="0" distL="0" distR="0">
                              <wp:extent cx="122972" cy="180975"/>
                              <wp:effectExtent l="0" t="0" r="0" b="0"/>
                              <wp:docPr id="83" name="image85.png"/>
                              <wp:cNvGraphicFramePr>
                                <a:graphicFrameLocks noChangeAspect="1"/>
                              </wp:cNvGraphicFramePr>
                              <a:graphic>
                                <a:graphicData uri="http://schemas.openxmlformats.org/drawingml/2006/picture">
                                  <pic:pic>
                                    <pic:nvPicPr>
                                      <pic:cNvPr id="84" name="image85.png"/>
                                      <pic:cNvPicPr/>
                                    </pic:nvPicPr>
                                    <pic:blipFill>
                                      <a:blip r:embed="rId116"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90" cy="180975"/>
                              <wp:effectExtent l="0" t="0" r="0" b="0"/>
                              <wp:docPr id="85" name="image92.png"/>
                              <wp:cNvGraphicFramePr>
                                <a:graphicFrameLocks noChangeAspect="1"/>
                              </wp:cNvGraphicFramePr>
                              <a:graphic>
                                <a:graphicData uri="http://schemas.openxmlformats.org/drawingml/2006/picture">
                                  <pic:pic>
                                    <pic:nvPicPr>
                                      <pic:cNvPr id="86" name="image92.png"/>
                                      <pic:cNvPicPr/>
                                    </pic:nvPicPr>
                                    <pic:blipFill>
                                      <a:blip r:embed="rId123" cstate="print"/>
                                      <a:stretch>
                                        <a:fillRect/>
                                      </a:stretch>
                                    </pic:blipFill>
                                    <pic:spPr>
                                      <a:xfrm>
                                        <a:off x="0" y="0"/>
                                        <a:ext cx="120490"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bl>
                <w:p>
                  <w:pPr>
                    <w:pStyle w:val="BodyText"/>
                  </w:pPr>
                </w:p>
              </w:txbxContent>
            </v:textbox>
            <w10:wrap type="topAndBottom"/>
          </v:shape>
        </w:pict>
      </w:r>
      <w:r>
        <w:rPr/>
        <w:pict>
          <v:shape style="position:absolute;margin-left:309.104614pt;margin-top:20.393620pt;width:217.05pt;height:217.05pt;mso-position-horizontal-relative:page;mso-position-vertical-relative:paragraph;z-index:-15728640;mso-wrap-distance-left:0;mso-wrap-distance-right:0" type="#_x0000_t202" id="docshape428"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8926" cy="180975"/>
                              <wp:effectExtent l="0" t="0" r="0" b="0"/>
                              <wp:docPr id="87" name="image93.png"/>
                              <wp:cNvGraphicFramePr>
                                <a:graphicFrameLocks noChangeAspect="1"/>
                              </wp:cNvGraphicFramePr>
                              <a:graphic>
                                <a:graphicData uri="http://schemas.openxmlformats.org/drawingml/2006/picture">
                                  <pic:pic>
                                    <pic:nvPicPr>
                                      <pic:cNvPr id="88" name="image93.png"/>
                                      <pic:cNvPicPr/>
                                    </pic:nvPicPr>
                                    <pic:blipFill>
                                      <a:blip r:embed="rId124"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22149" cy="172688"/>
                              <wp:effectExtent l="0" t="0" r="0" b="0"/>
                              <wp:docPr id="89" name="image94.png"/>
                              <wp:cNvGraphicFramePr>
                                <a:graphicFrameLocks noChangeAspect="1"/>
                              </wp:cNvGraphicFramePr>
                              <a:graphic>
                                <a:graphicData uri="http://schemas.openxmlformats.org/drawingml/2006/picture">
                                  <pic:pic>
                                    <pic:nvPicPr>
                                      <pic:cNvPr id="90" name="image94.png"/>
                                      <pic:cNvPicPr/>
                                    </pic:nvPicPr>
                                    <pic:blipFill>
                                      <a:blip r:embed="rId125" cstate="print"/>
                                      <a:stretch>
                                        <a:fillRect/>
                                      </a:stretch>
                                    </pic:blipFill>
                                    <pic:spPr>
                                      <a:xfrm>
                                        <a:off x="0" y="0"/>
                                        <a:ext cx="122149" cy="172688"/>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2994" cy="180975"/>
                              <wp:effectExtent l="0" t="0" r="0" b="0"/>
                              <wp:docPr id="91" name="image95.png"/>
                              <wp:cNvGraphicFramePr>
                                <a:graphicFrameLocks noChangeAspect="1"/>
                              </wp:cNvGraphicFramePr>
                              <a:graphic>
                                <a:graphicData uri="http://schemas.openxmlformats.org/drawingml/2006/picture">
                                  <pic:pic>
                                    <pic:nvPicPr>
                                      <pic:cNvPr id="92" name="image95.png"/>
                                      <pic:cNvPicPr/>
                                    </pic:nvPicPr>
                                    <pic:blipFill>
                                      <a:blip r:embed="rId126"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0491" cy="180975"/>
                              <wp:effectExtent l="0" t="0" r="0" b="0"/>
                              <wp:docPr id="93" name="image96.png"/>
                              <wp:cNvGraphicFramePr>
                                <a:graphicFrameLocks noChangeAspect="1"/>
                              </wp:cNvGraphicFramePr>
                              <a:graphic>
                                <a:graphicData uri="http://schemas.openxmlformats.org/drawingml/2006/picture">
                                  <pic:pic>
                                    <pic:nvPicPr>
                                      <pic:cNvPr id="94" name="image96.png"/>
                                      <pic:cNvPicPr/>
                                    </pic:nvPicPr>
                                    <pic:blipFill>
                                      <a:blip r:embed="rId127"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68"/>
                          <w:rPr>
                            <w:rFonts w:ascii="GTWalsheimProMedium"/>
                            <w:sz w:val="20"/>
                          </w:rPr>
                        </w:pPr>
                        <w:r>
                          <w:rPr>
                            <w:rFonts w:ascii="GTWalsheimProMedium"/>
                            <w:sz w:val="20"/>
                          </w:rPr>
                          <w:drawing>
                            <wp:inline distT="0" distB="0" distL="0" distR="0">
                              <wp:extent cx="64867" cy="174878"/>
                              <wp:effectExtent l="0" t="0" r="0" b="0"/>
                              <wp:docPr id="95" name="image71.png"/>
                              <wp:cNvGraphicFramePr>
                                <a:graphicFrameLocks noChangeAspect="1"/>
                              </wp:cNvGraphicFramePr>
                              <a:graphic>
                                <a:graphicData uri="http://schemas.openxmlformats.org/drawingml/2006/picture">
                                  <pic:pic>
                                    <pic:nvPicPr>
                                      <pic:cNvPr id="96" name="image71.png"/>
                                      <pic:cNvPicPr/>
                                    </pic:nvPicPr>
                                    <pic:blipFill>
                                      <a:blip r:embed="rId102" cstate="print"/>
                                      <a:stretch>
                                        <a:fillRect/>
                                      </a:stretch>
                                    </pic:blipFill>
                                    <pic:spPr>
                                      <a:xfrm>
                                        <a:off x="0" y="0"/>
                                        <a:ext cx="64867" cy="174878"/>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0491" cy="180975"/>
                              <wp:effectExtent l="0" t="0" r="0" b="0"/>
                              <wp:docPr id="97" name="image97.png"/>
                              <wp:cNvGraphicFramePr>
                                <a:graphicFrameLocks noChangeAspect="1"/>
                              </wp:cNvGraphicFramePr>
                              <a:graphic>
                                <a:graphicData uri="http://schemas.openxmlformats.org/drawingml/2006/picture">
                                  <pic:pic>
                                    <pic:nvPicPr>
                                      <pic:cNvPr id="98" name="image97.png"/>
                                      <pic:cNvPicPr/>
                                    </pic:nvPicPr>
                                    <pic:blipFill>
                                      <a:blip r:embed="rId128"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3"/>
                          <w:rPr>
                            <w:rFonts w:ascii="GTWalsheimProMedium"/>
                            <w:sz w:val="20"/>
                          </w:rPr>
                        </w:pPr>
                        <w:r>
                          <w:rPr>
                            <w:rFonts w:ascii="GTWalsheimProMedium"/>
                            <w:sz w:val="20"/>
                          </w:rPr>
                          <w:drawing>
                            <wp:inline distT="0" distB="0" distL="0" distR="0">
                              <wp:extent cx="118926" cy="180975"/>
                              <wp:effectExtent l="0" t="0" r="0" b="0"/>
                              <wp:docPr id="99" name="image69.png"/>
                              <wp:cNvGraphicFramePr>
                                <a:graphicFrameLocks noChangeAspect="1"/>
                              </wp:cNvGraphicFramePr>
                              <a:graphic>
                                <a:graphicData uri="http://schemas.openxmlformats.org/drawingml/2006/picture">
                                  <pic:pic>
                                    <pic:nvPicPr>
                                      <pic:cNvPr id="100" name="image69.png"/>
                                      <pic:cNvPicPr/>
                                    </pic:nvPicPr>
                                    <pic:blipFill>
                                      <a:blip r:embed="rId100"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spacing w:before="6"/>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80" cy="180975"/>
                              <wp:effectExtent l="0" t="0" r="0" b="0"/>
                              <wp:docPr id="101" name="image98.png"/>
                              <wp:cNvGraphicFramePr>
                                <a:graphicFrameLocks noChangeAspect="1"/>
                              </wp:cNvGraphicFramePr>
                              <a:graphic>
                                <a:graphicData uri="http://schemas.openxmlformats.org/drawingml/2006/picture">
                                  <pic:pic>
                                    <pic:nvPicPr>
                                      <pic:cNvPr id="102" name="image98.png"/>
                                      <pic:cNvPicPr/>
                                    </pic:nvPicPr>
                                    <pic:blipFill>
                                      <a:blip r:embed="rId129" cstate="print"/>
                                      <a:stretch>
                                        <a:fillRect/>
                                      </a:stretch>
                                    </pic:blipFill>
                                    <pic:spPr>
                                      <a:xfrm>
                                        <a:off x="0" y="0"/>
                                        <a:ext cx="120480"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rFonts w:ascii="GTWalsheimProMedium"/>
                            <w:b/>
                            <w:sz w:val="8"/>
                          </w:rPr>
                        </w:pPr>
                      </w:p>
                      <w:p>
                        <w:pPr>
                          <w:pStyle w:val="TableParagraph"/>
                          <w:ind w:left="132"/>
                          <w:rPr>
                            <w:rFonts w:ascii="GTWalsheimProMedium"/>
                            <w:sz w:val="20"/>
                          </w:rPr>
                        </w:pPr>
                        <w:r>
                          <w:rPr>
                            <w:rFonts w:ascii="GTWalsheimProMedium"/>
                            <w:sz w:val="20"/>
                          </w:rPr>
                          <w:drawing>
                            <wp:inline distT="0" distB="0" distL="0" distR="0">
                              <wp:extent cx="121273" cy="171450"/>
                              <wp:effectExtent l="0" t="0" r="0" b="0"/>
                              <wp:docPr id="103" name="image99.png"/>
                              <wp:cNvGraphicFramePr>
                                <a:graphicFrameLocks noChangeAspect="1"/>
                              </wp:cNvGraphicFramePr>
                              <a:graphic>
                                <a:graphicData uri="http://schemas.openxmlformats.org/drawingml/2006/picture">
                                  <pic:pic>
                                    <pic:nvPicPr>
                                      <pic:cNvPr id="104" name="image99.png"/>
                                      <pic:cNvPicPr/>
                                    </pic:nvPicPr>
                                    <pic:blipFill>
                                      <a:blip r:embed="rId130"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386" cy="176212"/>
                              <wp:effectExtent l="0" t="0" r="0" b="0"/>
                              <wp:docPr id="105" name="image100.png"/>
                              <wp:cNvGraphicFramePr>
                                <a:graphicFrameLocks noChangeAspect="1"/>
                              </wp:cNvGraphicFramePr>
                              <a:graphic>
                                <a:graphicData uri="http://schemas.openxmlformats.org/drawingml/2006/picture">
                                  <pic:pic>
                                    <pic:nvPicPr>
                                      <pic:cNvPr id="106" name="image100.png"/>
                                      <pic:cNvPicPr/>
                                    </pic:nvPicPr>
                                    <pic:blipFill>
                                      <a:blip r:embed="rId131" cstate="print"/>
                                      <a:stretch>
                                        <a:fillRect/>
                                      </a:stretch>
                                    </pic:blipFill>
                                    <pic:spPr>
                                      <a:xfrm>
                                        <a:off x="0" y="0"/>
                                        <a:ext cx="121386" cy="176212"/>
                                      </a:xfrm>
                                      <a:prstGeom prst="rect">
                                        <a:avLst/>
                                      </a:prstGeom>
                                    </pic:spPr>
                                  </pic:pic>
                                </a:graphicData>
                              </a:graphic>
                            </wp:inline>
                          </w:drawing>
                        </w:r>
                        <w:r>
                          <w:rPr>
                            <w:rFonts w:ascii="GTWalsheimProMedium"/>
                            <w:sz w:val="20"/>
                          </w:rPr>
                        </w: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0309" cy="176212"/>
                              <wp:effectExtent l="0" t="0" r="0" b="0"/>
                              <wp:docPr id="107" name="image101.png"/>
                              <wp:cNvGraphicFramePr>
                                <a:graphicFrameLocks noChangeAspect="1"/>
                              </wp:cNvGraphicFramePr>
                              <a:graphic>
                                <a:graphicData uri="http://schemas.openxmlformats.org/drawingml/2006/picture">
                                  <pic:pic>
                                    <pic:nvPicPr>
                                      <pic:cNvPr id="108" name="image101.png"/>
                                      <pic:cNvPicPr/>
                                    </pic:nvPicPr>
                                    <pic:blipFill>
                                      <a:blip r:embed="rId132"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45"/>
                          <w:rPr>
                            <w:rFonts w:ascii="GTWalsheimProMedium"/>
                            <w:sz w:val="20"/>
                          </w:rPr>
                        </w:pPr>
                        <w:r>
                          <w:rPr>
                            <w:rFonts w:ascii="GTWalsheimProMedium"/>
                            <w:sz w:val="20"/>
                          </w:rPr>
                          <w:drawing>
                            <wp:inline distT="0" distB="0" distL="0" distR="0">
                              <wp:extent cx="121273" cy="171450"/>
                              <wp:effectExtent l="0" t="0" r="0" b="0"/>
                              <wp:docPr id="109" name="image102.png"/>
                              <wp:cNvGraphicFramePr>
                                <a:graphicFrameLocks noChangeAspect="1"/>
                              </wp:cNvGraphicFramePr>
                              <a:graphic>
                                <a:graphicData uri="http://schemas.openxmlformats.org/drawingml/2006/picture">
                                  <pic:pic>
                                    <pic:nvPicPr>
                                      <pic:cNvPr id="110" name="image102.png"/>
                                      <pic:cNvPicPr/>
                                    </pic:nvPicPr>
                                    <pic:blipFill>
                                      <a:blip r:embed="rId133"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386" cy="176212"/>
                              <wp:effectExtent l="0" t="0" r="0" b="0"/>
                              <wp:docPr id="111" name="image70.png"/>
                              <wp:cNvGraphicFramePr>
                                <a:graphicFrameLocks noChangeAspect="1"/>
                              </wp:cNvGraphicFramePr>
                              <a:graphic>
                                <a:graphicData uri="http://schemas.openxmlformats.org/drawingml/2006/picture">
                                  <pic:pic>
                                    <pic:nvPicPr>
                                      <pic:cNvPr id="112" name="image70.png"/>
                                      <pic:cNvPicPr/>
                                    </pic:nvPicPr>
                                    <pic:blipFill>
                                      <a:blip r:embed="rId101"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6"/>
                          <w:rPr>
                            <w:rFonts w:ascii="GTWalsheimProMedium"/>
                            <w:sz w:val="20"/>
                          </w:rPr>
                        </w:pPr>
                        <w:r>
                          <w:rPr>
                            <w:rFonts w:ascii="GTWalsheimProMedium"/>
                            <w:sz w:val="20"/>
                          </w:rPr>
                          <w:drawing>
                            <wp:inline distT="0" distB="0" distL="0" distR="0">
                              <wp:extent cx="65362" cy="176212"/>
                              <wp:effectExtent l="0" t="0" r="0" b="0"/>
                              <wp:docPr id="113" name="image103.png"/>
                              <wp:cNvGraphicFramePr>
                                <a:graphicFrameLocks noChangeAspect="1"/>
                              </wp:cNvGraphicFramePr>
                              <a:graphic>
                                <a:graphicData uri="http://schemas.openxmlformats.org/drawingml/2006/picture">
                                  <pic:pic>
                                    <pic:nvPicPr>
                                      <pic:cNvPr id="114" name="image103.png"/>
                                      <pic:cNvPicPr/>
                                    </pic:nvPicPr>
                                    <pic:blipFill>
                                      <a:blip r:embed="rId134"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2985" cy="180975"/>
                              <wp:effectExtent l="0" t="0" r="0" b="0"/>
                              <wp:docPr id="115" name="image104.png"/>
                              <wp:cNvGraphicFramePr>
                                <a:graphicFrameLocks noChangeAspect="1"/>
                              </wp:cNvGraphicFramePr>
                              <a:graphic>
                                <a:graphicData uri="http://schemas.openxmlformats.org/drawingml/2006/picture">
                                  <pic:pic>
                                    <pic:nvPicPr>
                                      <pic:cNvPr id="116" name="image104.png"/>
                                      <pic:cNvPicPr/>
                                    </pic:nvPicPr>
                                    <pic:blipFill>
                                      <a:blip r:embed="rId135" cstate="print"/>
                                      <a:stretch>
                                        <a:fillRect/>
                                      </a:stretch>
                                    </pic:blipFill>
                                    <pic:spPr>
                                      <a:xfrm>
                                        <a:off x="0" y="0"/>
                                        <a:ext cx="122985" cy="180975"/>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rFonts w:ascii="GTWalsheimProMedium"/>
                            <w:b/>
                            <w:sz w:val="8"/>
                          </w:rPr>
                        </w:pPr>
                      </w:p>
                      <w:p>
                        <w:pPr>
                          <w:pStyle w:val="TableParagraph"/>
                          <w:ind w:left="132"/>
                          <w:rPr>
                            <w:rFonts w:ascii="GTWalsheimProMedium"/>
                            <w:sz w:val="20"/>
                          </w:rPr>
                        </w:pPr>
                        <w:r>
                          <w:rPr>
                            <w:rFonts w:ascii="GTWalsheimProMedium"/>
                            <w:sz w:val="20"/>
                          </w:rPr>
                          <w:drawing>
                            <wp:inline distT="0" distB="0" distL="0" distR="0">
                              <wp:extent cx="120309" cy="176212"/>
                              <wp:effectExtent l="0" t="0" r="0" b="0"/>
                              <wp:docPr id="117" name="image105.png"/>
                              <wp:cNvGraphicFramePr>
                                <a:graphicFrameLocks noChangeAspect="1"/>
                              </wp:cNvGraphicFramePr>
                              <a:graphic>
                                <a:graphicData uri="http://schemas.openxmlformats.org/drawingml/2006/picture">
                                  <pic:pic>
                                    <pic:nvPicPr>
                                      <pic:cNvPr id="118" name="image105.png"/>
                                      <pic:cNvPicPr/>
                                    </pic:nvPicPr>
                                    <pic:blipFill>
                                      <a:blip r:embed="rId136" cstate="print"/>
                                      <a:stretch>
                                        <a:fillRect/>
                                      </a:stretch>
                                    </pic:blipFill>
                                    <pic:spPr>
                                      <a:xfrm>
                                        <a:off x="0" y="0"/>
                                        <a:ext cx="120309" cy="176212"/>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46" cy="176212"/>
                              <wp:effectExtent l="0" t="0" r="0" b="0"/>
                              <wp:docPr id="119" name="image106.png"/>
                              <wp:cNvGraphicFramePr>
                                <a:graphicFrameLocks noChangeAspect="1"/>
                              </wp:cNvGraphicFramePr>
                              <a:graphic>
                                <a:graphicData uri="http://schemas.openxmlformats.org/drawingml/2006/picture">
                                  <pic:pic>
                                    <pic:nvPicPr>
                                      <pic:cNvPr id="120" name="image106.png"/>
                                      <pic:cNvPicPr/>
                                    </pic:nvPicPr>
                                    <pic:blipFill>
                                      <a:blip r:embed="rId137" cstate="print"/>
                                      <a:stretch>
                                        <a:fillRect/>
                                      </a:stretch>
                                    </pic:blipFill>
                                    <pic:spPr>
                                      <a:xfrm>
                                        <a:off x="0" y="0"/>
                                        <a:ext cx="125046"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098" cy="177355"/>
                              <wp:effectExtent l="0" t="0" r="0" b="0"/>
                              <wp:docPr id="121" name="image107.png"/>
                              <wp:cNvGraphicFramePr>
                                <a:graphicFrameLocks noChangeAspect="1"/>
                              </wp:cNvGraphicFramePr>
                              <a:graphic>
                                <a:graphicData uri="http://schemas.openxmlformats.org/drawingml/2006/picture">
                                  <pic:pic>
                                    <pic:nvPicPr>
                                      <pic:cNvPr id="122" name="image107.png"/>
                                      <pic:cNvPicPr/>
                                    </pic:nvPicPr>
                                    <pic:blipFill>
                                      <a:blip r:embed="rId138" cstate="print"/>
                                      <a:stretch>
                                        <a:fillRect/>
                                      </a:stretch>
                                    </pic:blipFill>
                                    <pic:spPr>
                                      <a:xfrm>
                                        <a:off x="0" y="0"/>
                                        <a:ext cx="121098" cy="17735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1395" cy="176212"/>
                              <wp:effectExtent l="0" t="0" r="0" b="0"/>
                              <wp:docPr id="123" name="image108.png"/>
                              <wp:cNvGraphicFramePr>
                                <a:graphicFrameLocks noChangeAspect="1"/>
                              </wp:cNvGraphicFramePr>
                              <a:graphic>
                                <a:graphicData uri="http://schemas.openxmlformats.org/drawingml/2006/picture">
                                  <pic:pic>
                                    <pic:nvPicPr>
                                      <pic:cNvPr id="124" name="image108.png"/>
                                      <pic:cNvPicPr/>
                                    </pic:nvPicPr>
                                    <pic:blipFill>
                                      <a:blip r:embed="rId139"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5058" cy="176212"/>
                              <wp:effectExtent l="0" t="0" r="0" b="0"/>
                              <wp:docPr id="125" name="image109.png"/>
                              <wp:cNvGraphicFramePr>
                                <a:graphicFrameLocks noChangeAspect="1"/>
                              </wp:cNvGraphicFramePr>
                              <a:graphic>
                                <a:graphicData uri="http://schemas.openxmlformats.org/drawingml/2006/picture">
                                  <pic:pic>
                                    <pic:nvPicPr>
                                      <pic:cNvPr id="126" name="image109.png"/>
                                      <pic:cNvPicPr/>
                                    </pic:nvPicPr>
                                    <pic:blipFill>
                                      <a:blip r:embed="rId140" cstate="print"/>
                                      <a:stretch>
                                        <a:fillRect/>
                                      </a:stretch>
                                    </pic:blipFill>
                                    <pic:spPr>
                                      <a:xfrm>
                                        <a:off x="0" y="0"/>
                                        <a:ext cx="125058" cy="176212"/>
                                      </a:xfrm>
                                      <a:prstGeom prst="rect">
                                        <a:avLst/>
                                      </a:prstGeom>
                                    </pic:spPr>
                                  </pic:pic>
                                </a:graphicData>
                              </a:graphic>
                            </wp:inline>
                          </w:drawing>
                        </w:r>
                        <w:r>
                          <w:rPr>
                            <w:rFonts w:ascii="GTWalsheimProMedium"/>
                            <w:sz w:val="20"/>
                          </w:rPr>
                        </w: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1395" cy="176212"/>
                              <wp:effectExtent l="0" t="0" r="0" b="0"/>
                              <wp:docPr id="127" name="image110.png"/>
                              <wp:cNvGraphicFramePr>
                                <a:graphicFrameLocks noChangeAspect="1"/>
                              </wp:cNvGraphicFramePr>
                              <a:graphic>
                                <a:graphicData uri="http://schemas.openxmlformats.org/drawingml/2006/picture">
                                  <pic:pic>
                                    <pic:nvPicPr>
                                      <pic:cNvPr id="128" name="image110.png"/>
                                      <pic:cNvPicPr/>
                                    </pic:nvPicPr>
                                    <pic:blipFill>
                                      <a:blip r:embed="rId141"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4"/>
                          <w:rPr>
                            <w:rFonts w:ascii="GTWalsheimProMedium"/>
                            <w:sz w:val="20"/>
                          </w:rPr>
                        </w:pPr>
                        <w:r>
                          <w:rPr>
                            <w:rFonts w:ascii="GTWalsheimProMedium"/>
                            <w:sz w:val="20"/>
                          </w:rPr>
                          <w:drawing>
                            <wp:inline distT="0" distB="0" distL="0" distR="0">
                              <wp:extent cx="120501" cy="180975"/>
                              <wp:effectExtent l="0" t="0" r="0" b="0"/>
                              <wp:docPr id="129" name="image111.png"/>
                              <wp:cNvGraphicFramePr>
                                <a:graphicFrameLocks noChangeAspect="1"/>
                              </wp:cNvGraphicFramePr>
                              <a:graphic>
                                <a:graphicData uri="http://schemas.openxmlformats.org/drawingml/2006/picture">
                                  <pic:pic>
                                    <pic:nvPicPr>
                                      <pic:cNvPr id="130" name="image111.png"/>
                                      <pic:cNvPicPr/>
                                    </pic:nvPicPr>
                                    <pic:blipFill>
                                      <a:blip r:embed="rId142" cstate="print"/>
                                      <a:stretch>
                                        <a:fillRect/>
                                      </a:stretch>
                                    </pic:blipFill>
                                    <pic:spPr>
                                      <a:xfrm>
                                        <a:off x="0" y="0"/>
                                        <a:ext cx="120501"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18112" cy="179736"/>
                              <wp:effectExtent l="0" t="0" r="0" b="0"/>
                              <wp:docPr id="131" name="image112.png"/>
                              <wp:cNvGraphicFramePr>
                                <a:graphicFrameLocks noChangeAspect="1"/>
                              </wp:cNvGraphicFramePr>
                              <a:graphic>
                                <a:graphicData uri="http://schemas.openxmlformats.org/drawingml/2006/picture">
                                  <pic:pic>
                                    <pic:nvPicPr>
                                      <pic:cNvPr id="132" name="image112.png"/>
                                      <pic:cNvPicPr/>
                                    </pic:nvPicPr>
                                    <pic:blipFill>
                                      <a:blip r:embed="rId143" cstate="print"/>
                                      <a:stretch>
                                        <a:fillRect/>
                                      </a:stretch>
                                    </pic:blipFill>
                                    <pic:spPr>
                                      <a:xfrm>
                                        <a:off x="0" y="0"/>
                                        <a:ext cx="118112" cy="179736"/>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5"/>
                          <w:rPr>
                            <w:rFonts w:ascii="GTWalsheimProMedium"/>
                            <w:sz w:val="20"/>
                          </w:rPr>
                        </w:pPr>
                        <w:r>
                          <w:rPr>
                            <w:rFonts w:ascii="GTWalsheimProMedium"/>
                            <w:sz w:val="20"/>
                          </w:rPr>
                          <w:drawing>
                            <wp:inline distT="0" distB="0" distL="0" distR="0">
                              <wp:extent cx="65362" cy="176212"/>
                              <wp:effectExtent l="0" t="0" r="0" b="0"/>
                              <wp:docPr id="133" name="image113.png"/>
                              <wp:cNvGraphicFramePr>
                                <a:graphicFrameLocks noChangeAspect="1"/>
                              </wp:cNvGraphicFramePr>
                              <a:graphic>
                                <a:graphicData uri="http://schemas.openxmlformats.org/drawingml/2006/picture">
                                  <pic:pic>
                                    <pic:nvPicPr>
                                      <pic:cNvPr id="134" name="image113.png"/>
                                      <pic:cNvPicPr/>
                                    </pic:nvPicPr>
                                    <pic:blipFill>
                                      <a:blip r:embed="rId144"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58" cy="176212"/>
                              <wp:effectExtent l="0" t="0" r="0" b="0"/>
                              <wp:docPr id="135" name="image114.png"/>
                              <wp:cNvGraphicFramePr>
                                <a:graphicFrameLocks noChangeAspect="1"/>
                              </wp:cNvGraphicFramePr>
                              <a:graphic>
                                <a:graphicData uri="http://schemas.openxmlformats.org/drawingml/2006/picture">
                                  <pic:pic>
                                    <pic:nvPicPr>
                                      <pic:cNvPr id="136" name="image114.png"/>
                                      <pic:cNvPicPr/>
                                    </pic:nvPicPr>
                                    <pic:blipFill>
                                      <a:blip r:embed="rId145" cstate="print"/>
                                      <a:stretch>
                                        <a:fillRect/>
                                      </a:stretch>
                                    </pic:blipFill>
                                    <pic:spPr>
                                      <a:xfrm>
                                        <a:off x="0" y="0"/>
                                        <a:ext cx="125058"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20488" cy="180975"/>
                              <wp:effectExtent l="0" t="0" r="0" b="0"/>
                              <wp:docPr id="137" name="image115.png"/>
                              <wp:cNvGraphicFramePr>
                                <a:graphicFrameLocks noChangeAspect="1"/>
                              </wp:cNvGraphicFramePr>
                              <a:graphic>
                                <a:graphicData uri="http://schemas.openxmlformats.org/drawingml/2006/picture">
                                  <pic:pic>
                                    <pic:nvPicPr>
                                      <pic:cNvPr id="138" name="image115.png"/>
                                      <pic:cNvPicPr/>
                                    </pic:nvPicPr>
                                    <pic:blipFill>
                                      <a:blip r:embed="rId146" cstate="print"/>
                                      <a:stretch>
                                        <a:fillRect/>
                                      </a:stretch>
                                    </pic:blipFill>
                                    <pic:spPr>
                                      <a:xfrm>
                                        <a:off x="0" y="0"/>
                                        <a:ext cx="120488"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395" cy="176212"/>
                              <wp:effectExtent l="0" t="0" r="0" b="0"/>
                              <wp:docPr id="139" name="image116.png"/>
                              <wp:cNvGraphicFramePr>
                                <a:graphicFrameLocks noChangeAspect="1"/>
                              </wp:cNvGraphicFramePr>
                              <a:graphic>
                                <a:graphicData uri="http://schemas.openxmlformats.org/drawingml/2006/picture">
                                  <pic:pic>
                                    <pic:nvPicPr>
                                      <pic:cNvPr id="140" name="image116.png"/>
                                      <pic:cNvPicPr/>
                                    </pic:nvPicPr>
                                    <pic:blipFill>
                                      <a:blip r:embed="rId147"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bl>
                <w:p>
                  <w:pPr>
                    <w:pStyle w:val="BodyText"/>
                  </w:pPr>
                </w:p>
              </w:txbxContent>
            </v:textbox>
            <w10:wrap type="topAndBottom"/>
          </v:shape>
        </w:pict>
      </w:r>
      <w:r>
        <w:rPr>
          <w:rFonts w:ascii="GTWalsheimProMedium"/>
          <w:b/>
          <w:spacing w:val="-4"/>
          <w:sz w:val="16"/>
        </w:rPr>
        <w:t>Moyen</w:t>
      </w:r>
      <w:r>
        <w:rPr>
          <w:rFonts w:ascii="GTWalsheimProMedium"/>
          <w:b/>
          <w:sz w:val="16"/>
        </w:rPr>
        <w:tab/>
      </w:r>
      <w:r>
        <w:rPr>
          <w:rFonts w:ascii="GTWalsheimProMedium"/>
          <w:b/>
          <w:spacing w:val="-2"/>
          <w:sz w:val="16"/>
        </w:rPr>
        <w:t>Moyen</w:t>
      </w:r>
    </w:p>
    <w:p>
      <w:pPr>
        <w:pStyle w:val="BodyText"/>
        <w:rPr>
          <w:rFonts w:ascii="GTWalsheimProMedium"/>
          <w:b/>
        </w:rPr>
      </w:pPr>
    </w:p>
    <w:p>
      <w:pPr>
        <w:pStyle w:val="BodyText"/>
        <w:spacing w:before="12"/>
        <w:rPr>
          <w:rFonts w:ascii="GTWalsheimProMedium"/>
          <w:b/>
          <w:sz w:val="17"/>
        </w:rPr>
      </w:pPr>
    </w:p>
    <w:p>
      <w:pPr>
        <w:pStyle w:val="Heading8"/>
      </w:pPr>
      <w:r>
        <w:rPr/>
        <w:t>Mots</w:t>
      </w:r>
      <w:r>
        <w:rPr>
          <w:spacing w:val="10"/>
        </w:rPr>
        <w:t> </w:t>
      </w:r>
      <w:r>
        <w:rPr>
          <w:spacing w:val="-2"/>
        </w:rPr>
        <w:t>fléchés</w:t>
      </w: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sz w:val="17"/>
        </w:rPr>
      </w:pPr>
    </w:p>
    <w:p>
      <w:pPr>
        <w:spacing w:before="101"/>
        <w:ind w:left="7418" w:right="0" w:firstLine="0"/>
        <w:jc w:val="left"/>
        <w:rPr>
          <w:rFonts w:ascii="GTWalsheimProMedium" w:hAnsi="GTWalsheimProMedium"/>
          <w:b/>
          <w:sz w:val="16"/>
        </w:rPr>
      </w:pPr>
      <w:r>
        <w:rPr>
          <w:rFonts w:ascii="GTWalsheimProMedium" w:hAnsi="GTWalsheimProMedium"/>
          <w:b/>
          <w:sz w:val="16"/>
        </w:rPr>
        <w:t>Vous</w:t>
      </w:r>
      <w:r>
        <w:rPr>
          <w:rFonts w:ascii="GTWalsheimProMedium" w:hAnsi="GTWalsheimProMedium"/>
          <w:b/>
          <w:spacing w:val="4"/>
          <w:sz w:val="16"/>
        </w:rPr>
        <w:t> </w:t>
      </w:r>
      <w:r>
        <w:rPr>
          <w:rFonts w:ascii="GTWalsheimProMedium" w:hAnsi="GTWalsheimProMedium"/>
          <w:b/>
          <w:sz w:val="16"/>
        </w:rPr>
        <w:t>trouvez</w:t>
      </w:r>
      <w:r>
        <w:rPr>
          <w:rFonts w:ascii="GTWalsheimProMedium" w:hAnsi="GTWalsheimProMedium"/>
          <w:b/>
          <w:spacing w:val="4"/>
          <w:sz w:val="16"/>
        </w:rPr>
        <w:t> </w:t>
      </w:r>
      <w:r>
        <w:rPr>
          <w:rFonts w:ascii="GTWalsheimProMedium" w:hAnsi="GTWalsheimProMedium"/>
          <w:b/>
          <w:sz w:val="16"/>
        </w:rPr>
        <w:t>toutes</w:t>
      </w:r>
      <w:r>
        <w:rPr>
          <w:rFonts w:ascii="GTWalsheimProMedium" w:hAnsi="GTWalsheimProMedium"/>
          <w:b/>
          <w:spacing w:val="4"/>
          <w:sz w:val="16"/>
        </w:rPr>
        <w:t> </w:t>
      </w:r>
      <w:r>
        <w:rPr>
          <w:rFonts w:ascii="GTWalsheimProMedium" w:hAnsi="GTWalsheimProMedium"/>
          <w:b/>
          <w:sz w:val="16"/>
        </w:rPr>
        <w:t>les</w:t>
      </w:r>
      <w:r>
        <w:rPr>
          <w:rFonts w:ascii="GTWalsheimProMedium" w:hAnsi="GTWalsheimProMedium"/>
          <w:b/>
          <w:spacing w:val="5"/>
          <w:sz w:val="16"/>
        </w:rPr>
        <w:t> </w:t>
      </w:r>
      <w:r>
        <w:rPr>
          <w:rFonts w:ascii="GTWalsheimProMedium" w:hAnsi="GTWalsheimProMedium"/>
          <w:b/>
          <w:sz w:val="16"/>
        </w:rPr>
        <w:t>solutions</w:t>
      </w:r>
      <w:r>
        <w:rPr>
          <w:rFonts w:ascii="GTWalsheimProMedium" w:hAnsi="GTWalsheimProMedium"/>
          <w:b/>
          <w:spacing w:val="4"/>
          <w:sz w:val="16"/>
        </w:rPr>
        <w:t> </w:t>
      </w:r>
      <w:r>
        <w:rPr>
          <w:rFonts w:ascii="GTWalsheimProMedium" w:hAnsi="GTWalsheimProMedium"/>
          <w:b/>
          <w:sz w:val="16"/>
        </w:rPr>
        <w:t>à</w:t>
      </w:r>
      <w:r>
        <w:rPr>
          <w:rFonts w:ascii="GTWalsheimProMedium" w:hAnsi="GTWalsheimProMedium"/>
          <w:b/>
          <w:spacing w:val="4"/>
          <w:sz w:val="16"/>
        </w:rPr>
        <w:t> </w:t>
      </w:r>
      <w:r>
        <w:rPr>
          <w:rFonts w:ascii="GTWalsheimProMedium" w:hAnsi="GTWalsheimProMedium"/>
          <w:b/>
          <w:sz w:val="16"/>
        </w:rPr>
        <w:t>la</w:t>
      </w:r>
      <w:r>
        <w:rPr>
          <w:rFonts w:ascii="GTWalsheimProMedium" w:hAnsi="GTWalsheimProMedium"/>
          <w:b/>
          <w:spacing w:val="4"/>
          <w:sz w:val="16"/>
        </w:rPr>
        <w:t> </w:t>
      </w:r>
      <w:r>
        <w:rPr>
          <w:rFonts w:ascii="GTWalsheimProMedium" w:hAnsi="GTWalsheimProMedium"/>
          <w:b/>
          <w:sz w:val="16"/>
        </w:rPr>
        <w:t>page</w:t>
      </w:r>
      <w:r>
        <w:rPr>
          <w:rFonts w:ascii="GTWalsheimProMedium" w:hAnsi="GTWalsheimProMedium"/>
          <w:b/>
          <w:spacing w:val="5"/>
          <w:sz w:val="16"/>
        </w:rPr>
        <w:t> </w:t>
      </w:r>
      <w:r>
        <w:rPr>
          <w:rFonts w:ascii="GTWalsheimProMedium" w:hAnsi="GTWalsheimProMedium"/>
          <w:b/>
          <w:spacing w:val="-5"/>
          <w:sz w:val="16"/>
        </w:rPr>
        <w:t>31.</w:t>
      </w:r>
    </w:p>
    <w:p>
      <w:pPr>
        <w:pStyle w:val="BodyText"/>
        <w:spacing w:before="10"/>
        <w:rPr>
          <w:rFonts w:ascii="GTWalsheimProMedium"/>
          <w:b/>
        </w:rPr>
      </w:pPr>
    </w:p>
    <w:p>
      <w:pPr>
        <w:pStyle w:val="Heading7"/>
        <w:spacing w:before="0"/>
        <w:ind w:left="1133"/>
        <w:rPr>
          <w:rFonts w:ascii="GTWalsheimProMedium"/>
          <w:b/>
        </w:rPr>
      </w:pPr>
      <w:r>
        <w:rPr>
          <w:rFonts w:ascii="GTWalsheimProMedium"/>
          <w:b/>
          <w:spacing w:val="-5"/>
        </w:rPr>
        <w:t>24</w:t>
      </w:r>
    </w:p>
    <w:p>
      <w:pPr>
        <w:spacing w:after="0"/>
        <w:rPr>
          <w:rFonts w:ascii="GTWalsheimProMedium"/>
        </w:rPr>
        <w:sectPr>
          <w:type w:val="continuous"/>
          <w:pgSz w:w="11910" w:h="16840"/>
          <w:pgMar w:header="0" w:footer="0" w:top="240" w:bottom="280" w:left="0" w:right="0"/>
        </w:sectPr>
      </w:pPr>
    </w:p>
    <w:p>
      <w:pPr>
        <w:spacing w:line="706" w:lineRule="exact" w:before="0"/>
        <w:ind w:left="566" w:right="0" w:firstLine="0"/>
        <w:jc w:val="left"/>
        <w:rPr>
          <w:rFonts w:ascii="GTSectra-Medium"/>
          <w:b w:val="0"/>
          <w:sz w:val="67"/>
        </w:rPr>
      </w:pPr>
      <w:bookmarkStart w:name="Revisione dell’AI: l’essenziale in breve" w:id="25"/>
      <w:bookmarkEnd w:id="25"/>
      <w:r>
        <w:rPr/>
      </w:r>
      <w:bookmarkStart w:name="_bookmark10" w:id="26"/>
      <w:bookmarkEnd w:id="26"/>
      <w:r>
        <w:rPr/>
      </w:r>
      <w:r>
        <w:rPr>
          <w:rFonts w:ascii="GTSectra-Medium"/>
          <w:b w:val="0"/>
          <w:color w:val="451E5D"/>
          <w:spacing w:val="-2"/>
          <w:sz w:val="67"/>
        </w:rPr>
        <w:t>Guida</w:t>
      </w:r>
    </w:p>
    <w:p>
      <w:pPr>
        <w:spacing w:line="500" w:lineRule="exact" w:before="0"/>
        <w:ind w:left="566" w:right="0" w:firstLine="0"/>
        <w:jc w:val="left"/>
        <w:rPr>
          <w:rFonts w:ascii="GTSectra-Medium"/>
          <w:b w:val="0"/>
          <w:sz w:val="46"/>
        </w:rPr>
      </w:pPr>
      <w:r>
        <w:rPr>
          <w:rFonts w:ascii="GTSectra-Medium"/>
          <w:b w:val="0"/>
          <w:color w:val="451E5D"/>
          <w:spacing w:val="-2"/>
          <w:sz w:val="46"/>
        </w:rPr>
        <w:t>giuridica</w:t>
      </w:r>
    </w:p>
    <w:p>
      <w:pPr>
        <w:spacing w:line="240" w:lineRule="auto" w:before="0"/>
        <w:rPr>
          <w:rFonts w:ascii="GTSectra-Medium"/>
          <w:b w:val="0"/>
          <w:sz w:val="24"/>
        </w:rPr>
      </w:pPr>
      <w:r>
        <w:rPr/>
        <w:br w:type="column"/>
      </w:r>
      <w:r>
        <w:rPr>
          <w:rFonts w:ascii="GTSectra-Medium"/>
          <w:b w:val="0"/>
          <w:sz w:val="24"/>
        </w:rPr>
      </w: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24"/>
        </w:rPr>
      </w:pPr>
    </w:p>
    <w:p>
      <w:pPr>
        <w:pStyle w:val="BodyText"/>
        <w:rPr>
          <w:rFonts w:ascii="GTSectra-Medium"/>
          <w:b w:val="0"/>
          <w:sz w:val="31"/>
        </w:rPr>
      </w:pPr>
    </w:p>
    <w:p>
      <w:pPr>
        <w:spacing w:before="0"/>
        <w:ind w:left="41" w:right="0" w:firstLine="0"/>
        <w:jc w:val="left"/>
        <w:rPr>
          <w:rFonts w:ascii="GTWalsheimProLight"/>
          <w:b w:val="0"/>
          <w:sz w:val="19"/>
        </w:rPr>
      </w:pPr>
      <w:r>
        <w:rPr>
          <w:rFonts w:ascii="GTWalsheimProLight"/>
          <w:b w:val="0"/>
          <w:spacing w:val="-2"/>
          <w:sz w:val="19"/>
        </w:rPr>
        <w:t>Silvan</w:t>
      </w:r>
      <w:r>
        <w:rPr>
          <w:rFonts w:ascii="GTWalsheimProLight"/>
          <w:b w:val="0"/>
          <w:spacing w:val="-11"/>
          <w:sz w:val="19"/>
        </w:rPr>
        <w:t> </w:t>
      </w:r>
      <w:r>
        <w:rPr>
          <w:rFonts w:ascii="GTWalsheimProLight"/>
          <w:b w:val="0"/>
          <w:spacing w:val="-2"/>
          <w:sz w:val="19"/>
        </w:rPr>
        <w:t>Meier-Rhein avvocato</w:t>
      </w:r>
    </w:p>
    <w:p>
      <w:pPr>
        <w:pStyle w:val="Heading2"/>
        <w:spacing w:line="225" w:lineRule="auto"/>
      </w:pPr>
      <w:r>
        <w:rPr>
          <w:b w:val="0"/>
        </w:rPr>
        <w:br w:type="column"/>
      </w:r>
      <w:r>
        <w:rPr/>
        <w:t>Revisione dell’AI: </w:t>
      </w:r>
      <w:r>
        <w:rPr>
          <w:spacing w:val="-6"/>
        </w:rPr>
        <w:t>l’essenziale</w:t>
      </w:r>
      <w:r>
        <w:rPr>
          <w:spacing w:val="-34"/>
        </w:rPr>
        <w:t> </w:t>
      </w:r>
      <w:r>
        <w:rPr>
          <w:spacing w:val="-6"/>
        </w:rPr>
        <w:t>in</w:t>
      </w:r>
      <w:r>
        <w:rPr>
          <w:spacing w:val="-33"/>
        </w:rPr>
        <w:t> </w:t>
      </w:r>
      <w:r>
        <w:rPr>
          <w:spacing w:val="-6"/>
        </w:rPr>
        <w:t>breve</w:t>
      </w:r>
    </w:p>
    <w:p>
      <w:pPr>
        <w:pStyle w:val="Heading7"/>
        <w:spacing w:line="249" w:lineRule="auto" w:before="302"/>
        <w:ind w:left="376" w:right="753"/>
        <w:rPr>
          <w:rFonts w:ascii="GTSectra-Book" w:hAnsi="GTSectra-Book"/>
          <w:b w:val="0"/>
        </w:rPr>
      </w:pPr>
      <w:r>
        <w:rPr>
          <w:rFonts w:ascii="GTSectra-Book" w:hAnsi="GTSectra-Book"/>
          <w:b w:val="0"/>
        </w:rPr>
        <w:t>Il 1° gennaio 2022 sono entrate in vigore alcune modi- fiche introdotte con l’ulteriore sviluppo dell’AI. Cosa devono fare le beneficiarie e i beneficiari di rendite?</w:t>
      </w:r>
    </w:p>
    <w:p>
      <w:pPr>
        <w:spacing w:line="249" w:lineRule="auto" w:before="0"/>
        <w:ind w:left="376" w:right="753" w:firstLine="0"/>
        <w:jc w:val="left"/>
        <w:rPr>
          <w:b w:val="0"/>
          <w:sz w:val="28"/>
        </w:rPr>
      </w:pPr>
      <w:r>
        <w:rPr>
          <w:b w:val="0"/>
          <w:sz w:val="28"/>
        </w:rPr>
        <w:t>Il Servizio giuridico di Procap fornisce una serie di raccomandazioni al riguardo.</w:t>
      </w:r>
    </w:p>
    <w:p>
      <w:pPr>
        <w:spacing w:after="0" w:line="249" w:lineRule="auto"/>
        <w:jc w:val="left"/>
        <w:rPr>
          <w:sz w:val="28"/>
        </w:rPr>
        <w:sectPr>
          <w:footerReference w:type="default" r:id="rId148"/>
          <w:pgSz w:w="11910" w:h="16840"/>
          <w:pgMar w:footer="433" w:header="0" w:top="1100" w:bottom="620" w:left="0" w:right="0"/>
          <w:pgNumType w:start="25"/>
          <w:cols w:num="3" w:equalWidth="0">
            <w:col w:w="2409" w:space="40"/>
            <w:col w:w="1576" w:space="39"/>
            <w:col w:w="7846"/>
          </w:cols>
        </w:sectPr>
      </w:pPr>
    </w:p>
    <w:p>
      <w:pPr>
        <w:pStyle w:val="BodyText"/>
        <w:rPr>
          <w:b w:val="0"/>
        </w:rPr>
      </w:pPr>
    </w:p>
    <w:p>
      <w:pPr>
        <w:pStyle w:val="BodyText"/>
        <w:rPr>
          <w:b w:val="0"/>
        </w:rPr>
      </w:pPr>
    </w:p>
    <w:p>
      <w:pPr>
        <w:pStyle w:val="BodyText"/>
        <w:rPr>
          <w:b w:val="0"/>
        </w:rPr>
      </w:pPr>
    </w:p>
    <w:p>
      <w:pPr>
        <w:spacing w:after="0"/>
        <w:sectPr>
          <w:type w:val="continuous"/>
          <w:pgSz w:w="11910" w:h="16840"/>
          <w:pgMar w:header="0" w:footer="0" w:top="240" w:bottom="280" w:left="0" w:right="0"/>
        </w:sectPr>
      </w:pPr>
    </w:p>
    <w:p>
      <w:pPr>
        <w:pStyle w:val="BodyText"/>
        <w:spacing w:before="9"/>
        <w:rPr>
          <w:b w:val="0"/>
          <w:sz w:val="18"/>
        </w:rPr>
      </w:pPr>
      <w:r>
        <w:rPr/>
        <w:pict>
          <v:group style="position:absolute;margin-left:0pt;margin-top:34.015015pt;width:595.3pt;height:773.9pt;mso-position-horizontal-relative:page;mso-position-vertical-relative:page;z-index:-17113088" id="docshapegroup430" coordorigin="0,680" coordsize="11906,15478">
            <v:rect style="position:absolute;left:0;top:680;width:11906;height:15478" id="docshape431" filled="true" fillcolor="#f1f7f7" stroked="false">
              <v:fill type="solid"/>
            </v:rect>
            <v:line style="position:absolute" from="0,1050" to="4157,1050" stroked="true" strokeweight="3pt" strokecolor="#44235e">
              <v:stroke dashstyle="solid"/>
            </v:line>
            <v:shape style="position:absolute;left:2566;top:1181;width:1175;height:2519" id="docshape432" coordorigin="2567,1181" coordsize="1175,2519" path="m2838,3220l2774,3232,2725,3266,2692,3317,2679,3381,2686,3454,2716,3530,2750,3575,2799,3614,2860,3646,2930,3671,3008,3688,3089,3698,3173,3700,3255,3693,3333,3677,3405,3652,3459,3623,3146,3623,3086,3613,3035,3587,2996,3546,2975,3491,2978,3424,2981,3342,2957,3278,2908,3235,2838,3220xm3179,1181l3093,1185,3015,1196,2947,1212,2887,1234,2836,1263,2778,1310,2731,1365,2696,1426,2672,1491,2659,1559,2659,1628,2670,1698,2694,1765,2729,1830,2778,1890,2853,1968,2727,2091,2660,2162,2612,2231,2582,2300,2567,2375,2567,2460,2574,2512,2591,2564,2616,2618,2651,2672,2695,2728,2749,2786,2812,2845,2885,2905,2968,2968,3101,3066,3204,3142,3279,3202,3332,3248,3366,3286,3385,3318,3394,3349,3397,3383,3387,3446,3358,3505,3317,3555,3271,3591,3209,3616,3146,3623,3459,3623,3468,3618,3526,3571,3572,3516,3608,3456,3632,3391,3644,3323,3645,3253,3633,3184,3610,3116,3574,3052,3526,2992,3451,2914,3514,2852,3376,2852,3158,2689,3087,2634,3018,2580,2957,2530,2909,2488,2879,2457,2832,2383,2810,2307,2810,2233,2829,2164,2866,2104,2927,2029,3483,2029,3425,1981,3336,1914,3202,1816,3099,1739,3024,1680,2971,1633,2937,1596,2918,1564,2909,1532,2907,1498,2916,1436,2942,1379,2982,1329,3033,1290,3093,1267,3155,1261,3494,1261,3489,1258,3419,1224,3340,1199,3258,1185,3179,1181xm3483,2029l2927,2029,3145,2193,3217,2247,3286,2301,3346,2352,3394,2394,3425,2424,3467,2492,3490,2565,3493,2640,3476,2712,3437,2777,3376,2852,3514,2852,3577,2791,3638,2725,3683,2661,3714,2596,3733,2524,3741,2441,3739,2390,3726,2338,3702,2283,3668,2227,3624,2169,3568,2108,3502,2045,3483,2029xm3494,1261l3155,1261,3215,1271,3268,1296,3307,1336,3328,1390,3326,1457,3322,1539,3347,1604,3395,1646,3465,1662,3530,1649,3579,1615,3611,1564,3624,1500,3617,1428,3588,1352,3548,1300,3494,1261xe" filled="true" fillcolor="#44235e" stroked="false">
              <v:path arrowok="t"/>
              <v:fill type="solid"/>
            </v:shape>
            <v:shape style="position:absolute;left:283;top:3119;width:2212;height:2212" type="#_x0000_t75" id="docshape433" stroked="false">
              <v:imagedata r:id="rId48" o:title=""/>
            </v:shape>
            <v:line style="position:absolute" from="7899,14334" to="11225,14334" stroked="true" strokeweight="2pt" strokecolor="#000000">
              <v:stroke dashstyle="solid"/>
            </v:line>
            <w10:wrap type="none"/>
          </v:group>
        </w:pict>
      </w:r>
    </w:p>
    <w:p>
      <w:pPr>
        <w:spacing w:before="1"/>
        <w:ind w:left="680" w:right="0" w:firstLine="0"/>
        <w:jc w:val="both"/>
        <w:rPr>
          <w:rFonts w:ascii="GTSectra-Bold"/>
          <w:b/>
          <w:sz w:val="20"/>
        </w:rPr>
      </w:pPr>
      <w:r>
        <w:rPr>
          <w:rFonts w:ascii="GTSectra-Bold"/>
          <w:b/>
          <w:sz w:val="20"/>
        </w:rPr>
        <w:t>Rendite</w:t>
      </w:r>
      <w:r>
        <w:rPr>
          <w:rFonts w:ascii="GTSectra-Bold"/>
          <w:b/>
          <w:spacing w:val="-5"/>
          <w:sz w:val="20"/>
        </w:rPr>
        <w:t> AI</w:t>
      </w:r>
    </w:p>
    <w:p>
      <w:pPr>
        <w:pStyle w:val="BodyText"/>
        <w:spacing w:line="261" w:lineRule="auto" w:before="24"/>
        <w:ind w:left="680" w:right="1"/>
        <w:jc w:val="both"/>
        <w:rPr>
          <w:b w:val="0"/>
        </w:rPr>
      </w:pPr>
      <w:r>
        <w:rPr>
          <w:b w:val="0"/>
        </w:rPr>
        <w:t>L’AI provvederà direttamente ad ade- guare le rendite in corso, senza che le </w:t>
      </w:r>
      <w:r>
        <w:rPr>
          <w:b w:val="0"/>
          <w:spacing w:val="-4"/>
        </w:rPr>
        <w:t>beneficiarie</w:t>
      </w:r>
      <w:r>
        <w:rPr>
          <w:b w:val="0"/>
          <w:spacing w:val="-9"/>
        </w:rPr>
        <w:t> </w:t>
      </w:r>
      <w:r>
        <w:rPr>
          <w:b w:val="0"/>
          <w:spacing w:val="-4"/>
        </w:rPr>
        <w:t>e</w:t>
      </w:r>
      <w:r>
        <w:rPr>
          <w:b w:val="0"/>
          <w:spacing w:val="-8"/>
        </w:rPr>
        <w:t> </w:t>
      </w:r>
      <w:r>
        <w:rPr>
          <w:b w:val="0"/>
          <w:spacing w:val="-4"/>
        </w:rPr>
        <w:t>i</w:t>
      </w:r>
      <w:r>
        <w:rPr>
          <w:b w:val="0"/>
          <w:spacing w:val="-8"/>
        </w:rPr>
        <w:t> </w:t>
      </w:r>
      <w:r>
        <w:rPr>
          <w:b w:val="0"/>
          <w:spacing w:val="-4"/>
        </w:rPr>
        <w:t>beneficiari</w:t>
      </w:r>
      <w:r>
        <w:rPr>
          <w:b w:val="0"/>
          <w:spacing w:val="-8"/>
        </w:rPr>
        <w:t> </w:t>
      </w:r>
      <w:r>
        <w:rPr>
          <w:b w:val="0"/>
          <w:spacing w:val="-4"/>
        </w:rPr>
        <w:t>debbano</w:t>
      </w:r>
      <w:r>
        <w:rPr>
          <w:b w:val="0"/>
          <w:spacing w:val="-8"/>
        </w:rPr>
        <w:t> </w:t>
      </w:r>
      <w:r>
        <w:rPr>
          <w:b w:val="0"/>
          <w:spacing w:val="-4"/>
        </w:rPr>
        <w:t>farne </w:t>
      </w:r>
      <w:r>
        <w:rPr>
          <w:b w:val="0"/>
        </w:rPr>
        <w:t>richiesta.</w:t>
      </w:r>
      <w:r>
        <w:rPr>
          <w:b w:val="0"/>
          <w:spacing w:val="-13"/>
        </w:rPr>
        <w:t> </w:t>
      </w:r>
      <w:r>
        <w:rPr>
          <w:b w:val="0"/>
        </w:rPr>
        <w:t>Per</w:t>
      </w:r>
      <w:r>
        <w:rPr>
          <w:b w:val="0"/>
          <w:spacing w:val="-12"/>
        </w:rPr>
        <w:t> </w:t>
      </w:r>
      <w:r>
        <w:rPr>
          <w:b w:val="0"/>
        </w:rPr>
        <w:t>le</w:t>
      </w:r>
      <w:r>
        <w:rPr>
          <w:b w:val="0"/>
          <w:spacing w:val="-12"/>
        </w:rPr>
        <w:t> </w:t>
      </w:r>
      <w:r>
        <w:rPr>
          <w:b w:val="0"/>
        </w:rPr>
        <w:t>persone</w:t>
      </w:r>
      <w:r>
        <w:rPr>
          <w:b w:val="0"/>
          <w:spacing w:val="-12"/>
        </w:rPr>
        <w:t> </w:t>
      </w:r>
      <w:r>
        <w:rPr>
          <w:b w:val="0"/>
        </w:rPr>
        <w:t>di</w:t>
      </w:r>
      <w:r>
        <w:rPr>
          <w:b w:val="0"/>
          <w:spacing w:val="-12"/>
        </w:rPr>
        <w:t> </w:t>
      </w:r>
      <w:r>
        <w:rPr>
          <w:b w:val="0"/>
        </w:rPr>
        <w:t>55</w:t>
      </w:r>
      <w:r>
        <w:rPr>
          <w:b w:val="0"/>
          <w:spacing w:val="-12"/>
        </w:rPr>
        <w:t> </w:t>
      </w:r>
      <w:r>
        <w:rPr>
          <w:b w:val="0"/>
        </w:rPr>
        <w:t>anni</w:t>
      </w:r>
      <w:r>
        <w:rPr>
          <w:b w:val="0"/>
          <w:spacing w:val="-12"/>
        </w:rPr>
        <w:t> </w:t>
      </w:r>
      <w:r>
        <w:rPr>
          <w:b w:val="0"/>
        </w:rPr>
        <w:t>e</w:t>
      </w:r>
      <w:r>
        <w:rPr>
          <w:b w:val="0"/>
          <w:spacing w:val="-12"/>
        </w:rPr>
        <w:t> </w:t>
      </w:r>
      <w:r>
        <w:rPr>
          <w:b w:val="0"/>
        </w:rPr>
        <w:t>più non</w:t>
      </w:r>
      <w:r>
        <w:rPr>
          <w:b w:val="0"/>
          <w:spacing w:val="-13"/>
        </w:rPr>
        <w:t> </w:t>
      </w:r>
      <w:r>
        <w:rPr>
          <w:b w:val="0"/>
        </w:rPr>
        <w:t>sono</w:t>
      </w:r>
      <w:r>
        <w:rPr>
          <w:b w:val="0"/>
          <w:spacing w:val="-12"/>
        </w:rPr>
        <w:t> </w:t>
      </w:r>
      <w:r>
        <w:rPr>
          <w:b w:val="0"/>
        </w:rPr>
        <w:t>previsti</w:t>
      </w:r>
      <w:r>
        <w:rPr>
          <w:b w:val="0"/>
          <w:spacing w:val="-12"/>
        </w:rPr>
        <w:t> </w:t>
      </w:r>
      <w:r>
        <w:rPr>
          <w:b w:val="0"/>
        </w:rPr>
        <w:t>cambiamenti,</w:t>
      </w:r>
      <w:r>
        <w:rPr>
          <w:b w:val="0"/>
          <w:spacing w:val="-12"/>
        </w:rPr>
        <w:t> </w:t>
      </w:r>
      <w:r>
        <w:rPr>
          <w:b w:val="0"/>
        </w:rPr>
        <w:t>mentre per</w:t>
      </w:r>
      <w:r>
        <w:rPr>
          <w:b w:val="0"/>
          <w:spacing w:val="-5"/>
        </w:rPr>
        <w:t> </w:t>
      </w:r>
      <w:r>
        <w:rPr>
          <w:b w:val="0"/>
        </w:rPr>
        <w:t>le</w:t>
      </w:r>
      <w:r>
        <w:rPr>
          <w:b w:val="0"/>
          <w:spacing w:val="-5"/>
        </w:rPr>
        <w:t> </w:t>
      </w:r>
      <w:r>
        <w:rPr>
          <w:b w:val="0"/>
        </w:rPr>
        <w:t>persone</w:t>
      </w:r>
      <w:r>
        <w:rPr>
          <w:b w:val="0"/>
          <w:spacing w:val="-5"/>
        </w:rPr>
        <w:t> </w:t>
      </w:r>
      <w:r>
        <w:rPr>
          <w:b w:val="0"/>
        </w:rPr>
        <w:t>sotto</w:t>
      </w:r>
      <w:r>
        <w:rPr>
          <w:b w:val="0"/>
          <w:spacing w:val="-5"/>
        </w:rPr>
        <w:t> </w:t>
      </w:r>
      <w:r>
        <w:rPr>
          <w:b w:val="0"/>
        </w:rPr>
        <w:t>i</w:t>
      </w:r>
      <w:r>
        <w:rPr>
          <w:b w:val="0"/>
          <w:spacing w:val="-5"/>
        </w:rPr>
        <w:t> </w:t>
      </w:r>
      <w:r>
        <w:rPr>
          <w:b w:val="0"/>
        </w:rPr>
        <w:t>30</w:t>
      </w:r>
      <w:r>
        <w:rPr>
          <w:b w:val="0"/>
          <w:spacing w:val="-5"/>
        </w:rPr>
        <w:t> </w:t>
      </w:r>
      <w:r>
        <w:rPr>
          <w:b w:val="0"/>
        </w:rPr>
        <w:t>anni</w:t>
      </w:r>
      <w:r>
        <w:rPr>
          <w:b w:val="0"/>
          <w:spacing w:val="-5"/>
        </w:rPr>
        <w:t> </w:t>
      </w:r>
      <w:r>
        <w:rPr>
          <w:b w:val="0"/>
        </w:rPr>
        <w:t>il</w:t>
      </w:r>
      <w:r>
        <w:rPr>
          <w:b w:val="0"/>
          <w:spacing w:val="-5"/>
        </w:rPr>
        <w:t> </w:t>
      </w:r>
      <w:r>
        <w:rPr>
          <w:b w:val="0"/>
        </w:rPr>
        <w:t>passag- gio</w:t>
      </w:r>
      <w:r>
        <w:rPr>
          <w:b w:val="0"/>
          <w:spacing w:val="-12"/>
        </w:rPr>
        <w:t> </w:t>
      </w:r>
      <w:r>
        <w:rPr>
          <w:b w:val="0"/>
        </w:rPr>
        <w:t>al</w:t>
      </w:r>
      <w:r>
        <w:rPr>
          <w:b w:val="0"/>
          <w:spacing w:val="-12"/>
        </w:rPr>
        <w:t> </w:t>
      </w:r>
      <w:r>
        <w:rPr>
          <w:b w:val="0"/>
        </w:rPr>
        <w:t>sistema</w:t>
      </w:r>
      <w:r>
        <w:rPr>
          <w:b w:val="0"/>
          <w:spacing w:val="-12"/>
        </w:rPr>
        <w:t> </w:t>
      </w:r>
      <w:r>
        <w:rPr>
          <w:b w:val="0"/>
        </w:rPr>
        <w:t>di</w:t>
      </w:r>
      <w:r>
        <w:rPr>
          <w:b w:val="0"/>
          <w:spacing w:val="-12"/>
        </w:rPr>
        <w:t> </w:t>
      </w:r>
      <w:r>
        <w:rPr>
          <w:b w:val="0"/>
        </w:rPr>
        <w:t>rendite</w:t>
      </w:r>
      <w:r>
        <w:rPr>
          <w:b w:val="0"/>
          <w:spacing w:val="-12"/>
        </w:rPr>
        <w:t> </w:t>
      </w:r>
      <w:r>
        <w:rPr>
          <w:b w:val="0"/>
        </w:rPr>
        <w:t>lineare</w:t>
      </w:r>
      <w:r>
        <w:rPr>
          <w:b w:val="0"/>
          <w:spacing w:val="-12"/>
        </w:rPr>
        <w:t> </w:t>
      </w:r>
      <w:r>
        <w:rPr>
          <w:b w:val="0"/>
        </w:rPr>
        <w:t>avverrà sull’arco dei prossimi dieci anni. Per tutte le altre persone, il nuovo sistema di</w:t>
      </w:r>
      <w:r>
        <w:rPr>
          <w:b w:val="0"/>
          <w:spacing w:val="-13"/>
        </w:rPr>
        <w:t> </w:t>
      </w:r>
      <w:r>
        <w:rPr>
          <w:b w:val="0"/>
        </w:rPr>
        <w:t>rendite</w:t>
      </w:r>
      <w:r>
        <w:rPr>
          <w:b w:val="0"/>
          <w:spacing w:val="-12"/>
        </w:rPr>
        <w:t> </w:t>
      </w:r>
      <w:r>
        <w:rPr>
          <w:b w:val="0"/>
        </w:rPr>
        <w:t>lineare</w:t>
      </w:r>
      <w:r>
        <w:rPr>
          <w:b w:val="0"/>
          <w:spacing w:val="-12"/>
        </w:rPr>
        <w:t> </w:t>
      </w:r>
      <w:r>
        <w:rPr>
          <w:b w:val="0"/>
        </w:rPr>
        <w:t>si</w:t>
      </w:r>
      <w:r>
        <w:rPr>
          <w:b w:val="0"/>
          <w:spacing w:val="-12"/>
        </w:rPr>
        <w:t> </w:t>
      </w:r>
      <w:r>
        <w:rPr>
          <w:b w:val="0"/>
        </w:rPr>
        <w:t>applica</w:t>
      </w:r>
      <w:r>
        <w:rPr>
          <w:b w:val="0"/>
          <w:spacing w:val="-12"/>
        </w:rPr>
        <w:t> </w:t>
      </w:r>
      <w:r>
        <w:rPr>
          <w:b w:val="0"/>
        </w:rPr>
        <w:t>unicamente </w:t>
      </w:r>
      <w:r>
        <w:rPr>
          <w:b w:val="0"/>
          <w:spacing w:val="-2"/>
        </w:rPr>
        <w:t>nell’ambito</w:t>
      </w:r>
      <w:r>
        <w:rPr>
          <w:b w:val="0"/>
          <w:spacing w:val="-3"/>
        </w:rPr>
        <w:t> </w:t>
      </w:r>
      <w:r>
        <w:rPr>
          <w:b w:val="0"/>
          <w:spacing w:val="-2"/>
        </w:rPr>
        <w:t>di</w:t>
      </w:r>
      <w:r>
        <w:rPr>
          <w:b w:val="0"/>
          <w:spacing w:val="-3"/>
        </w:rPr>
        <w:t> </w:t>
      </w:r>
      <w:r>
        <w:rPr>
          <w:b w:val="0"/>
          <w:spacing w:val="-2"/>
        </w:rPr>
        <w:t>una</w:t>
      </w:r>
      <w:r>
        <w:rPr>
          <w:b w:val="0"/>
          <w:spacing w:val="-3"/>
        </w:rPr>
        <w:t> </w:t>
      </w:r>
      <w:r>
        <w:rPr>
          <w:b w:val="0"/>
          <w:spacing w:val="-2"/>
        </w:rPr>
        <w:t>revisione</w:t>
      </w:r>
      <w:r>
        <w:rPr>
          <w:b w:val="0"/>
          <w:spacing w:val="-3"/>
        </w:rPr>
        <w:t> </w:t>
      </w:r>
      <w:r>
        <w:rPr>
          <w:b w:val="0"/>
          <w:spacing w:val="-2"/>
        </w:rPr>
        <w:t>automatica </w:t>
      </w:r>
      <w:r>
        <w:rPr>
          <w:b w:val="0"/>
        </w:rPr>
        <w:t>della rendita, qualora si constati ad esempio</w:t>
      </w:r>
      <w:r>
        <w:rPr>
          <w:b w:val="0"/>
          <w:spacing w:val="-13"/>
        </w:rPr>
        <w:t> </w:t>
      </w:r>
      <w:r>
        <w:rPr>
          <w:b w:val="0"/>
        </w:rPr>
        <w:t>un</w:t>
      </w:r>
      <w:r>
        <w:rPr>
          <w:b w:val="0"/>
          <w:spacing w:val="-12"/>
        </w:rPr>
        <w:t> </w:t>
      </w:r>
      <w:r>
        <w:rPr>
          <w:b w:val="0"/>
        </w:rPr>
        <w:t>cambiamento</w:t>
      </w:r>
      <w:r>
        <w:rPr>
          <w:b w:val="0"/>
          <w:spacing w:val="-12"/>
        </w:rPr>
        <w:t> </w:t>
      </w:r>
      <w:r>
        <w:rPr>
          <w:b w:val="0"/>
        </w:rPr>
        <w:t>dello</w:t>
      </w:r>
      <w:r>
        <w:rPr>
          <w:b w:val="0"/>
          <w:spacing w:val="-12"/>
        </w:rPr>
        <w:t> </w:t>
      </w:r>
      <w:r>
        <w:rPr>
          <w:b w:val="0"/>
        </w:rPr>
        <w:t>stato</w:t>
      </w:r>
      <w:r>
        <w:rPr>
          <w:b w:val="0"/>
          <w:spacing w:val="-9"/>
        </w:rPr>
        <w:t> </w:t>
      </w:r>
      <w:r>
        <w:rPr>
          <w:b w:val="0"/>
        </w:rPr>
        <w:t>di salute che implichi una modifica del grado d’invalidità di almeno 5 punti percentuali. Se avete intenzione di chiedere un aumento della rendita, ad esempio</w:t>
      </w:r>
      <w:r>
        <w:rPr>
          <w:b w:val="0"/>
          <w:spacing w:val="-6"/>
        </w:rPr>
        <w:t> </w:t>
      </w:r>
      <w:r>
        <w:rPr>
          <w:b w:val="0"/>
        </w:rPr>
        <w:t>a</w:t>
      </w:r>
      <w:r>
        <w:rPr>
          <w:b w:val="0"/>
          <w:spacing w:val="-6"/>
        </w:rPr>
        <w:t> </w:t>
      </w:r>
      <w:r>
        <w:rPr>
          <w:b w:val="0"/>
        </w:rPr>
        <w:t>causa</w:t>
      </w:r>
      <w:r>
        <w:rPr>
          <w:b w:val="0"/>
          <w:spacing w:val="-6"/>
        </w:rPr>
        <w:t> </w:t>
      </w:r>
      <w:r>
        <w:rPr>
          <w:b w:val="0"/>
        </w:rPr>
        <w:t>del</w:t>
      </w:r>
      <w:r>
        <w:rPr>
          <w:b w:val="0"/>
          <w:spacing w:val="-6"/>
        </w:rPr>
        <w:t> </w:t>
      </w:r>
      <w:r>
        <w:rPr>
          <w:b w:val="0"/>
        </w:rPr>
        <w:t>peggioramento</w:t>
      </w:r>
      <w:r>
        <w:rPr>
          <w:b w:val="0"/>
          <w:spacing w:val="-6"/>
        </w:rPr>
        <w:t> </w:t>
      </w:r>
      <w:r>
        <w:rPr>
          <w:b w:val="0"/>
        </w:rPr>
        <w:t>del </w:t>
      </w:r>
      <w:r>
        <w:rPr>
          <w:b w:val="0"/>
          <w:spacing w:val="-4"/>
        </w:rPr>
        <w:t>vostro stato di salute, vi raccomandiamo </w:t>
      </w:r>
      <w:r>
        <w:rPr>
          <w:b w:val="0"/>
        </w:rPr>
        <w:t>di</w:t>
      </w:r>
      <w:r>
        <w:rPr>
          <w:b w:val="0"/>
          <w:spacing w:val="-4"/>
        </w:rPr>
        <w:t> </w:t>
      </w:r>
      <w:r>
        <w:rPr>
          <w:b w:val="0"/>
        </w:rPr>
        <w:t>rivolgervi</w:t>
      </w:r>
      <w:r>
        <w:rPr>
          <w:b w:val="0"/>
          <w:spacing w:val="-4"/>
        </w:rPr>
        <w:t> </w:t>
      </w:r>
      <w:r>
        <w:rPr>
          <w:b w:val="0"/>
        </w:rPr>
        <w:t>dapprima</w:t>
      </w:r>
      <w:r>
        <w:rPr>
          <w:b w:val="0"/>
          <w:spacing w:val="-4"/>
        </w:rPr>
        <w:t> </w:t>
      </w:r>
      <w:r>
        <w:rPr>
          <w:b w:val="0"/>
        </w:rPr>
        <w:t>a</w:t>
      </w:r>
      <w:r>
        <w:rPr>
          <w:b w:val="0"/>
          <w:spacing w:val="-4"/>
        </w:rPr>
        <w:t> </w:t>
      </w:r>
      <w:r>
        <w:rPr>
          <w:b w:val="0"/>
        </w:rPr>
        <w:t>uno</w:t>
      </w:r>
      <w:r>
        <w:rPr>
          <w:b w:val="0"/>
          <w:spacing w:val="-4"/>
        </w:rPr>
        <w:t> </w:t>
      </w:r>
      <w:r>
        <w:rPr>
          <w:b w:val="0"/>
        </w:rPr>
        <w:t>dei</w:t>
      </w:r>
      <w:r>
        <w:rPr>
          <w:b w:val="0"/>
          <w:spacing w:val="-4"/>
        </w:rPr>
        <w:t> </w:t>
      </w:r>
      <w:r>
        <w:rPr>
          <w:b w:val="0"/>
        </w:rPr>
        <w:t>nostri </w:t>
      </w:r>
      <w:r>
        <w:rPr>
          <w:b w:val="0"/>
          <w:spacing w:val="-2"/>
        </w:rPr>
        <w:t>consultori.</w:t>
      </w:r>
    </w:p>
    <w:p>
      <w:pPr>
        <w:pStyle w:val="BodyText"/>
        <w:spacing w:line="261" w:lineRule="auto"/>
        <w:ind w:left="680" w:firstLine="396"/>
        <w:jc w:val="both"/>
        <w:rPr>
          <w:b w:val="0"/>
        </w:rPr>
      </w:pPr>
      <w:r>
        <w:rPr>
          <w:b w:val="0"/>
        </w:rPr>
        <w:t>D’ora innanzi, tutti i </w:t>
      </w:r>
      <w:r>
        <w:rPr>
          <w:b w:val="0"/>
        </w:rPr>
        <w:t>colloqui svolti nell’ambito di perizie mediche ordinate dall’AI saranno registrati su supporto audio. Vi raccomandiamo di non</w:t>
      </w:r>
      <w:r>
        <w:rPr>
          <w:b w:val="0"/>
          <w:spacing w:val="-5"/>
        </w:rPr>
        <w:t> </w:t>
      </w:r>
      <w:r>
        <w:rPr>
          <w:b w:val="0"/>
        </w:rPr>
        <w:t>rinunciare</w:t>
      </w:r>
      <w:r>
        <w:rPr>
          <w:b w:val="0"/>
          <w:spacing w:val="-5"/>
        </w:rPr>
        <w:t> </w:t>
      </w:r>
      <w:r>
        <w:rPr>
          <w:b w:val="0"/>
        </w:rPr>
        <w:t>a</w:t>
      </w:r>
      <w:r>
        <w:rPr>
          <w:b w:val="0"/>
          <w:spacing w:val="-5"/>
        </w:rPr>
        <w:t> </w:t>
      </w:r>
      <w:r>
        <w:rPr>
          <w:b w:val="0"/>
        </w:rPr>
        <w:t>priori</w:t>
      </w:r>
      <w:r>
        <w:rPr>
          <w:b w:val="0"/>
          <w:spacing w:val="-5"/>
        </w:rPr>
        <w:t> </w:t>
      </w:r>
      <w:r>
        <w:rPr>
          <w:b w:val="0"/>
        </w:rPr>
        <w:t>alla</w:t>
      </w:r>
      <w:r>
        <w:rPr>
          <w:b w:val="0"/>
          <w:spacing w:val="-5"/>
        </w:rPr>
        <w:t> </w:t>
      </w:r>
      <w:r>
        <w:rPr>
          <w:b w:val="0"/>
        </w:rPr>
        <w:t>registrazio- ne del colloquio.</w:t>
      </w:r>
    </w:p>
    <w:p>
      <w:pPr>
        <w:pStyle w:val="BodyText"/>
        <w:spacing w:before="7"/>
        <w:rPr>
          <w:b w:val="0"/>
          <w:sz w:val="21"/>
        </w:rPr>
      </w:pPr>
    </w:p>
    <w:p>
      <w:pPr>
        <w:spacing w:before="0"/>
        <w:ind w:left="680" w:right="0" w:firstLine="0"/>
        <w:jc w:val="both"/>
        <w:rPr>
          <w:rFonts w:ascii="GTSectra-Bold"/>
          <w:b/>
          <w:sz w:val="20"/>
        </w:rPr>
      </w:pPr>
      <w:r>
        <w:rPr>
          <w:rFonts w:ascii="GTSectra-Bold"/>
          <w:b/>
          <w:sz w:val="20"/>
        </w:rPr>
        <w:t>Provvedimenti</w:t>
      </w:r>
      <w:r>
        <w:rPr>
          <w:rFonts w:ascii="GTSectra-Bold"/>
          <w:b/>
          <w:spacing w:val="-12"/>
          <w:sz w:val="20"/>
        </w:rPr>
        <w:t> </w:t>
      </w:r>
      <w:r>
        <w:rPr>
          <w:rFonts w:ascii="GTSectra-Bold"/>
          <w:b/>
          <w:spacing w:val="-2"/>
          <w:sz w:val="20"/>
        </w:rPr>
        <w:t>professionali</w:t>
      </w:r>
    </w:p>
    <w:p>
      <w:pPr>
        <w:pStyle w:val="BodyText"/>
        <w:spacing w:line="261" w:lineRule="auto" w:before="25"/>
        <w:ind w:left="680" w:right="1"/>
        <w:jc w:val="both"/>
        <w:rPr>
          <w:b w:val="0"/>
        </w:rPr>
      </w:pPr>
      <w:r>
        <w:rPr>
          <w:b w:val="0"/>
        </w:rPr>
        <w:t>La consulenza e l’accompagnamento nell’ambito dei provvedimenti profes- sionali</w:t>
      </w:r>
      <w:r>
        <w:rPr>
          <w:b w:val="0"/>
          <w:spacing w:val="-8"/>
        </w:rPr>
        <w:t> </w:t>
      </w:r>
      <w:r>
        <w:rPr>
          <w:b w:val="0"/>
        </w:rPr>
        <w:t>sono</w:t>
      </w:r>
      <w:r>
        <w:rPr>
          <w:b w:val="0"/>
          <w:spacing w:val="-8"/>
        </w:rPr>
        <w:t> </w:t>
      </w:r>
      <w:r>
        <w:rPr>
          <w:b w:val="0"/>
        </w:rPr>
        <w:t>stati</w:t>
      </w:r>
      <w:r>
        <w:rPr>
          <w:b w:val="0"/>
          <w:spacing w:val="-8"/>
        </w:rPr>
        <w:t> </w:t>
      </w:r>
      <w:r>
        <w:rPr>
          <w:b w:val="0"/>
        </w:rPr>
        <w:t>estesi</w:t>
      </w:r>
      <w:r>
        <w:rPr>
          <w:b w:val="0"/>
          <w:spacing w:val="-8"/>
        </w:rPr>
        <w:t> </w:t>
      </w:r>
      <w:r>
        <w:rPr>
          <w:b w:val="0"/>
        </w:rPr>
        <w:t>e</w:t>
      </w:r>
      <w:r>
        <w:rPr>
          <w:b w:val="0"/>
          <w:spacing w:val="-8"/>
        </w:rPr>
        <w:t> </w:t>
      </w:r>
      <w:r>
        <w:rPr>
          <w:b w:val="0"/>
        </w:rPr>
        <w:t>prolungati.</w:t>
      </w:r>
      <w:r>
        <w:rPr>
          <w:b w:val="0"/>
          <w:spacing w:val="-8"/>
        </w:rPr>
        <w:t> </w:t>
      </w:r>
      <w:r>
        <w:rPr>
          <w:b w:val="0"/>
        </w:rPr>
        <w:t>In caso</w:t>
      </w:r>
      <w:r>
        <w:rPr>
          <w:b w:val="0"/>
          <w:spacing w:val="-5"/>
        </w:rPr>
        <w:t> </w:t>
      </w:r>
      <w:r>
        <w:rPr>
          <w:b w:val="0"/>
        </w:rPr>
        <w:t>di</w:t>
      </w:r>
      <w:r>
        <w:rPr>
          <w:b w:val="0"/>
          <w:spacing w:val="-5"/>
        </w:rPr>
        <w:t> </w:t>
      </w:r>
      <w:r>
        <w:rPr>
          <w:b w:val="0"/>
        </w:rPr>
        <w:t>bisogno</w:t>
      </w:r>
      <w:r>
        <w:rPr>
          <w:b w:val="0"/>
          <w:spacing w:val="-5"/>
        </w:rPr>
        <w:t> </w:t>
      </w:r>
      <w:r>
        <w:rPr>
          <w:b w:val="0"/>
        </w:rPr>
        <w:t>potete</w:t>
      </w:r>
      <w:r>
        <w:rPr>
          <w:b w:val="0"/>
          <w:spacing w:val="-5"/>
        </w:rPr>
        <w:t> </w:t>
      </w:r>
      <w:r>
        <w:rPr>
          <w:b w:val="0"/>
        </w:rPr>
        <w:t>presentare</w:t>
      </w:r>
      <w:r>
        <w:rPr>
          <w:b w:val="0"/>
          <w:spacing w:val="-5"/>
        </w:rPr>
        <w:t> </w:t>
      </w:r>
      <w:r>
        <w:rPr>
          <w:b w:val="0"/>
        </w:rPr>
        <w:t>nuo- vamente una richiesta in tal </w:t>
      </w:r>
      <w:r>
        <w:rPr>
          <w:b w:val="0"/>
        </w:rPr>
        <w:t>senso </w:t>
      </w:r>
      <w:r>
        <w:rPr>
          <w:b w:val="0"/>
          <w:spacing w:val="-2"/>
        </w:rPr>
        <w:t>all’AI.</w:t>
      </w:r>
    </w:p>
    <w:p>
      <w:pPr>
        <w:spacing w:line="240" w:lineRule="auto" w:before="4"/>
        <w:rPr>
          <w:b w:val="0"/>
          <w:sz w:val="18"/>
        </w:rPr>
      </w:pPr>
      <w:r>
        <w:rPr/>
        <w:br w:type="column"/>
      </w:r>
      <w:r>
        <w:rPr>
          <w:b w:val="0"/>
          <w:sz w:val="18"/>
        </w:rPr>
      </w:r>
    </w:p>
    <w:p>
      <w:pPr>
        <w:pStyle w:val="BodyText"/>
        <w:spacing w:line="261" w:lineRule="auto"/>
        <w:ind w:left="239" w:right="1"/>
        <w:jc w:val="both"/>
        <w:rPr>
          <w:b w:val="0"/>
        </w:rPr>
      </w:pPr>
      <w:r>
        <w:rPr>
          <w:b w:val="0"/>
        </w:rPr>
        <w:t>Le indennità giornaliere cambiano </w:t>
      </w:r>
      <w:r>
        <w:rPr>
          <w:b w:val="0"/>
        </w:rPr>
        <w:t>so- </w:t>
      </w:r>
      <w:r>
        <w:rPr>
          <w:b w:val="0"/>
          <w:spacing w:val="-6"/>
        </w:rPr>
        <w:t>prattutto per la prima formazione profes- sionale</w:t>
      </w:r>
      <w:r>
        <w:rPr>
          <w:b w:val="0"/>
          <w:spacing w:val="-7"/>
        </w:rPr>
        <w:t> </w:t>
      </w:r>
      <w:r>
        <w:rPr>
          <w:b w:val="0"/>
          <w:spacing w:val="-6"/>
        </w:rPr>
        <w:t>e sono adeguate automaticamente </w:t>
      </w:r>
      <w:r>
        <w:rPr>
          <w:b w:val="0"/>
        </w:rPr>
        <w:t>dall’AI. Le indennità giornaliere già erogate sottostanno alla garanzia dei diritti acquisiti e non subiscono ridu- zioni. Non</w:t>
      </w:r>
      <w:r>
        <w:rPr>
          <w:b w:val="0"/>
          <w:spacing w:val="-5"/>
        </w:rPr>
        <w:t> </w:t>
      </w:r>
      <w:r>
        <w:rPr>
          <w:b w:val="0"/>
        </w:rPr>
        <w:t>dovete</w:t>
      </w:r>
      <w:r>
        <w:rPr>
          <w:b w:val="0"/>
          <w:spacing w:val="-5"/>
        </w:rPr>
        <w:t> </w:t>
      </w:r>
      <w:r>
        <w:rPr>
          <w:b w:val="0"/>
        </w:rPr>
        <w:t>quindi</w:t>
      </w:r>
      <w:r>
        <w:rPr>
          <w:b w:val="0"/>
          <w:spacing w:val="-5"/>
        </w:rPr>
        <w:t> </w:t>
      </w:r>
      <w:r>
        <w:rPr>
          <w:b w:val="0"/>
        </w:rPr>
        <w:t>fare</w:t>
      </w:r>
      <w:r>
        <w:rPr>
          <w:b w:val="0"/>
          <w:spacing w:val="-5"/>
        </w:rPr>
        <w:t> </w:t>
      </w:r>
      <w:r>
        <w:rPr>
          <w:b w:val="0"/>
        </w:rPr>
        <w:t>nulla.</w:t>
      </w:r>
    </w:p>
    <w:p>
      <w:pPr>
        <w:pStyle w:val="BodyText"/>
        <w:rPr>
          <w:b w:val="0"/>
          <w:sz w:val="22"/>
        </w:rPr>
      </w:pPr>
    </w:p>
    <w:p>
      <w:pPr>
        <w:spacing w:before="1"/>
        <w:ind w:left="239" w:right="0" w:firstLine="0"/>
        <w:jc w:val="both"/>
        <w:rPr>
          <w:rFonts w:ascii="GTSectra-Bold" w:hAnsi="GTSectra-Bold"/>
          <w:b/>
          <w:sz w:val="20"/>
        </w:rPr>
      </w:pPr>
      <w:r>
        <w:rPr>
          <w:rFonts w:ascii="GTSectra-Bold" w:hAnsi="GTSectra-Bold"/>
          <w:b/>
          <w:sz w:val="20"/>
        </w:rPr>
        <w:t>Contributo</w:t>
      </w:r>
      <w:r>
        <w:rPr>
          <w:rFonts w:ascii="GTSectra-Bold" w:hAnsi="GTSectra-Bold"/>
          <w:b/>
          <w:spacing w:val="1"/>
          <w:sz w:val="20"/>
        </w:rPr>
        <w:t> </w:t>
      </w:r>
      <w:r>
        <w:rPr>
          <w:rFonts w:ascii="GTSectra-Bold" w:hAnsi="GTSectra-Bold"/>
          <w:b/>
          <w:sz w:val="20"/>
        </w:rPr>
        <w:t>per</w:t>
      </w:r>
      <w:r>
        <w:rPr>
          <w:rFonts w:ascii="GTSectra-Bold" w:hAnsi="GTSectra-Bold"/>
          <w:b/>
          <w:spacing w:val="4"/>
          <w:sz w:val="20"/>
        </w:rPr>
        <w:t> </w:t>
      </w:r>
      <w:r>
        <w:rPr>
          <w:rFonts w:ascii="GTSectra-Bold" w:hAnsi="GTSectra-Bold"/>
          <w:b/>
          <w:spacing w:val="-2"/>
          <w:sz w:val="20"/>
        </w:rPr>
        <w:t>l’assistenza</w:t>
      </w:r>
    </w:p>
    <w:p>
      <w:pPr>
        <w:pStyle w:val="BodyText"/>
        <w:spacing w:line="261" w:lineRule="auto" w:before="24"/>
        <w:ind w:left="239"/>
        <w:jc w:val="both"/>
        <w:rPr>
          <w:b w:val="0"/>
        </w:rPr>
      </w:pPr>
      <w:r>
        <w:rPr>
          <w:b w:val="0"/>
        </w:rPr>
        <w:t>Accanto al notevole aumento </w:t>
      </w:r>
      <w:r>
        <w:rPr>
          <w:b w:val="0"/>
        </w:rPr>
        <w:t>degli importi forfettari per il servizio not- turno,</w:t>
      </w:r>
      <w:r>
        <w:rPr>
          <w:b w:val="0"/>
          <w:spacing w:val="-13"/>
        </w:rPr>
        <w:t> </w:t>
      </w:r>
      <w:r>
        <w:rPr>
          <w:b w:val="0"/>
        </w:rPr>
        <w:t>nell’ambito</w:t>
      </w:r>
      <w:r>
        <w:rPr>
          <w:b w:val="0"/>
          <w:spacing w:val="-12"/>
        </w:rPr>
        <w:t> </w:t>
      </w:r>
      <w:r>
        <w:rPr>
          <w:b w:val="0"/>
        </w:rPr>
        <w:t>dell’ulteriore</w:t>
      </w:r>
      <w:r>
        <w:rPr>
          <w:b w:val="0"/>
          <w:spacing w:val="-12"/>
        </w:rPr>
        <w:t> </w:t>
      </w:r>
      <w:r>
        <w:rPr>
          <w:b w:val="0"/>
        </w:rPr>
        <w:t>svilup- po dell’AI è stata introdotta anche la possibilità di convertire in ore di assi- stenza</w:t>
      </w:r>
      <w:r>
        <w:rPr>
          <w:b w:val="0"/>
          <w:spacing w:val="-7"/>
        </w:rPr>
        <w:t> </w:t>
      </w:r>
      <w:r>
        <w:rPr>
          <w:b w:val="0"/>
        </w:rPr>
        <w:t>diurna</w:t>
      </w:r>
      <w:r>
        <w:rPr>
          <w:b w:val="0"/>
          <w:spacing w:val="-7"/>
        </w:rPr>
        <w:t> </w:t>
      </w:r>
      <w:r>
        <w:rPr>
          <w:b w:val="0"/>
        </w:rPr>
        <w:t>le</w:t>
      </w:r>
      <w:r>
        <w:rPr>
          <w:b w:val="0"/>
          <w:spacing w:val="-7"/>
        </w:rPr>
        <w:t> </w:t>
      </w:r>
      <w:r>
        <w:rPr>
          <w:b w:val="0"/>
        </w:rPr>
        <w:t>notti</w:t>
      </w:r>
      <w:r>
        <w:rPr>
          <w:b w:val="0"/>
          <w:spacing w:val="-7"/>
        </w:rPr>
        <w:t> </w:t>
      </w:r>
      <w:r>
        <w:rPr>
          <w:b w:val="0"/>
        </w:rPr>
        <w:t>per</w:t>
      </w:r>
      <w:r>
        <w:rPr>
          <w:b w:val="0"/>
          <w:spacing w:val="-7"/>
        </w:rPr>
        <w:t> </w:t>
      </w:r>
      <w:r>
        <w:rPr>
          <w:b w:val="0"/>
        </w:rPr>
        <w:t>le</w:t>
      </w:r>
      <w:r>
        <w:rPr>
          <w:b w:val="0"/>
          <w:spacing w:val="-7"/>
        </w:rPr>
        <w:t> </w:t>
      </w:r>
      <w:r>
        <w:rPr>
          <w:b w:val="0"/>
        </w:rPr>
        <w:t>quali</w:t>
      </w:r>
      <w:r>
        <w:rPr>
          <w:b w:val="0"/>
          <w:spacing w:val="-7"/>
        </w:rPr>
        <w:t> </w:t>
      </w:r>
      <w:r>
        <w:rPr>
          <w:b w:val="0"/>
        </w:rPr>
        <w:t>non</w:t>
      </w:r>
      <w:r>
        <w:rPr>
          <w:b w:val="0"/>
          <w:spacing w:val="-7"/>
        </w:rPr>
        <w:t> </w:t>
      </w:r>
      <w:r>
        <w:rPr>
          <w:b w:val="0"/>
        </w:rPr>
        <w:t>è stato sollecitato l’aiuto di assistenti. La conversione di importi forfettari pre- visti per il servizio notturno in ore di assistenza</w:t>
      </w:r>
      <w:r>
        <w:rPr>
          <w:b w:val="0"/>
          <w:spacing w:val="-8"/>
        </w:rPr>
        <w:t> </w:t>
      </w:r>
      <w:r>
        <w:rPr>
          <w:b w:val="0"/>
        </w:rPr>
        <w:t>diurna</w:t>
      </w:r>
      <w:r>
        <w:rPr>
          <w:b w:val="0"/>
          <w:spacing w:val="-8"/>
        </w:rPr>
        <w:t> </w:t>
      </w:r>
      <w:r>
        <w:rPr>
          <w:b w:val="0"/>
        </w:rPr>
        <w:t>va</w:t>
      </w:r>
      <w:r>
        <w:rPr>
          <w:b w:val="0"/>
          <w:spacing w:val="-8"/>
        </w:rPr>
        <w:t> </w:t>
      </w:r>
      <w:r>
        <w:rPr>
          <w:b w:val="0"/>
        </w:rPr>
        <w:t>motivata</w:t>
      </w:r>
      <w:r>
        <w:rPr>
          <w:b w:val="0"/>
          <w:spacing w:val="-8"/>
        </w:rPr>
        <w:t> </w:t>
      </w:r>
      <w:r>
        <w:rPr>
          <w:b w:val="0"/>
        </w:rPr>
        <w:t>nella</w:t>
      </w:r>
      <w:r>
        <w:rPr>
          <w:b w:val="0"/>
          <w:spacing w:val="-8"/>
        </w:rPr>
        <w:t> </w:t>
      </w:r>
      <w:r>
        <w:rPr>
          <w:b w:val="0"/>
        </w:rPr>
        <w:t>fat- tura.</w:t>
      </w:r>
      <w:r>
        <w:rPr>
          <w:b w:val="0"/>
          <w:spacing w:val="-9"/>
        </w:rPr>
        <w:t> </w:t>
      </w:r>
      <w:r>
        <w:rPr>
          <w:b w:val="0"/>
        </w:rPr>
        <w:t>Uno</w:t>
      </w:r>
      <w:r>
        <w:rPr>
          <w:b w:val="0"/>
          <w:spacing w:val="-9"/>
        </w:rPr>
        <w:t> </w:t>
      </w:r>
      <w:r>
        <w:rPr>
          <w:b w:val="0"/>
        </w:rPr>
        <w:t>dei</w:t>
      </w:r>
      <w:r>
        <w:rPr>
          <w:b w:val="0"/>
          <w:spacing w:val="-9"/>
        </w:rPr>
        <w:t> </w:t>
      </w:r>
      <w:r>
        <w:rPr>
          <w:b w:val="0"/>
        </w:rPr>
        <w:t>motivi</w:t>
      </w:r>
      <w:r>
        <w:rPr>
          <w:b w:val="0"/>
          <w:spacing w:val="-9"/>
        </w:rPr>
        <w:t> </w:t>
      </w:r>
      <w:r>
        <w:rPr>
          <w:b w:val="0"/>
        </w:rPr>
        <w:t>addotti</w:t>
      </w:r>
      <w:r>
        <w:rPr>
          <w:b w:val="0"/>
          <w:spacing w:val="-9"/>
        </w:rPr>
        <w:t> </w:t>
      </w:r>
      <w:r>
        <w:rPr>
          <w:b w:val="0"/>
        </w:rPr>
        <w:t>può</w:t>
      </w:r>
      <w:r>
        <w:rPr>
          <w:b w:val="0"/>
          <w:spacing w:val="-9"/>
        </w:rPr>
        <w:t> </w:t>
      </w:r>
      <w:r>
        <w:rPr>
          <w:b w:val="0"/>
        </w:rPr>
        <w:t>essere ad esempio l’aiuto notturno prestato gratuitamente da familiari.</w:t>
      </w:r>
    </w:p>
    <w:p>
      <w:pPr>
        <w:pStyle w:val="BodyText"/>
        <w:spacing w:line="261" w:lineRule="auto"/>
        <w:ind w:left="239" w:right="1" w:firstLine="396"/>
        <w:jc w:val="both"/>
        <w:rPr>
          <w:b w:val="0"/>
        </w:rPr>
      </w:pPr>
      <w:r>
        <w:rPr>
          <w:b w:val="0"/>
        </w:rPr>
        <w:t>Con il nuovo ordinamento, le </w:t>
      </w:r>
      <w:r>
        <w:rPr>
          <w:b w:val="0"/>
        </w:rPr>
        <w:t>be- neficiarie e i beneficiari del contributo per</w:t>
      </w:r>
      <w:r>
        <w:rPr>
          <w:b w:val="0"/>
          <w:spacing w:val="-10"/>
        </w:rPr>
        <w:t> </w:t>
      </w:r>
      <w:r>
        <w:rPr>
          <w:b w:val="0"/>
        </w:rPr>
        <w:t>l’assistenza</w:t>
      </w:r>
      <w:r>
        <w:rPr>
          <w:b w:val="0"/>
          <w:spacing w:val="-10"/>
        </w:rPr>
        <w:t> </w:t>
      </w:r>
      <w:r>
        <w:rPr>
          <w:b w:val="0"/>
        </w:rPr>
        <w:t>potranno</w:t>
      </w:r>
      <w:r>
        <w:rPr>
          <w:b w:val="0"/>
          <w:spacing w:val="-10"/>
        </w:rPr>
        <w:t> </w:t>
      </w:r>
      <w:r>
        <w:rPr>
          <w:b w:val="0"/>
        </w:rPr>
        <w:t>fare</w:t>
      </w:r>
      <w:r>
        <w:rPr>
          <w:b w:val="0"/>
          <w:spacing w:val="-10"/>
        </w:rPr>
        <w:t> </w:t>
      </w:r>
      <w:r>
        <w:rPr>
          <w:b w:val="0"/>
        </w:rPr>
        <w:t>capo</w:t>
      </w:r>
      <w:r>
        <w:rPr>
          <w:b w:val="0"/>
          <w:spacing w:val="-10"/>
        </w:rPr>
        <w:t> </w:t>
      </w:r>
      <w:r>
        <w:rPr>
          <w:b w:val="0"/>
        </w:rPr>
        <w:t>a</w:t>
      </w:r>
      <w:r>
        <w:rPr>
          <w:b w:val="0"/>
          <w:spacing w:val="-10"/>
        </w:rPr>
        <w:t> </w:t>
      </w:r>
      <w:r>
        <w:rPr>
          <w:b w:val="0"/>
        </w:rPr>
        <w:t>un forfait per prestazioni di consulenza ogni tre anni, previa presentazione di una domanda motivata (ad es. nuovi contratti</w:t>
      </w:r>
      <w:r>
        <w:rPr>
          <w:b w:val="0"/>
          <w:spacing w:val="-2"/>
        </w:rPr>
        <w:t> </w:t>
      </w:r>
      <w:r>
        <w:rPr>
          <w:b w:val="0"/>
        </w:rPr>
        <w:t>di</w:t>
      </w:r>
      <w:r>
        <w:rPr>
          <w:b w:val="0"/>
          <w:spacing w:val="-2"/>
        </w:rPr>
        <w:t> </w:t>
      </w:r>
      <w:r>
        <w:rPr>
          <w:b w:val="0"/>
        </w:rPr>
        <w:t>lavoro,</w:t>
      </w:r>
      <w:r>
        <w:rPr>
          <w:b w:val="0"/>
          <w:spacing w:val="-2"/>
        </w:rPr>
        <w:t> </w:t>
      </w:r>
      <w:r>
        <w:rPr>
          <w:b w:val="0"/>
        </w:rPr>
        <w:t>rinnovo</w:t>
      </w:r>
      <w:r>
        <w:rPr>
          <w:b w:val="0"/>
          <w:spacing w:val="-2"/>
        </w:rPr>
        <w:t> </w:t>
      </w:r>
      <w:r>
        <w:rPr>
          <w:b w:val="0"/>
        </w:rPr>
        <w:t>dei</w:t>
      </w:r>
      <w:r>
        <w:rPr>
          <w:b w:val="0"/>
          <w:spacing w:val="-2"/>
        </w:rPr>
        <w:t> </w:t>
      </w:r>
      <w:r>
        <w:rPr>
          <w:b w:val="0"/>
        </w:rPr>
        <w:t>formu- lari per le fatture).</w:t>
      </w:r>
    </w:p>
    <w:p>
      <w:pPr>
        <w:pStyle w:val="BodyText"/>
        <w:spacing w:before="9"/>
        <w:rPr>
          <w:b w:val="0"/>
          <w:sz w:val="21"/>
        </w:rPr>
      </w:pPr>
    </w:p>
    <w:p>
      <w:pPr>
        <w:spacing w:before="0"/>
        <w:ind w:left="239" w:right="0" w:firstLine="0"/>
        <w:jc w:val="both"/>
        <w:rPr>
          <w:rFonts w:ascii="GTSectra-Bold" w:hAnsi="GTSectra-Bold"/>
          <w:b/>
          <w:sz w:val="20"/>
        </w:rPr>
      </w:pPr>
      <w:r>
        <w:rPr>
          <w:rFonts w:ascii="GTSectra-Bold" w:hAnsi="GTSectra-Bold"/>
          <w:b/>
          <w:sz w:val="20"/>
        </w:rPr>
        <w:t>Infermità</w:t>
      </w:r>
      <w:r>
        <w:rPr>
          <w:rFonts w:ascii="GTSectra-Bold" w:hAnsi="GTSectra-Bold"/>
          <w:b/>
          <w:spacing w:val="7"/>
          <w:sz w:val="20"/>
        </w:rPr>
        <w:t> </w:t>
      </w:r>
      <w:r>
        <w:rPr>
          <w:rFonts w:ascii="GTSectra-Bold" w:hAnsi="GTSectra-Bold"/>
          <w:b/>
          <w:spacing w:val="-2"/>
          <w:sz w:val="20"/>
        </w:rPr>
        <w:t>congenite</w:t>
      </w:r>
    </w:p>
    <w:p>
      <w:pPr>
        <w:pStyle w:val="BodyText"/>
        <w:spacing w:line="261" w:lineRule="auto" w:before="25"/>
        <w:ind w:left="239" w:right="1"/>
        <w:jc w:val="both"/>
        <w:rPr>
          <w:b w:val="0"/>
        </w:rPr>
      </w:pPr>
      <w:r>
        <w:rPr>
          <w:b w:val="0"/>
          <w:spacing w:val="-4"/>
        </w:rPr>
        <w:t>È</w:t>
      </w:r>
      <w:r>
        <w:rPr>
          <w:b w:val="0"/>
          <w:spacing w:val="-9"/>
        </w:rPr>
        <w:t> </w:t>
      </w:r>
      <w:r>
        <w:rPr>
          <w:b w:val="0"/>
          <w:spacing w:val="-4"/>
        </w:rPr>
        <w:t>stato</w:t>
      </w:r>
      <w:r>
        <w:rPr>
          <w:b w:val="0"/>
          <w:spacing w:val="-8"/>
        </w:rPr>
        <w:t> </w:t>
      </w:r>
      <w:r>
        <w:rPr>
          <w:b w:val="0"/>
          <w:spacing w:val="-4"/>
        </w:rPr>
        <w:t>ampliato</w:t>
      </w:r>
      <w:r>
        <w:rPr>
          <w:b w:val="0"/>
          <w:spacing w:val="-8"/>
        </w:rPr>
        <w:t> </w:t>
      </w:r>
      <w:r>
        <w:rPr>
          <w:b w:val="0"/>
          <w:spacing w:val="-4"/>
        </w:rPr>
        <w:t>e</w:t>
      </w:r>
      <w:r>
        <w:rPr>
          <w:b w:val="0"/>
          <w:spacing w:val="-8"/>
        </w:rPr>
        <w:t> </w:t>
      </w:r>
      <w:r>
        <w:rPr>
          <w:b w:val="0"/>
          <w:spacing w:val="-4"/>
        </w:rPr>
        <w:t>adeguato</w:t>
      </w:r>
      <w:r>
        <w:rPr>
          <w:b w:val="0"/>
          <w:spacing w:val="-8"/>
        </w:rPr>
        <w:t> </w:t>
      </w:r>
      <w:r>
        <w:rPr>
          <w:b w:val="0"/>
          <w:spacing w:val="-4"/>
        </w:rPr>
        <w:t>l’elenco</w:t>
      </w:r>
      <w:r>
        <w:rPr>
          <w:b w:val="0"/>
          <w:spacing w:val="-8"/>
        </w:rPr>
        <w:t> </w:t>
      </w:r>
      <w:r>
        <w:rPr>
          <w:b w:val="0"/>
          <w:spacing w:val="-4"/>
        </w:rPr>
        <w:t>delle infermità congenite, punto di </w:t>
      </w:r>
      <w:r>
        <w:rPr>
          <w:b w:val="0"/>
          <w:spacing w:val="-4"/>
        </w:rPr>
        <w:t>riferimen- </w:t>
      </w:r>
      <w:r>
        <w:rPr>
          <w:b w:val="0"/>
        </w:rPr>
        <w:t>to</w:t>
      </w:r>
      <w:r>
        <w:rPr>
          <w:b w:val="0"/>
          <w:spacing w:val="-7"/>
        </w:rPr>
        <w:t> </w:t>
      </w:r>
      <w:r>
        <w:rPr>
          <w:b w:val="0"/>
        </w:rPr>
        <w:t>per</w:t>
      </w:r>
      <w:r>
        <w:rPr>
          <w:b w:val="0"/>
          <w:spacing w:val="-7"/>
        </w:rPr>
        <w:t> </w:t>
      </w:r>
      <w:r>
        <w:rPr>
          <w:b w:val="0"/>
        </w:rPr>
        <w:t>la</w:t>
      </w:r>
      <w:r>
        <w:rPr>
          <w:b w:val="0"/>
          <w:spacing w:val="-7"/>
        </w:rPr>
        <w:t> </w:t>
      </w:r>
      <w:r>
        <w:rPr>
          <w:b w:val="0"/>
        </w:rPr>
        <w:t>concessione</w:t>
      </w:r>
      <w:r>
        <w:rPr>
          <w:b w:val="0"/>
          <w:spacing w:val="-7"/>
        </w:rPr>
        <w:t> </w:t>
      </w:r>
      <w:r>
        <w:rPr>
          <w:b w:val="0"/>
        </w:rPr>
        <w:t>di</w:t>
      </w:r>
      <w:r>
        <w:rPr>
          <w:b w:val="0"/>
          <w:spacing w:val="-7"/>
        </w:rPr>
        <w:t> </w:t>
      </w:r>
      <w:r>
        <w:rPr>
          <w:b w:val="0"/>
        </w:rPr>
        <w:t>provvedimenti </w:t>
      </w:r>
      <w:r>
        <w:rPr>
          <w:b w:val="0"/>
          <w:spacing w:val="-4"/>
        </w:rPr>
        <w:t>sanitari.</w:t>
      </w:r>
      <w:r>
        <w:rPr>
          <w:b w:val="0"/>
          <w:spacing w:val="6"/>
        </w:rPr>
        <w:t> </w:t>
      </w:r>
      <w:r>
        <w:rPr>
          <w:b w:val="0"/>
          <w:spacing w:val="-4"/>
        </w:rPr>
        <w:t>Qualora</w:t>
      </w:r>
      <w:r>
        <w:rPr>
          <w:b w:val="0"/>
          <w:spacing w:val="7"/>
        </w:rPr>
        <w:t> </w:t>
      </w:r>
      <w:r>
        <w:rPr>
          <w:b w:val="0"/>
          <w:spacing w:val="-4"/>
        </w:rPr>
        <w:t>un’infermità</w:t>
      </w:r>
      <w:r>
        <w:rPr>
          <w:b w:val="0"/>
          <w:spacing w:val="12"/>
        </w:rPr>
        <w:t> </w:t>
      </w:r>
      <w:r>
        <w:rPr>
          <w:b w:val="0"/>
          <w:spacing w:val="-4"/>
        </w:rPr>
        <w:t>congenita</w:t>
      </w:r>
    </w:p>
    <w:p>
      <w:pPr>
        <w:spacing w:line="240" w:lineRule="auto" w:before="4"/>
        <w:rPr>
          <w:b w:val="0"/>
          <w:sz w:val="18"/>
        </w:rPr>
      </w:pPr>
      <w:r>
        <w:rPr/>
        <w:br w:type="column"/>
      </w:r>
      <w:r>
        <w:rPr>
          <w:b w:val="0"/>
          <w:sz w:val="18"/>
        </w:rPr>
      </w:r>
    </w:p>
    <w:p>
      <w:pPr>
        <w:pStyle w:val="BodyText"/>
        <w:spacing w:line="261" w:lineRule="auto"/>
        <w:ind w:left="239" w:right="674"/>
        <w:jc w:val="both"/>
        <w:rPr>
          <w:b w:val="0"/>
        </w:rPr>
      </w:pPr>
      <w:r>
        <w:rPr>
          <w:b w:val="0"/>
        </w:rPr>
        <w:t>non sia più riconosciuta perché stral- ciata dall’elenco, riceverete una comu- nicazione</w:t>
      </w:r>
      <w:r>
        <w:rPr>
          <w:b w:val="0"/>
          <w:spacing w:val="-3"/>
        </w:rPr>
        <w:t> </w:t>
      </w:r>
      <w:r>
        <w:rPr>
          <w:b w:val="0"/>
        </w:rPr>
        <w:t>da</w:t>
      </w:r>
      <w:r>
        <w:rPr>
          <w:b w:val="0"/>
          <w:spacing w:val="-3"/>
        </w:rPr>
        <w:t> </w:t>
      </w:r>
      <w:r>
        <w:rPr>
          <w:b w:val="0"/>
        </w:rPr>
        <w:t>parte</w:t>
      </w:r>
      <w:r>
        <w:rPr>
          <w:b w:val="0"/>
          <w:spacing w:val="-3"/>
        </w:rPr>
        <w:t> </w:t>
      </w:r>
      <w:r>
        <w:rPr>
          <w:b w:val="0"/>
        </w:rPr>
        <w:t>dell’AI.</w:t>
      </w:r>
      <w:r>
        <w:rPr>
          <w:b w:val="0"/>
          <w:spacing w:val="-3"/>
        </w:rPr>
        <w:t> </w:t>
      </w:r>
      <w:r>
        <w:rPr>
          <w:b w:val="0"/>
        </w:rPr>
        <w:t>In</w:t>
      </w:r>
      <w:r>
        <w:rPr>
          <w:b w:val="0"/>
          <w:spacing w:val="-3"/>
        </w:rPr>
        <w:t> </w:t>
      </w:r>
      <w:r>
        <w:rPr>
          <w:b w:val="0"/>
        </w:rPr>
        <w:t>tal</w:t>
      </w:r>
      <w:r>
        <w:rPr>
          <w:b w:val="0"/>
          <w:spacing w:val="-3"/>
        </w:rPr>
        <w:t> </w:t>
      </w:r>
      <w:r>
        <w:rPr>
          <w:b w:val="0"/>
        </w:rPr>
        <w:t>caso</w:t>
      </w:r>
      <w:r>
        <w:rPr>
          <w:b w:val="0"/>
          <w:spacing w:val="-3"/>
        </w:rPr>
        <w:t> </w:t>
      </w:r>
      <w:r>
        <w:rPr>
          <w:b w:val="0"/>
        </w:rPr>
        <w:t>la copertura dei costi sarà di competenza della cassa malati. Viceversa, se una determinata malattia è stata </w:t>
      </w:r>
      <w:r>
        <w:rPr>
          <w:b w:val="0"/>
        </w:rPr>
        <w:t>appena inserita tra le infermità congenite, vi raccomandiamo di annunciarvi all’AI.</w:t>
      </w:r>
    </w:p>
    <w:p>
      <w:pPr>
        <w:pStyle w:val="BodyText"/>
        <w:rPr>
          <w:b w:val="0"/>
          <w:sz w:val="22"/>
        </w:rPr>
      </w:pPr>
    </w:p>
    <w:p>
      <w:pPr>
        <w:spacing w:line="271" w:lineRule="auto" w:before="0"/>
        <w:ind w:left="239" w:right="696" w:firstLine="0"/>
        <w:jc w:val="both"/>
        <w:rPr>
          <w:rFonts w:ascii="GTSectra-Bold" w:hAnsi="GTSectra-Bold"/>
          <w:b/>
          <w:sz w:val="20"/>
        </w:rPr>
      </w:pPr>
      <w:r>
        <w:rPr>
          <w:rFonts w:ascii="GTSectra-Bold" w:hAnsi="GTSectra-Bold"/>
          <w:b/>
          <w:sz w:val="20"/>
        </w:rPr>
        <w:t>Infermità</w:t>
      </w:r>
      <w:r>
        <w:rPr>
          <w:rFonts w:ascii="GTSectra-Bold" w:hAnsi="GTSectra-Bold"/>
          <w:b/>
          <w:spacing w:val="-1"/>
          <w:sz w:val="20"/>
        </w:rPr>
        <w:t> </w:t>
      </w:r>
      <w:r>
        <w:rPr>
          <w:rFonts w:ascii="GTSectra-Bold" w:hAnsi="GTSectra-Bold"/>
          <w:b/>
          <w:sz w:val="20"/>
        </w:rPr>
        <w:t>congenite:</w:t>
      </w:r>
      <w:r>
        <w:rPr>
          <w:rFonts w:ascii="GTSectra-Bold" w:hAnsi="GTSectra-Bold"/>
          <w:b/>
          <w:spacing w:val="-1"/>
          <w:sz w:val="20"/>
        </w:rPr>
        <w:t> </w:t>
      </w:r>
      <w:r>
        <w:rPr>
          <w:rFonts w:ascii="GTSectra-Bold" w:hAnsi="GTSectra-Bold"/>
          <w:b/>
          <w:sz w:val="20"/>
        </w:rPr>
        <w:t>il</w:t>
      </w:r>
      <w:r>
        <w:rPr>
          <w:rFonts w:ascii="GTSectra-Bold" w:hAnsi="GTSectra-Bold"/>
          <w:b/>
          <w:spacing w:val="-1"/>
          <w:sz w:val="20"/>
        </w:rPr>
        <w:t> </w:t>
      </w:r>
      <w:r>
        <w:rPr>
          <w:rFonts w:ascii="GTSectra-Bold" w:hAnsi="GTSectra-Bold"/>
          <w:b/>
          <w:sz w:val="20"/>
        </w:rPr>
        <w:t>caso</w:t>
      </w:r>
      <w:r>
        <w:rPr>
          <w:rFonts w:ascii="GTSectra-Bold" w:hAnsi="GTSectra-Bold"/>
          <w:b/>
          <w:spacing w:val="-1"/>
          <w:sz w:val="20"/>
        </w:rPr>
        <w:t> </w:t>
      </w:r>
      <w:r>
        <w:rPr>
          <w:rFonts w:ascii="GTSectra-Bold" w:hAnsi="GTSectra-Bold"/>
          <w:b/>
          <w:sz w:val="20"/>
        </w:rPr>
        <w:t>speciale </w:t>
      </w:r>
      <w:r>
        <w:rPr>
          <w:rFonts w:ascii="GTSectra-Bold" w:hAnsi="GTSectra-Bold"/>
          <w:b/>
          <w:spacing w:val="-2"/>
          <w:sz w:val="20"/>
        </w:rPr>
        <w:t>dell’autismo</w:t>
      </w:r>
    </w:p>
    <w:p>
      <w:pPr>
        <w:pStyle w:val="BodyText"/>
        <w:spacing w:line="261" w:lineRule="auto"/>
        <w:ind w:left="239" w:right="678"/>
        <w:jc w:val="both"/>
        <w:rPr>
          <w:b w:val="0"/>
        </w:rPr>
      </w:pPr>
      <w:r>
        <w:rPr>
          <w:b w:val="0"/>
        </w:rPr>
        <w:t>Finora</w:t>
      </w:r>
      <w:r>
        <w:rPr>
          <w:b w:val="0"/>
          <w:spacing w:val="-2"/>
        </w:rPr>
        <w:t> </w:t>
      </w:r>
      <w:r>
        <w:rPr>
          <w:b w:val="0"/>
        </w:rPr>
        <w:t>i</w:t>
      </w:r>
      <w:r>
        <w:rPr>
          <w:b w:val="0"/>
          <w:spacing w:val="-2"/>
        </w:rPr>
        <w:t> </w:t>
      </w:r>
      <w:r>
        <w:rPr>
          <w:b w:val="0"/>
        </w:rPr>
        <w:t>disturbi</w:t>
      </w:r>
      <w:r>
        <w:rPr>
          <w:b w:val="0"/>
          <w:spacing w:val="-2"/>
        </w:rPr>
        <w:t> </w:t>
      </w:r>
      <w:r>
        <w:rPr>
          <w:b w:val="0"/>
        </w:rPr>
        <w:t>dello</w:t>
      </w:r>
      <w:r>
        <w:rPr>
          <w:b w:val="0"/>
          <w:spacing w:val="-2"/>
        </w:rPr>
        <w:t> </w:t>
      </w:r>
      <w:r>
        <w:rPr>
          <w:b w:val="0"/>
        </w:rPr>
        <w:t>spettro</w:t>
      </w:r>
      <w:r>
        <w:rPr>
          <w:b w:val="0"/>
          <w:spacing w:val="-2"/>
        </w:rPr>
        <w:t> </w:t>
      </w:r>
      <w:r>
        <w:rPr>
          <w:b w:val="0"/>
        </w:rPr>
        <w:t>autistico dovevano</w:t>
      </w:r>
      <w:r>
        <w:rPr>
          <w:b w:val="0"/>
          <w:spacing w:val="35"/>
        </w:rPr>
        <w:t> </w:t>
      </w:r>
      <w:r>
        <w:rPr>
          <w:b w:val="0"/>
        </w:rPr>
        <w:t>essere</w:t>
      </w:r>
      <w:r>
        <w:rPr>
          <w:b w:val="0"/>
          <w:spacing w:val="36"/>
        </w:rPr>
        <w:t> </w:t>
      </w:r>
      <w:r>
        <w:rPr>
          <w:b w:val="0"/>
        </w:rPr>
        <w:t>diagnosticati</w:t>
      </w:r>
      <w:r>
        <w:rPr>
          <w:b w:val="0"/>
          <w:spacing w:val="35"/>
        </w:rPr>
        <w:t> </w:t>
      </w:r>
      <w:r>
        <w:rPr>
          <w:b w:val="0"/>
        </w:rPr>
        <w:t>entro</w:t>
      </w:r>
      <w:r>
        <w:rPr>
          <w:b w:val="0"/>
          <w:spacing w:val="36"/>
        </w:rPr>
        <w:t> </w:t>
      </w:r>
      <w:r>
        <w:rPr>
          <w:b w:val="0"/>
          <w:spacing w:val="-10"/>
        </w:rPr>
        <w:t>i</w:t>
      </w:r>
    </w:p>
    <w:p>
      <w:pPr>
        <w:pStyle w:val="BodyText"/>
        <w:spacing w:line="261" w:lineRule="auto"/>
        <w:ind w:left="239" w:right="677"/>
        <w:jc w:val="both"/>
        <w:rPr>
          <w:b w:val="0"/>
        </w:rPr>
      </w:pPr>
      <w:r>
        <w:rPr>
          <w:b w:val="0"/>
        </w:rPr>
        <w:t>5 anni per poter essere riconosciuti come infermità congenite. Nell’ambito </w:t>
      </w:r>
      <w:r>
        <w:rPr>
          <w:b w:val="0"/>
          <w:spacing w:val="-2"/>
        </w:rPr>
        <w:t>dell’ulteriore</w:t>
      </w:r>
      <w:r>
        <w:rPr>
          <w:b w:val="0"/>
          <w:spacing w:val="-11"/>
        </w:rPr>
        <w:t> </w:t>
      </w:r>
      <w:r>
        <w:rPr>
          <w:b w:val="0"/>
          <w:spacing w:val="-2"/>
        </w:rPr>
        <w:t>sviluppo</w:t>
      </w:r>
      <w:r>
        <w:rPr>
          <w:b w:val="0"/>
          <w:spacing w:val="-10"/>
        </w:rPr>
        <w:t> </w:t>
      </w:r>
      <w:r>
        <w:rPr>
          <w:b w:val="0"/>
          <w:spacing w:val="-2"/>
        </w:rPr>
        <w:t>dell’AI</w:t>
      </w:r>
      <w:r>
        <w:rPr>
          <w:b w:val="0"/>
          <w:spacing w:val="-10"/>
        </w:rPr>
        <w:t> </w:t>
      </w:r>
      <w:r>
        <w:rPr>
          <w:b w:val="0"/>
          <w:spacing w:val="-2"/>
        </w:rPr>
        <w:t>tale</w:t>
      </w:r>
      <w:r>
        <w:rPr>
          <w:b w:val="0"/>
          <w:spacing w:val="-10"/>
        </w:rPr>
        <w:t> </w:t>
      </w:r>
      <w:r>
        <w:rPr>
          <w:b w:val="0"/>
          <w:spacing w:val="-2"/>
        </w:rPr>
        <w:t>limite </w:t>
      </w:r>
      <w:r>
        <w:rPr>
          <w:b w:val="0"/>
          <w:spacing w:val="-4"/>
        </w:rPr>
        <w:t>d’età</w:t>
      </w:r>
      <w:r>
        <w:rPr>
          <w:b w:val="0"/>
          <w:spacing w:val="-6"/>
        </w:rPr>
        <w:t> </w:t>
      </w:r>
      <w:r>
        <w:rPr>
          <w:b w:val="0"/>
          <w:spacing w:val="-4"/>
        </w:rPr>
        <w:t>è</w:t>
      </w:r>
      <w:r>
        <w:rPr>
          <w:b w:val="0"/>
          <w:spacing w:val="-6"/>
        </w:rPr>
        <w:t> </w:t>
      </w:r>
      <w:r>
        <w:rPr>
          <w:b w:val="0"/>
          <w:spacing w:val="-4"/>
        </w:rPr>
        <w:t>stato</w:t>
      </w:r>
      <w:r>
        <w:rPr>
          <w:b w:val="0"/>
          <w:spacing w:val="-6"/>
        </w:rPr>
        <w:t> </w:t>
      </w:r>
      <w:r>
        <w:rPr>
          <w:b w:val="0"/>
          <w:spacing w:val="-4"/>
        </w:rPr>
        <w:t>abolito</w:t>
      </w:r>
      <w:r>
        <w:rPr>
          <w:b w:val="0"/>
          <w:spacing w:val="-6"/>
        </w:rPr>
        <w:t> </w:t>
      </w:r>
      <w:r>
        <w:rPr>
          <w:b w:val="0"/>
          <w:spacing w:val="-4"/>
        </w:rPr>
        <w:t>poiché</w:t>
      </w:r>
      <w:r>
        <w:rPr>
          <w:b w:val="0"/>
          <w:spacing w:val="-6"/>
        </w:rPr>
        <w:t> </w:t>
      </w:r>
      <w:r>
        <w:rPr>
          <w:b w:val="0"/>
          <w:spacing w:val="-4"/>
        </w:rPr>
        <w:t>non</w:t>
      </w:r>
      <w:r>
        <w:rPr>
          <w:b w:val="0"/>
          <w:spacing w:val="-6"/>
        </w:rPr>
        <w:t> </w:t>
      </w:r>
      <w:r>
        <w:rPr>
          <w:b w:val="0"/>
          <w:spacing w:val="-4"/>
        </w:rPr>
        <w:t>sempre</w:t>
      </w:r>
      <w:r>
        <w:rPr>
          <w:b w:val="0"/>
          <w:spacing w:val="-6"/>
        </w:rPr>
        <w:t> </w:t>
      </w:r>
      <w:r>
        <w:rPr>
          <w:b w:val="0"/>
          <w:spacing w:val="-4"/>
        </w:rPr>
        <w:t>è </w:t>
      </w:r>
      <w:r>
        <w:rPr>
          <w:b w:val="0"/>
          <w:spacing w:val="-2"/>
        </w:rPr>
        <w:t>possibile</w:t>
      </w:r>
      <w:r>
        <w:rPr>
          <w:b w:val="0"/>
          <w:spacing w:val="-6"/>
        </w:rPr>
        <w:t> </w:t>
      </w:r>
      <w:r>
        <w:rPr>
          <w:b w:val="0"/>
          <w:spacing w:val="-2"/>
        </w:rPr>
        <w:t>individuare</w:t>
      </w:r>
      <w:r>
        <w:rPr>
          <w:b w:val="0"/>
          <w:spacing w:val="-6"/>
        </w:rPr>
        <w:t> </w:t>
      </w:r>
      <w:r>
        <w:rPr>
          <w:b w:val="0"/>
          <w:spacing w:val="-2"/>
        </w:rPr>
        <w:t>così</w:t>
      </w:r>
      <w:r>
        <w:rPr>
          <w:b w:val="0"/>
          <w:spacing w:val="-6"/>
        </w:rPr>
        <w:t> </w:t>
      </w:r>
      <w:r>
        <w:rPr>
          <w:b w:val="0"/>
          <w:spacing w:val="-2"/>
        </w:rPr>
        <w:t>presto</w:t>
      </w:r>
      <w:r>
        <w:rPr>
          <w:b w:val="0"/>
          <w:spacing w:val="-6"/>
        </w:rPr>
        <w:t> </w:t>
      </w:r>
      <w:r>
        <w:rPr>
          <w:b w:val="0"/>
          <w:spacing w:val="-2"/>
        </w:rPr>
        <w:t>questo genere</w:t>
      </w:r>
      <w:r>
        <w:rPr>
          <w:b w:val="0"/>
          <w:spacing w:val="-10"/>
        </w:rPr>
        <w:t> </w:t>
      </w:r>
      <w:r>
        <w:rPr>
          <w:b w:val="0"/>
          <w:spacing w:val="-2"/>
        </w:rPr>
        <w:t>di</w:t>
      </w:r>
      <w:r>
        <w:rPr>
          <w:b w:val="0"/>
          <w:spacing w:val="-10"/>
        </w:rPr>
        <w:t> </w:t>
      </w:r>
      <w:r>
        <w:rPr>
          <w:b w:val="0"/>
          <w:spacing w:val="-2"/>
        </w:rPr>
        <w:t>patologie.</w:t>
      </w:r>
      <w:r>
        <w:rPr>
          <w:b w:val="0"/>
          <w:spacing w:val="-10"/>
        </w:rPr>
        <w:t> </w:t>
      </w:r>
      <w:r>
        <w:rPr>
          <w:b w:val="0"/>
          <w:spacing w:val="-2"/>
        </w:rPr>
        <w:t>Nel</w:t>
      </w:r>
      <w:r>
        <w:rPr>
          <w:b w:val="0"/>
          <w:spacing w:val="-10"/>
        </w:rPr>
        <w:t> </w:t>
      </w:r>
      <w:r>
        <w:rPr>
          <w:b w:val="0"/>
          <w:spacing w:val="-2"/>
        </w:rPr>
        <w:t>caso</w:t>
      </w:r>
      <w:r>
        <w:rPr>
          <w:b w:val="0"/>
          <w:spacing w:val="-10"/>
        </w:rPr>
        <w:t> </w:t>
      </w:r>
      <w:r>
        <w:rPr>
          <w:b w:val="0"/>
          <w:spacing w:val="-2"/>
        </w:rPr>
        <w:t>di</w:t>
      </w:r>
      <w:r>
        <w:rPr>
          <w:b w:val="0"/>
          <w:spacing w:val="-10"/>
        </w:rPr>
        <w:t> </w:t>
      </w:r>
      <w:r>
        <w:rPr>
          <w:b w:val="0"/>
          <w:spacing w:val="-2"/>
        </w:rPr>
        <w:t>diagnosi </w:t>
      </w:r>
      <w:r>
        <w:rPr>
          <w:b w:val="0"/>
        </w:rPr>
        <w:t>legate a disturbi dello spettro autistico su</w:t>
      </w:r>
      <w:r>
        <w:rPr>
          <w:b w:val="0"/>
          <w:spacing w:val="73"/>
        </w:rPr>
        <w:t> </w:t>
      </w:r>
      <w:r>
        <w:rPr>
          <w:b w:val="0"/>
        </w:rPr>
        <w:t>minori</w:t>
      </w:r>
      <w:r>
        <w:rPr>
          <w:b w:val="0"/>
          <w:spacing w:val="73"/>
        </w:rPr>
        <w:t> </w:t>
      </w:r>
      <w:r>
        <w:rPr>
          <w:b w:val="0"/>
        </w:rPr>
        <w:t>che</w:t>
      </w:r>
      <w:r>
        <w:rPr>
          <w:b w:val="0"/>
          <w:spacing w:val="73"/>
        </w:rPr>
        <w:t> </w:t>
      </w:r>
      <w:r>
        <w:rPr>
          <w:b w:val="0"/>
        </w:rPr>
        <w:t>hanno</w:t>
      </w:r>
      <w:r>
        <w:rPr>
          <w:b w:val="0"/>
          <w:spacing w:val="73"/>
        </w:rPr>
        <w:t> </w:t>
      </w:r>
      <w:r>
        <w:rPr>
          <w:b w:val="0"/>
        </w:rPr>
        <w:t>già</w:t>
      </w:r>
      <w:r>
        <w:rPr>
          <w:b w:val="0"/>
          <w:spacing w:val="73"/>
        </w:rPr>
        <w:t> </w:t>
      </w:r>
      <w:r>
        <w:rPr>
          <w:b w:val="0"/>
        </w:rPr>
        <w:t>compiuto 5 anni raccomandiamo sempre di pre- sentare</w:t>
      </w:r>
      <w:r>
        <w:rPr>
          <w:b w:val="0"/>
          <w:spacing w:val="-13"/>
        </w:rPr>
        <w:t> </w:t>
      </w:r>
      <w:r>
        <w:rPr>
          <w:b w:val="0"/>
        </w:rPr>
        <w:t>al</w:t>
      </w:r>
      <w:r>
        <w:rPr>
          <w:b w:val="0"/>
          <w:spacing w:val="-12"/>
        </w:rPr>
        <w:t> </w:t>
      </w:r>
      <w:r>
        <w:rPr>
          <w:b w:val="0"/>
        </w:rPr>
        <w:t>più</w:t>
      </w:r>
      <w:r>
        <w:rPr>
          <w:b w:val="0"/>
          <w:spacing w:val="-12"/>
        </w:rPr>
        <w:t> </w:t>
      </w:r>
      <w:r>
        <w:rPr>
          <w:b w:val="0"/>
        </w:rPr>
        <w:t>presto</w:t>
      </w:r>
      <w:r>
        <w:rPr>
          <w:b w:val="0"/>
          <w:spacing w:val="-12"/>
        </w:rPr>
        <w:t> </w:t>
      </w:r>
      <w:r>
        <w:rPr>
          <w:b w:val="0"/>
        </w:rPr>
        <w:t>una</w:t>
      </w:r>
      <w:r>
        <w:rPr>
          <w:b w:val="0"/>
          <w:spacing w:val="-12"/>
        </w:rPr>
        <w:t> </w:t>
      </w:r>
      <w:r>
        <w:rPr>
          <w:b w:val="0"/>
        </w:rPr>
        <w:t>nuova</w:t>
      </w:r>
      <w:r>
        <w:rPr>
          <w:b w:val="0"/>
          <w:spacing w:val="-12"/>
        </w:rPr>
        <w:t> </w:t>
      </w:r>
      <w:r>
        <w:rPr>
          <w:b w:val="0"/>
        </w:rPr>
        <w:t>doman- da per l’ottenimento di provvedimenti sanitari. È importante che la diagnosi </w:t>
      </w:r>
      <w:r>
        <w:rPr>
          <w:b w:val="0"/>
          <w:spacing w:val="-2"/>
        </w:rPr>
        <w:t>sia</w:t>
      </w:r>
      <w:r>
        <w:rPr>
          <w:b w:val="0"/>
          <w:spacing w:val="-7"/>
        </w:rPr>
        <w:t> </w:t>
      </w:r>
      <w:r>
        <w:rPr>
          <w:b w:val="0"/>
          <w:spacing w:val="-2"/>
        </w:rPr>
        <w:t>formulata</w:t>
      </w:r>
      <w:r>
        <w:rPr>
          <w:b w:val="0"/>
          <w:spacing w:val="-7"/>
        </w:rPr>
        <w:t> </w:t>
      </w:r>
      <w:r>
        <w:rPr>
          <w:b w:val="0"/>
          <w:spacing w:val="-2"/>
        </w:rPr>
        <w:t>da</w:t>
      </w:r>
      <w:r>
        <w:rPr>
          <w:b w:val="0"/>
          <w:spacing w:val="-7"/>
        </w:rPr>
        <w:t> </w:t>
      </w:r>
      <w:r>
        <w:rPr>
          <w:b w:val="0"/>
          <w:spacing w:val="-2"/>
        </w:rPr>
        <w:t>uno/una</w:t>
      </w:r>
      <w:r>
        <w:rPr>
          <w:b w:val="0"/>
          <w:spacing w:val="-7"/>
        </w:rPr>
        <w:t> </w:t>
      </w:r>
      <w:r>
        <w:rPr>
          <w:b w:val="0"/>
          <w:spacing w:val="-2"/>
        </w:rPr>
        <w:t>specialista</w:t>
      </w:r>
      <w:r>
        <w:rPr>
          <w:b w:val="0"/>
          <w:spacing w:val="-7"/>
        </w:rPr>
        <w:t> </w:t>
      </w:r>
      <w:r>
        <w:rPr>
          <w:b w:val="0"/>
          <w:spacing w:val="-2"/>
        </w:rPr>
        <w:t>dei </w:t>
      </w:r>
      <w:r>
        <w:rPr>
          <w:b w:val="0"/>
        </w:rPr>
        <w:t>disturbi dello spettro autistico e che </w:t>
      </w:r>
      <w:r>
        <w:rPr>
          <w:b w:val="0"/>
          <w:spacing w:val="-4"/>
        </w:rPr>
        <w:t>evidenzi</w:t>
      </w:r>
      <w:r>
        <w:rPr>
          <w:b w:val="0"/>
          <w:spacing w:val="-9"/>
        </w:rPr>
        <w:t> </w:t>
      </w:r>
      <w:r>
        <w:rPr>
          <w:b w:val="0"/>
          <w:spacing w:val="-4"/>
        </w:rPr>
        <w:t>l’assoluta</w:t>
      </w:r>
      <w:r>
        <w:rPr>
          <w:b w:val="0"/>
          <w:spacing w:val="-8"/>
        </w:rPr>
        <w:t> </w:t>
      </w:r>
      <w:r>
        <w:rPr>
          <w:b w:val="0"/>
          <w:spacing w:val="-4"/>
        </w:rPr>
        <w:t>necessità</w:t>
      </w:r>
      <w:r>
        <w:rPr>
          <w:b w:val="0"/>
          <w:spacing w:val="-8"/>
        </w:rPr>
        <w:t> </w:t>
      </w:r>
      <w:r>
        <w:rPr>
          <w:b w:val="0"/>
          <w:spacing w:val="-4"/>
        </w:rPr>
        <w:t>di</w:t>
      </w:r>
      <w:r>
        <w:rPr>
          <w:b w:val="0"/>
          <w:spacing w:val="-8"/>
        </w:rPr>
        <w:t> </w:t>
      </w:r>
      <w:r>
        <w:rPr>
          <w:b w:val="0"/>
          <w:spacing w:val="-4"/>
        </w:rPr>
        <w:t>procedere </w:t>
      </w:r>
      <w:r>
        <w:rPr>
          <w:b w:val="0"/>
        </w:rPr>
        <w:t>con un trattamento.</w:t>
      </w:r>
    </w:p>
    <w:p>
      <w:pPr>
        <w:pStyle w:val="BodyText"/>
        <w:rPr>
          <w:b w:val="0"/>
        </w:rPr>
      </w:pPr>
    </w:p>
    <w:p>
      <w:pPr>
        <w:pStyle w:val="BodyText"/>
        <w:spacing w:before="8"/>
        <w:rPr>
          <w:b w:val="0"/>
        </w:rPr>
      </w:pPr>
    </w:p>
    <w:p>
      <w:pPr>
        <w:spacing w:line="240" w:lineRule="auto" w:before="0"/>
        <w:ind w:left="239" w:right="748" w:firstLine="0"/>
        <w:jc w:val="both"/>
        <w:rPr>
          <w:rFonts w:ascii="GTWalsheimProLight" w:hAnsi="GTWalsheimProLight"/>
          <w:b w:val="0"/>
          <w:sz w:val="19"/>
        </w:rPr>
      </w:pPr>
      <w:r>
        <w:rPr>
          <w:rFonts w:ascii="GTWalsheimProBold" w:hAnsi="GTWalsheimProBold"/>
          <w:b/>
          <w:spacing w:val="-4"/>
          <w:sz w:val="19"/>
        </w:rPr>
        <w:t>Per</w:t>
      </w:r>
      <w:r>
        <w:rPr>
          <w:rFonts w:ascii="GTWalsheimProBold" w:hAnsi="GTWalsheimProBold"/>
          <w:b/>
          <w:spacing w:val="-8"/>
          <w:sz w:val="19"/>
        </w:rPr>
        <w:t> </w:t>
      </w:r>
      <w:r>
        <w:rPr>
          <w:rFonts w:ascii="GTWalsheimProBold" w:hAnsi="GTWalsheimProBold"/>
          <w:b/>
          <w:spacing w:val="-4"/>
          <w:sz w:val="19"/>
        </w:rPr>
        <w:t>maggiori</w:t>
      </w:r>
      <w:r>
        <w:rPr>
          <w:rFonts w:ascii="GTWalsheimProBold" w:hAnsi="GTWalsheimProBold"/>
          <w:b/>
          <w:spacing w:val="-8"/>
          <w:sz w:val="19"/>
        </w:rPr>
        <w:t> </w:t>
      </w:r>
      <w:r>
        <w:rPr>
          <w:rFonts w:ascii="GTWalsheimProBold" w:hAnsi="GTWalsheimProBold"/>
          <w:b/>
          <w:spacing w:val="-4"/>
          <w:sz w:val="19"/>
        </w:rPr>
        <w:t>informazioni</w:t>
      </w:r>
      <w:r>
        <w:rPr>
          <w:rFonts w:ascii="GTWalsheimProBold" w:hAnsi="GTWalsheimProBold"/>
          <w:b/>
          <w:spacing w:val="-7"/>
          <w:sz w:val="19"/>
        </w:rPr>
        <w:t> </w:t>
      </w:r>
      <w:r>
        <w:rPr>
          <w:rFonts w:ascii="GTWalsheimProBold" w:hAnsi="GTWalsheimProBold"/>
          <w:b/>
          <w:spacing w:val="-4"/>
          <w:sz w:val="19"/>
        </w:rPr>
        <w:t>si</w:t>
      </w:r>
      <w:r>
        <w:rPr>
          <w:rFonts w:ascii="GTWalsheimProBold" w:hAnsi="GTWalsheimProBold"/>
          <w:b/>
          <w:spacing w:val="-8"/>
          <w:sz w:val="19"/>
        </w:rPr>
        <w:t> </w:t>
      </w:r>
      <w:r>
        <w:rPr>
          <w:rFonts w:ascii="GTWalsheimProBold" w:hAnsi="GTWalsheimProBold"/>
          <w:b/>
          <w:spacing w:val="-4"/>
          <w:sz w:val="19"/>
        </w:rPr>
        <w:t>rimanda </w:t>
      </w:r>
      <w:r>
        <w:rPr>
          <w:rFonts w:ascii="GTWalsheimProLight" w:hAnsi="GTWalsheimProLight"/>
          <w:b w:val="0"/>
          <w:sz w:val="19"/>
        </w:rPr>
        <w:t>alla Guida all’ulteriore sviluppo dell’AI consultabile su </w:t>
      </w:r>
      <w:hyperlink r:id="rId49">
        <w:r>
          <w:rPr>
            <w:rFonts w:ascii="GTWalsheimProLight" w:hAnsi="GTWalsheimProLight"/>
            <w:b w:val="0"/>
            <w:sz w:val="19"/>
          </w:rPr>
          <w:t>www.procap.ch.</w:t>
        </w:r>
      </w:hyperlink>
    </w:p>
    <w:p>
      <w:pPr>
        <w:spacing w:after="0" w:line="240" w:lineRule="auto"/>
        <w:jc w:val="both"/>
        <w:rPr>
          <w:rFonts w:ascii="GTWalsheimProLight" w:hAnsi="GTWalsheimProLight"/>
          <w:sz w:val="19"/>
        </w:rPr>
        <w:sectPr>
          <w:type w:val="continuous"/>
          <w:pgSz w:w="11910" w:h="16840"/>
          <w:pgMar w:header="0" w:footer="0" w:top="240" w:bottom="280" w:left="0" w:right="0"/>
          <w:cols w:num="3" w:equalWidth="0">
            <w:col w:w="4011" w:space="40"/>
            <w:col w:w="3569" w:space="39"/>
            <w:col w:w="4251"/>
          </w:cols>
        </w:sectPr>
      </w:pPr>
    </w:p>
    <w:p>
      <w:pPr>
        <w:pStyle w:val="BodyText"/>
        <w:spacing w:before="11"/>
        <w:rPr>
          <w:rFonts w:ascii="GTWalsheimProLight"/>
          <w:b w:val="0"/>
          <w:sz w:val="15"/>
        </w:rPr>
      </w:pPr>
      <w:r>
        <w:rPr/>
        <w:pict>
          <v:rect style="position:absolute;margin-left:0pt;margin-top:.000015pt;width:595.275pt;height:841.89pt;mso-position-horizontal-relative:page;mso-position-vertical-relative:page;z-index:15750144" id="docshape434" filled="true" fillcolor="#fbdb38" stroked="false">
            <v:fill type="solid"/>
            <w10:wrap type="none"/>
          </v:rect>
        </w:pict>
      </w:r>
      <w:r>
        <w:rPr/>
        <w:pict>
          <v:group style="position:absolute;margin-left:.0pt;margin-top:445.909088pt;width:595.3pt;height:194.75pt;mso-position-horizontal-relative:page;mso-position-vertical-relative:page;z-index:15750656" id="docshapegroup435" coordorigin="0,8918" coordsize="11906,3895">
            <v:shape style="position:absolute;left:4167;top:9372;width:1568;height:1801" id="docshape436" coordorigin="4167,9373" coordsize="1568,1801" path="m5620,9373l4179,11029,4169,11045,4167,11064,4173,11083,4236,11127,4415,11173,4468,11045,4522,10918,4555,10842,4589,10766,4625,10691,4662,10617,4701,10545,4744,10474,4786,10409,4831,10347,4878,10287,4928,10228,4980,10172,5035,10118,5092,10066,5150,10017,5211,9970,5274,9926,5339,9884,5476,9803,5543,9760,5606,9713,5662,9658,5715,9581,5735,9493,5724,9448,5699,9408,5663,9381,5620,9373xe" filled="true" fillcolor="#2f3852" stroked="false">
              <v:path arrowok="t"/>
              <v:fill type="solid"/>
            </v:shape>
            <v:shape style="position:absolute;left:0;top:11056;width:11906;height:1599" id="docshape437" coordorigin="0,11056" coordsize="11906,1599" path="m11905,11056l0,11886,0,12655,2063,12330,3782,12093,5105,11934,6250,11819,7130,11746,7908,11697,9789,11622,10187,11599,10483,11577,11338,11495,11905,11432,11905,11056xe" filled="true" fillcolor="#d3b538" stroked="false">
              <v:path arrowok="t"/>
              <v:fill type="solid"/>
            </v:shape>
            <v:shape style="position:absolute;left:8351;top:10495;width:552;height:309" id="docshape438" coordorigin="8352,10495" coordsize="552,309" path="m8370,10500l8371,10503,8372,10507,8379,10576,8384,10645,8384,10715,8381,10784,8455,10790,8530,10795,8604,10799,8679,10802,8754,10803,8828,10804,8903,10803,8843,10740,8787,10673,8735,10602,8688,10528,8683,10519,8680,10514,8496,10514,8423,10509,8370,10500xm8660,10502l8641,10505,8569,10513,8496,10514,8680,10514,8678,10510,8660,10502xm8358,10501l8358,10502,8362,10503,8358,10501xm8352,10496l8358,10501,8360,10498,8352,10496xm8362,10495l8360,10498,8370,10500,8370,10498,8362,10495xe" filled="true" fillcolor="#618540" stroked="false">
              <v:path arrowok="t"/>
              <v:fill type="solid"/>
            </v:shape>
            <v:shape style="position:absolute;left:3505;top:11513;width:7527;height:1300" id="docshape439" coordorigin="3505,11513" coordsize="7527,1300" path="m5714,11514l5635,11513,5557,11514,5478,11516,5400,11518,5321,11521,5243,11525,5165,11529,5086,11535,5008,11541,4930,11547,4851,11555,4773,11563,4695,11572,4617,11581,4539,11592,4461,11603,4384,11614,4306,11627,4229,11640,4151,11654,4074,11668,3997,11683,3920,11699,3843,11715,3766,11732,3690,11750,3524,11803,3505,11811,3507,11835,3551,11881,3626,11907,3700,11932,3775,11957,3849,11981,3924,12005,4000,12027,4075,12050,4150,12071,4226,12092,4302,12113,4378,12132,4454,12152,4531,12170,4607,12188,4684,12206,4760,12223,4837,12239,4914,12254,4991,12269,5069,12284,5146,12297,5224,12310,5303,12323,5383,12335,5463,12346,5543,12356,5624,12364,5704,12370,5785,12375,5865,12377,5946,12378,6026,12376,6107,12371,6189,12363,6270,12353,6352,12341,6514,12317,6596,12305,6677,12295,6759,12286,6839,12281,6918,12278,6997,12277,7077,12278,7156,12282,7235,12287,7315,12294,7394,12302,7473,12312,7552,12323,7631,12335,7710,12349,7789,12362,7867,12377,8024,12407,9623,12723,9702,12738,9781,12752,9861,12766,9941,12778,10020,12789,10100,12798,10180,12806,10260,12811,10339,12813,10418,12812,10497,12809,10575,12802,10653,12791,10730,12776,10807,12757,10882,12733,10943,12705,10997,12665,11030,12615,11031,12556,11008,12518,10927,12474,7613,11751,7454,11717,7294,11685,7214,11669,7134,11654,7054,11640,6974,11626,6894,11612,6814,11600,6733,11588,6653,11577,6575,11567,6497,11558,6419,11550,6341,11543,6262,11536,6184,11530,6106,11526,6028,11522,5949,11518,5871,11516,5792,11514,5714,11514xe" filled="true" fillcolor="#d3b538" stroked="false">
              <v:path arrowok="t"/>
              <v:fill type="solid"/>
            </v:shape>
            <v:shape style="position:absolute;left:3374;top:8918;width:8088;height:3288" type="#_x0000_t75" id="docshape440" stroked="false">
              <v:imagedata r:id="rId27" o:title=""/>
            </v:shape>
            <w10:wrap type="none"/>
          </v:group>
        </w:pict>
      </w:r>
      <w:r>
        <w:rPr/>
        <w:pict>
          <v:shape style="position:absolute;margin-left:.0pt;margin-top:303.799133pt;width:595.3pt;height:135.9pt;mso-position-horizontal-relative:page;mso-position-vertical-relative:page;z-index:15751168" id="docshape441" coordorigin="0,6076" coordsize="11906,2718" path="m0,6076l0,7884,11906,8794,11906,8022,0,6076xe" filled="true" fillcolor="#b7242d" stroked="false">
            <v:path arrowok="t"/>
            <v:fill type="solid"/>
            <w10:wrap type="none"/>
          </v:shape>
        </w:pict>
      </w:r>
    </w:p>
    <w:p>
      <w:pPr>
        <w:spacing w:after="0"/>
        <w:rPr>
          <w:rFonts w:ascii="GTWalsheimProLight"/>
          <w:sz w:val="15"/>
        </w:rPr>
        <w:sectPr>
          <w:footerReference w:type="even" r:id="rId149"/>
          <w:pgSz w:w="11910" w:h="16840"/>
          <w:pgMar w:footer="0" w:header="0" w:top="1580" w:bottom="280" w:left="0" w:right="0"/>
        </w:sectPr>
      </w:pPr>
    </w:p>
    <w:p>
      <w:pPr>
        <w:pStyle w:val="BodyText"/>
        <w:spacing w:before="72"/>
        <w:ind w:left="5166"/>
        <w:rPr>
          <w:rFonts w:ascii="GTWalsheimProMedium" w:hAnsi="GTWalsheimProMedium"/>
          <w:b/>
        </w:rPr>
      </w:pPr>
      <w:bookmarkStart w:name="Barriere? Superiamole!" w:id="27"/>
      <w:bookmarkEnd w:id="27"/>
      <w:r>
        <w:rPr/>
      </w:r>
      <w:bookmarkStart w:name="_bookmark11" w:id="28"/>
      <w:bookmarkEnd w:id="28"/>
      <w:r>
        <w:rPr/>
      </w:r>
      <w:r>
        <w:rPr>
          <w:rFonts w:ascii="GTWalsheimProMedium" w:hAnsi="GTWalsheimProMedium"/>
          <w:b/>
        </w:rPr>
        <w:t>Convenzione</w:t>
      </w:r>
      <w:r>
        <w:rPr>
          <w:rFonts w:ascii="GTWalsheimProMedium" w:hAnsi="GTWalsheimProMedium"/>
          <w:b/>
          <w:spacing w:val="-2"/>
        </w:rPr>
        <w:t> </w:t>
      </w:r>
      <w:r>
        <w:rPr>
          <w:rFonts w:ascii="GTWalsheimProMedium" w:hAnsi="GTWalsheimProMedium"/>
          <w:b/>
        </w:rPr>
        <w:t>ONU</w:t>
      </w:r>
      <w:r>
        <w:rPr>
          <w:rFonts w:ascii="GTWalsheimProMedium" w:hAnsi="GTWalsheimProMedium"/>
          <w:b/>
          <w:spacing w:val="-1"/>
        </w:rPr>
        <w:t> </w:t>
      </w:r>
      <w:r>
        <w:rPr>
          <w:rFonts w:ascii="GTWalsheimProMedium" w:hAnsi="GTWalsheimProMedium"/>
          <w:b/>
        </w:rPr>
        <w:t>sui</w:t>
      </w:r>
      <w:r>
        <w:rPr>
          <w:rFonts w:ascii="GTWalsheimProMedium" w:hAnsi="GTWalsheimProMedium"/>
          <w:b/>
          <w:spacing w:val="-2"/>
        </w:rPr>
        <w:t> </w:t>
      </w:r>
      <w:r>
        <w:rPr>
          <w:rFonts w:ascii="GTWalsheimProMedium" w:hAnsi="GTWalsheimProMedium"/>
          <w:b/>
        </w:rPr>
        <w:t>diritti</w:t>
      </w:r>
      <w:r>
        <w:rPr>
          <w:rFonts w:ascii="GTWalsheimProMedium" w:hAnsi="GTWalsheimProMedium"/>
          <w:b/>
          <w:spacing w:val="-1"/>
        </w:rPr>
        <w:t> </w:t>
      </w:r>
      <w:r>
        <w:rPr>
          <w:rFonts w:ascii="GTWalsheimProMedium" w:hAnsi="GTWalsheimProMedium"/>
          <w:b/>
        </w:rPr>
        <w:t>delle</w:t>
      </w:r>
      <w:r>
        <w:rPr>
          <w:rFonts w:ascii="GTWalsheimProMedium" w:hAnsi="GTWalsheimProMedium"/>
          <w:b/>
          <w:spacing w:val="-2"/>
        </w:rPr>
        <w:t> </w:t>
      </w:r>
      <w:r>
        <w:rPr>
          <w:rFonts w:ascii="GTWalsheimProMedium" w:hAnsi="GTWalsheimProMedium"/>
          <w:b/>
        </w:rPr>
        <w:t>persone</w:t>
      </w:r>
      <w:r>
        <w:rPr>
          <w:rFonts w:ascii="GTWalsheimProMedium" w:hAnsi="GTWalsheimProMedium"/>
          <w:b/>
          <w:spacing w:val="-1"/>
        </w:rPr>
        <w:t> </w:t>
      </w:r>
      <w:r>
        <w:rPr>
          <w:rFonts w:ascii="GTWalsheimProMedium" w:hAnsi="GTWalsheimProMedium"/>
          <w:b/>
        </w:rPr>
        <w:t>con</w:t>
      </w:r>
      <w:r>
        <w:rPr>
          <w:rFonts w:ascii="GTWalsheimProMedium" w:hAnsi="GTWalsheimProMedium"/>
          <w:b/>
          <w:spacing w:val="-2"/>
        </w:rPr>
        <w:t> </w:t>
      </w:r>
      <w:r>
        <w:rPr>
          <w:rFonts w:ascii="GTWalsheimProMedium" w:hAnsi="GTWalsheimProMedium"/>
          <w:b/>
        </w:rPr>
        <w:t>disabilità</w:t>
      </w:r>
      <w:r>
        <w:rPr>
          <w:rFonts w:ascii="GTWalsheimProMedium" w:hAnsi="GTWalsheimProMedium"/>
          <w:b/>
          <w:spacing w:val="-1"/>
        </w:rPr>
        <w:t> </w:t>
      </w:r>
      <w:r>
        <w:rPr>
          <w:rFonts w:ascii="GTWalsheimProMedium" w:hAnsi="GTWalsheimProMedium"/>
          <w:b/>
          <w:color w:val="4A398E"/>
          <w:spacing w:val="-2"/>
        </w:rPr>
        <w:t>Focus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8"/>
        <w:rPr>
          <w:rFonts w:ascii="GTWalsheimProMedium"/>
          <w:b/>
          <w:sz w:val="21"/>
        </w:rPr>
      </w:pPr>
    </w:p>
    <w:p>
      <w:pPr>
        <w:pStyle w:val="Heading1"/>
      </w:pPr>
      <w:r>
        <w:rPr>
          <w:color w:val="4A398E"/>
          <w:spacing w:val="-2"/>
        </w:rPr>
        <w:t>Barriere?</w:t>
      </w:r>
    </w:p>
    <w:p>
      <w:pPr>
        <w:spacing w:line="1081" w:lineRule="exact" w:before="0"/>
        <w:ind w:left="2787" w:right="0" w:firstLine="0"/>
        <w:jc w:val="left"/>
        <w:rPr>
          <w:rFonts w:ascii="GTSectra-Bold"/>
          <w:b/>
          <w:sz w:val="92"/>
        </w:rPr>
      </w:pPr>
      <w:r>
        <w:rPr>
          <w:rFonts w:ascii="GTSectra-Bold"/>
          <w:b/>
          <w:color w:val="4A398E"/>
          <w:spacing w:val="-2"/>
          <w:sz w:val="92"/>
        </w:rPr>
        <w:t>Superiamole!</w:t>
      </w: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spacing w:line="247" w:lineRule="auto" w:before="272"/>
        <w:ind w:left="2787" w:right="1082" w:firstLine="0"/>
        <w:jc w:val="left"/>
        <w:rPr>
          <w:rFonts w:ascii="GTWalsheimProLight" w:hAnsi="GTWalsheimProLight"/>
          <w:b w:val="0"/>
          <w:sz w:val="40"/>
        </w:rPr>
      </w:pPr>
      <w:r>
        <w:rPr>
          <w:rFonts w:ascii="GTWalsheimProLight" w:hAnsi="GTWalsheimProLight"/>
          <w:b w:val="0"/>
          <w:sz w:val="40"/>
        </w:rPr>
        <w:t>A quasi otto anni dall’entrata in vigore in</w:t>
      </w:r>
      <w:r>
        <w:rPr>
          <w:rFonts w:ascii="GTWalsheimProLight" w:hAnsi="GTWalsheimProLight"/>
          <w:b w:val="0"/>
          <w:spacing w:val="80"/>
          <w:sz w:val="40"/>
        </w:rPr>
        <w:t> </w:t>
      </w:r>
      <w:r>
        <w:rPr>
          <w:rFonts w:ascii="GTWalsheimProLight" w:hAnsi="GTWalsheimProLight"/>
          <w:b w:val="0"/>
          <w:sz w:val="40"/>
        </w:rPr>
        <w:t>Svizzera della Convenzione ONU sui diritti</w:t>
      </w:r>
      <w:r>
        <w:rPr>
          <w:rFonts w:ascii="GTWalsheimProLight" w:hAnsi="GTWalsheimProLight"/>
          <w:b w:val="0"/>
          <w:spacing w:val="80"/>
          <w:sz w:val="40"/>
        </w:rPr>
        <w:t> </w:t>
      </w:r>
      <w:r>
        <w:rPr>
          <w:rFonts w:ascii="GTWalsheimProLight" w:hAnsi="GTWalsheimProLight"/>
          <w:b w:val="0"/>
          <w:sz w:val="40"/>
        </w:rPr>
        <w:t>delle persone con disabilità (CDPD) è </w:t>
      </w:r>
      <w:r>
        <w:rPr>
          <w:rFonts w:ascii="GTWalsheimProLight" w:hAnsi="GTWalsheimProLight"/>
          <w:b w:val="0"/>
          <w:sz w:val="40"/>
        </w:rPr>
        <w:t>stata avviata</w:t>
      </w:r>
      <w:r>
        <w:rPr>
          <w:rFonts w:ascii="GTWalsheimProLight" w:hAnsi="GTWalsheimProLight"/>
          <w:b w:val="0"/>
          <w:spacing w:val="40"/>
          <w:sz w:val="40"/>
        </w:rPr>
        <w:t> </w:t>
      </w:r>
      <w:r>
        <w:rPr>
          <w:rFonts w:ascii="GTWalsheimProLight" w:hAnsi="GTWalsheimProLight"/>
          <w:b w:val="0"/>
          <w:sz w:val="40"/>
        </w:rPr>
        <w:t>la</w:t>
      </w:r>
      <w:r>
        <w:rPr>
          <w:rFonts w:ascii="GTWalsheimProLight" w:hAnsi="GTWalsheimProLight"/>
          <w:b w:val="0"/>
          <w:spacing w:val="40"/>
          <w:sz w:val="40"/>
        </w:rPr>
        <w:t> </w:t>
      </w:r>
      <w:r>
        <w:rPr>
          <w:rFonts w:ascii="GTWalsheimProLight" w:hAnsi="GTWalsheimProLight"/>
          <w:b w:val="0"/>
          <w:sz w:val="40"/>
        </w:rPr>
        <w:t>prima</w:t>
      </w:r>
      <w:r>
        <w:rPr>
          <w:rFonts w:ascii="GTWalsheimProLight" w:hAnsi="GTWalsheimProLight"/>
          <w:b w:val="0"/>
          <w:spacing w:val="40"/>
          <w:sz w:val="40"/>
        </w:rPr>
        <w:t> </w:t>
      </w:r>
      <w:r>
        <w:rPr>
          <w:rFonts w:ascii="GTWalsheimProLight" w:hAnsi="GTWalsheimProLight"/>
          <w:b w:val="0"/>
          <w:sz w:val="40"/>
        </w:rPr>
        <w:t>procedura</w:t>
      </w:r>
      <w:r>
        <w:rPr>
          <w:rFonts w:ascii="GTWalsheimProLight" w:hAnsi="GTWalsheimProLight"/>
          <w:b w:val="0"/>
          <w:spacing w:val="40"/>
          <w:sz w:val="40"/>
        </w:rPr>
        <w:t> </w:t>
      </w:r>
      <w:r>
        <w:rPr>
          <w:rFonts w:ascii="GTWalsheimProLight" w:hAnsi="GTWalsheimProLight"/>
          <w:b w:val="0"/>
          <w:sz w:val="40"/>
        </w:rPr>
        <w:t>di</w:t>
      </w:r>
      <w:r>
        <w:rPr>
          <w:rFonts w:ascii="GTWalsheimProLight" w:hAnsi="GTWalsheimProLight"/>
          <w:b w:val="0"/>
          <w:spacing w:val="40"/>
          <w:sz w:val="40"/>
        </w:rPr>
        <w:t> </w:t>
      </w:r>
      <w:r>
        <w:rPr>
          <w:rFonts w:ascii="GTWalsheimProLight" w:hAnsi="GTWalsheimProLight"/>
          <w:b w:val="0"/>
          <w:sz w:val="40"/>
        </w:rPr>
        <w:t>esame.</w:t>
      </w:r>
      <w:r>
        <w:rPr>
          <w:rFonts w:ascii="GTWalsheimProLight" w:hAnsi="GTWalsheimProLight"/>
          <w:b w:val="0"/>
          <w:spacing w:val="40"/>
          <w:sz w:val="40"/>
        </w:rPr>
        <w:t> </w:t>
      </w:r>
      <w:r>
        <w:rPr>
          <w:rFonts w:ascii="GTWalsheimProLight" w:hAnsi="GTWalsheimProLight"/>
          <w:b w:val="0"/>
          <w:sz w:val="40"/>
        </w:rPr>
        <w:t>La</w:t>
      </w:r>
    </w:p>
    <w:p>
      <w:pPr>
        <w:spacing w:line="247" w:lineRule="auto" w:before="3"/>
        <w:ind w:left="2787" w:right="1261" w:firstLine="0"/>
        <w:jc w:val="left"/>
        <w:rPr>
          <w:rFonts w:ascii="GTWalsheimProLight" w:hAnsi="GTWalsheimProLight"/>
          <w:b w:val="0"/>
          <w:sz w:val="40"/>
        </w:rPr>
      </w:pPr>
      <w:r>
        <w:rPr>
          <w:rFonts w:ascii="GTWalsheimProLight" w:hAnsi="GTWalsheimProLight"/>
          <w:b w:val="0"/>
          <w:sz w:val="40"/>
        </w:rPr>
        <w:t>Svizzera ha ancora molto da fare in termini</w:t>
      </w:r>
      <w:r>
        <w:rPr>
          <w:rFonts w:ascii="GTWalsheimProLight" w:hAnsi="GTWalsheimProLight"/>
          <w:b w:val="0"/>
          <w:spacing w:val="80"/>
          <w:sz w:val="40"/>
        </w:rPr>
        <w:t> </w:t>
      </w:r>
      <w:r>
        <w:rPr>
          <w:rFonts w:ascii="GTWalsheimProLight" w:hAnsi="GTWalsheimProLight"/>
          <w:b w:val="0"/>
          <w:sz w:val="40"/>
        </w:rPr>
        <w:t>di attuazione e deve quindi attendersi </w:t>
      </w:r>
      <w:r>
        <w:rPr>
          <w:rFonts w:ascii="GTWalsheimProLight" w:hAnsi="GTWalsheimProLight"/>
          <w:b w:val="0"/>
          <w:sz w:val="40"/>
        </w:rPr>
        <w:t>delle</w:t>
      </w:r>
      <w:r>
        <w:rPr>
          <w:rFonts w:ascii="GTWalsheimProLight" w:hAnsi="GTWalsheimProLight"/>
          <w:b w:val="0"/>
          <w:spacing w:val="80"/>
          <w:sz w:val="40"/>
        </w:rPr>
        <w:t> </w:t>
      </w:r>
      <w:r>
        <w:rPr>
          <w:rFonts w:ascii="GTWalsheimProLight" w:hAnsi="GTWalsheimProLight"/>
          <w:b w:val="0"/>
          <w:sz w:val="40"/>
        </w:rPr>
        <w:t>critiche. La rivista Procap ha preso spunto</w:t>
      </w:r>
      <w:r>
        <w:rPr>
          <w:rFonts w:ascii="GTWalsheimProLight" w:hAnsi="GTWalsheimProLight"/>
          <w:b w:val="0"/>
          <w:spacing w:val="40"/>
          <w:sz w:val="40"/>
        </w:rPr>
        <w:t> </w:t>
      </w:r>
      <w:r>
        <w:rPr>
          <w:rFonts w:ascii="GTWalsheimProLight" w:hAnsi="GTWalsheimProLight"/>
          <w:b w:val="0"/>
          <w:sz w:val="40"/>
        </w:rPr>
        <w:t>da questa situazione per riflettere sull’im-</w:t>
      </w:r>
      <w:r>
        <w:rPr>
          <w:rFonts w:ascii="GTWalsheimProLight" w:hAnsi="GTWalsheimProLight"/>
          <w:b w:val="0"/>
          <w:spacing w:val="80"/>
          <w:sz w:val="40"/>
        </w:rPr>
        <w:t> </w:t>
      </w:r>
      <w:r>
        <w:rPr>
          <w:rFonts w:ascii="GTWalsheimProLight" w:hAnsi="GTWalsheimProLight"/>
          <w:b w:val="0"/>
          <w:sz w:val="40"/>
        </w:rPr>
        <w:t>portanza della CDPD e sul significato dei</w:t>
      </w:r>
      <w:r>
        <w:rPr>
          <w:rFonts w:ascii="GTWalsheimProLight" w:hAnsi="GTWalsheimProLight"/>
          <w:b w:val="0"/>
          <w:spacing w:val="80"/>
          <w:sz w:val="40"/>
        </w:rPr>
        <w:t> </w:t>
      </w:r>
      <w:r>
        <w:rPr>
          <w:rFonts w:ascii="GTWalsheimProLight" w:hAnsi="GTWalsheimProLight"/>
          <w:b w:val="0"/>
          <w:sz w:val="40"/>
        </w:rPr>
        <w:t>diritti</w:t>
      </w:r>
      <w:r>
        <w:rPr>
          <w:rFonts w:ascii="GTWalsheimProLight" w:hAnsi="GTWalsheimProLight"/>
          <w:b w:val="0"/>
          <w:spacing w:val="40"/>
          <w:sz w:val="40"/>
        </w:rPr>
        <w:t> </w:t>
      </w:r>
      <w:r>
        <w:rPr>
          <w:rFonts w:ascii="GTWalsheimProLight" w:hAnsi="GTWalsheimProLight"/>
          <w:b w:val="0"/>
          <w:sz w:val="40"/>
        </w:rPr>
        <w:t>umani</w:t>
      </w:r>
      <w:r>
        <w:rPr>
          <w:rFonts w:ascii="GTWalsheimProLight" w:hAnsi="GTWalsheimProLight"/>
          <w:b w:val="0"/>
          <w:spacing w:val="40"/>
          <w:sz w:val="40"/>
        </w:rPr>
        <w:t> </w:t>
      </w:r>
      <w:r>
        <w:rPr>
          <w:rFonts w:ascii="GTWalsheimProLight" w:hAnsi="GTWalsheimProLight"/>
          <w:b w:val="0"/>
          <w:sz w:val="40"/>
        </w:rPr>
        <w:t>in</w:t>
      </w:r>
      <w:r>
        <w:rPr>
          <w:rFonts w:ascii="GTWalsheimProLight" w:hAnsi="GTWalsheimProLight"/>
          <w:b w:val="0"/>
          <w:spacing w:val="40"/>
          <w:sz w:val="40"/>
        </w:rPr>
        <w:t> </w:t>
      </w:r>
      <w:r>
        <w:rPr>
          <w:rFonts w:ascii="GTWalsheimProLight" w:hAnsi="GTWalsheimProLight"/>
          <w:b w:val="0"/>
          <w:sz w:val="40"/>
        </w:rPr>
        <w:t>questo</w:t>
      </w:r>
      <w:r>
        <w:rPr>
          <w:rFonts w:ascii="GTWalsheimProLight" w:hAnsi="GTWalsheimProLight"/>
          <w:b w:val="0"/>
          <w:spacing w:val="40"/>
          <w:sz w:val="40"/>
        </w:rPr>
        <w:t> </w:t>
      </w:r>
      <w:r>
        <w:rPr>
          <w:rFonts w:ascii="GTWalsheimProLight" w:hAnsi="GTWalsheimProLight"/>
          <w:b w:val="0"/>
          <w:sz w:val="40"/>
        </w:rPr>
        <w:t>contesto.</w:t>
      </w:r>
    </w:p>
    <w:p>
      <w:pPr>
        <w:spacing w:before="253"/>
        <w:ind w:left="2787" w:right="0" w:firstLine="0"/>
        <w:jc w:val="left"/>
        <w:rPr>
          <w:rFonts w:ascii="GTWalsheimProRegular"/>
          <w:sz w:val="15"/>
        </w:rPr>
      </w:pPr>
      <w:r>
        <w:rPr>
          <w:rFonts w:ascii="GTWalsheimProBold"/>
          <w:b/>
          <w:sz w:val="15"/>
        </w:rPr>
        <w:t>Testo</w:t>
      </w:r>
      <w:r>
        <w:rPr>
          <w:rFonts w:ascii="GTWalsheimProBold"/>
          <w:b/>
          <w:spacing w:val="39"/>
          <w:sz w:val="15"/>
        </w:rPr>
        <w:t> </w:t>
      </w:r>
      <w:r>
        <w:rPr>
          <w:rFonts w:ascii="GTWalsheimProRegular"/>
          <w:spacing w:val="12"/>
          <w:sz w:val="15"/>
        </w:rPr>
        <w:t>Sonja</w:t>
      </w:r>
      <w:r>
        <w:rPr>
          <w:rFonts w:ascii="GTWalsheimProRegular"/>
          <w:spacing w:val="38"/>
          <w:sz w:val="15"/>
        </w:rPr>
        <w:t> </w:t>
      </w:r>
      <w:r>
        <w:rPr>
          <w:rFonts w:ascii="GTWalsheimProRegular"/>
          <w:spacing w:val="11"/>
          <w:sz w:val="15"/>
        </w:rPr>
        <w:t>Wenger</w:t>
      </w:r>
      <w:r>
        <w:rPr>
          <w:rFonts w:ascii="GTWalsheimProRegular"/>
          <w:spacing w:val="79"/>
          <w:w w:val="150"/>
          <w:sz w:val="15"/>
        </w:rPr>
        <w:t> </w:t>
      </w:r>
      <w:r>
        <w:rPr>
          <w:rFonts w:ascii="GTWalsheimProBold"/>
          <w:b/>
          <w:spacing w:val="13"/>
          <w:sz w:val="15"/>
        </w:rPr>
        <w:t>Illustrazione</w:t>
      </w:r>
      <w:r>
        <w:rPr>
          <w:rFonts w:ascii="GTWalsheimProBold"/>
          <w:b/>
          <w:spacing w:val="40"/>
          <w:sz w:val="15"/>
        </w:rPr>
        <w:t> </w:t>
      </w:r>
      <w:r>
        <w:rPr>
          <w:rFonts w:ascii="GTWalsheimProRegular"/>
          <w:spacing w:val="10"/>
          <w:sz w:val="15"/>
        </w:rPr>
        <w:t>Jan</w:t>
      </w:r>
      <w:r>
        <w:rPr>
          <w:rFonts w:ascii="GTWalsheimProRegular"/>
          <w:spacing w:val="38"/>
          <w:sz w:val="15"/>
        </w:rPr>
        <w:t> </w:t>
      </w:r>
      <w:r>
        <w:rPr>
          <w:rFonts w:ascii="GTWalsheimProRegular"/>
          <w:spacing w:val="11"/>
          <w:sz w:val="15"/>
        </w:rPr>
        <w:t>Zablonier </w:t>
      </w:r>
    </w:p>
    <w:p>
      <w:pPr>
        <w:pStyle w:val="BodyText"/>
        <w:rPr>
          <w:rFonts w:ascii="GTWalsheimProRegular"/>
        </w:rPr>
      </w:pPr>
    </w:p>
    <w:p>
      <w:pPr>
        <w:pStyle w:val="BodyText"/>
        <w:rPr>
          <w:rFonts w:ascii="GTWalsheimProRegular"/>
        </w:rPr>
      </w:pPr>
    </w:p>
    <w:p>
      <w:pPr>
        <w:pStyle w:val="BodyText"/>
        <w:spacing w:before="4"/>
        <w:rPr>
          <w:rFonts w:ascii="GTWalsheimProRegular"/>
          <w:sz w:val="17"/>
        </w:rPr>
      </w:pPr>
    </w:p>
    <w:p>
      <w:pPr>
        <w:spacing w:after="0"/>
        <w:rPr>
          <w:rFonts w:ascii="GTWalsheimProRegular"/>
          <w:sz w:val="17"/>
        </w:rPr>
        <w:sectPr>
          <w:footerReference w:type="default" r:id="rId150"/>
          <w:pgSz w:w="11910" w:h="16840"/>
          <w:pgMar w:footer="433" w:header="0" w:top="260" w:bottom="620" w:left="0" w:right="0"/>
          <w:pgNumType w:start="27"/>
        </w:sectPr>
      </w:pPr>
    </w:p>
    <w:p>
      <w:pPr>
        <w:pStyle w:val="BodyText"/>
        <w:spacing w:line="261" w:lineRule="auto" w:before="54"/>
        <w:ind w:left="4441"/>
        <w:jc w:val="both"/>
        <w:rPr>
          <w:b w:val="0"/>
        </w:rPr>
      </w:pPr>
      <w:r>
        <w:rPr/>
        <w:pict>
          <v:group style="position:absolute;margin-left:-.000022pt;margin-top:.000015pt;width:595.3pt;height:841.9pt;mso-position-horizontal-relative:page;mso-position-vertical-relative:page;z-index:-17111040" id="docshapegroup443" coordorigin="0,0" coordsize="11906,16838">
            <v:rect style="position:absolute;left:0;top:0;width:1134;height:16838" id="docshape444" filled="true" fillcolor="#fbdb38" stroked="false">
              <v:fill type="solid"/>
            </v:rect>
            <v:shape style="position:absolute;left:0;top:10977;width:1134;height:455" id="docshape445" coordorigin="0,10977" coordsize="1134,455" path="m1134,10977l0,11056,0,11432,607,11357,914,11313,1048,11292,1134,11277,1134,10977xe" filled="true" fillcolor="#d3b538" stroked="false">
              <v:path arrowok="t"/>
              <v:fill type="solid"/>
            </v:shape>
            <v:shape style="position:absolute;left:0;top:2829;width:11906;height:6052" id="docshape446" coordorigin="0,2829" coordsize="11906,6052" path="m1134,8207l0,8022,0,8794,1134,8881,1134,8207xm11905,2829l1134,4474,1134,4989,11905,3935,11905,2829xe" filled="true" fillcolor="#b7242d" stroked="false">
              <v:path arrowok="t"/>
              <v:fill type="solid"/>
            </v:shape>
            <w10:wrap type="none"/>
          </v:group>
        </w:pict>
      </w:r>
      <w:r>
        <w:rPr>
          <w:b w:val="0"/>
        </w:rPr>
        <w:t>Stando agli archivi dell’osservato- rio meteorologico </w:t>
      </w:r>
      <w:r>
        <w:rPr>
          <w:b w:val="0"/>
        </w:rPr>
        <w:t>statunitense, venerdì 10 dicembre 1948 a New York il tempo era asciutto, le tem- perature superavano di poco un grado Celsius e il cielo era legger- mente</w:t>
      </w:r>
      <w:r>
        <w:rPr>
          <w:b w:val="0"/>
          <w:spacing w:val="-13"/>
        </w:rPr>
        <w:t> </w:t>
      </w:r>
      <w:r>
        <w:rPr>
          <w:b w:val="0"/>
        </w:rPr>
        <w:t>nuvoloso.</w:t>
      </w:r>
      <w:r>
        <w:rPr>
          <w:b w:val="0"/>
          <w:spacing w:val="-12"/>
        </w:rPr>
        <w:t> </w:t>
      </w:r>
      <w:r>
        <w:rPr>
          <w:b w:val="0"/>
        </w:rPr>
        <w:t>Dall’altra</w:t>
      </w:r>
      <w:r>
        <w:rPr>
          <w:b w:val="0"/>
          <w:spacing w:val="-12"/>
        </w:rPr>
        <w:t> </w:t>
      </w:r>
      <w:r>
        <w:rPr>
          <w:b w:val="0"/>
        </w:rPr>
        <w:t>parte</w:t>
      </w:r>
      <w:r>
        <w:rPr>
          <w:b w:val="0"/>
          <w:spacing w:val="-12"/>
        </w:rPr>
        <w:t> </w:t>
      </w:r>
      <w:r>
        <w:rPr>
          <w:b w:val="0"/>
        </w:rPr>
        <w:t>del mondo</w:t>
      </w:r>
      <w:r>
        <w:rPr>
          <w:b w:val="0"/>
          <w:spacing w:val="-3"/>
        </w:rPr>
        <w:t> </w:t>
      </w:r>
      <w:r>
        <w:rPr>
          <w:b w:val="0"/>
        </w:rPr>
        <w:t>stava</w:t>
      </w:r>
      <w:r>
        <w:rPr>
          <w:b w:val="0"/>
          <w:spacing w:val="-3"/>
        </w:rPr>
        <w:t> </w:t>
      </w:r>
      <w:r>
        <w:rPr>
          <w:b w:val="0"/>
        </w:rPr>
        <w:t>sorgendo</w:t>
      </w:r>
      <w:r>
        <w:rPr>
          <w:b w:val="0"/>
          <w:spacing w:val="-3"/>
        </w:rPr>
        <w:t> </w:t>
      </w:r>
      <w:r>
        <w:rPr>
          <w:b w:val="0"/>
        </w:rPr>
        <w:t>il</w:t>
      </w:r>
      <w:r>
        <w:rPr>
          <w:b w:val="0"/>
          <w:spacing w:val="-3"/>
        </w:rPr>
        <w:t> </w:t>
      </w:r>
      <w:r>
        <w:rPr>
          <w:b w:val="0"/>
        </w:rPr>
        <w:t>sole.</w:t>
      </w:r>
      <w:r>
        <w:rPr>
          <w:b w:val="0"/>
          <w:spacing w:val="-3"/>
        </w:rPr>
        <w:t> </w:t>
      </w:r>
      <w:r>
        <w:rPr>
          <w:b w:val="0"/>
        </w:rPr>
        <w:t>Quel giorno</w:t>
      </w:r>
      <w:r>
        <w:rPr>
          <w:b w:val="0"/>
          <w:spacing w:val="-13"/>
        </w:rPr>
        <w:t> </w:t>
      </w:r>
      <w:r>
        <w:rPr>
          <w:b w:val="0"/>
        </w:rPr>
        <w:t>a</w:t>
      </w:r>
      <w:r>
        <w:rPr>
          <w:b w:val="0"/>
          <w:spacing w:val="-12"/>
        </w:rPr>
        <w:t> </w:t>
      </w:r>
      <w:r>
        <w:rPr>
          <w:b w:val="0"/>
        </w:rPr>
        <w:t>New</w:t>
      </w:r>
      <w:r>
        <w:rPr>
          <w:b w:val="0"/>
          <w:spacing w:val="-12"/>
        </w:rPr>
        <w:t> </w:t>
      </w:r>
      <w:r>
        <w:rPr>
          <w:b w:val="0"/>
        </w:rPr>
        <w:t>York</w:t>
      </w:r>
      <w:r>
        <w:rPr>
          <w:b w:val="0"/>
          <w:spacing w:val="-12"/>
        </w:rPr>
        <w:t> </w:t>
      </w:r>
      <w:r>
        <w:rPr>
          <w:b w:val="0"/>
        </w:rPr>
        <w:t>le</w:t>
      </w:r>
      <w:r>
        <w:rPr>
          <w:b w:val="0"/>
          <w:spacing w:val="-12"/>
        </w:rPr>
        <w:t> </w:t>
      </w:r>
      <w:r>
        <w:rPr>
          <w:b w:val="0"/>
        </w:rPr>
        <w:t>Nazioni</w:t>
      </w:r>
      <w:r>
        <w:rPr>
          <w:b w:val="0"/>
          <w:spacing w:val="-12"/>
        </w:rPr>
        <w:t> </w:t>
      </w:r>
      <w:r>
        <w:rPr>
          <w:b w:val="0"/>
        </w:rPr>
        <w:t>Unite (ONU) adottarono la Dichiarazione universale</w:t>
      </w:r>
      <w:r>
        <w:rPr>
          <w:b w:val="0"/>
          <w:spacing w:val="-3"/>
        </w:rPr>
        <w:t> </w:t>
      </w:r>
      <w:r>
        <w:rPr>
          <w:b w:val="0"/>
        </w:rPr>
        <w:t>dei</w:t>
      </w:r>
      <w:r>
        <w:rPr>
          <w:b w:val="0"/>
          <w:spacing w:val="-3"/>
        </w:rPr>
        <w:t> </w:t>
      </w:r>
      <w:r>
        <w:rPr>
          <w:b w:val="0"/>
        </w:rPr>
        <w:t>Diritti</w:t>
      </w:r>
      <w:r>
        <w:rPr>
          <w:b w:val="0"/>
          <w:spacing w:val="-3"/>
        </w:rPr>
        <w:t> </w:t>
      </w:r>
      <w:r>
        <w:rPr>
          <w:b w:val="0"/>
        </w:rPr>
        <w:t>Umani:</w:t>
      </w:r>
      <w:r>
        <w:rPr>
          <w:b w:val="0"/>
          <w:spacing w:val="-3"/>
        </w:rPr>
        <w:t> </w:t>
      </w:r>
      <w:r>
        <w:rPr>
          <w:b w:val="0"/>
        </w:rPr>
        <w:t>30</w:t>
      </w:r>
      <w:r>
        <w:rPr>
          <w:b w:val="0"/>
          <w:spacing w:val="-3"/>
        </w:rPr>
        <w:t> </w:t>
      </w:r>
      <w:r>
        <w:rPr>
          <w:b w:val="0"/>
        </w:rPr>
        <w:t>ar- ticoli che riassumono i valori atti a tutelare</w:t>
      </w:r>
      <w:r>
        <w:rPr>
          <w:b w:val="0"/>
          <w:spacing w:val="61"/>
        </w:rPr>
        <w:t> </w:t>
      </w:r>
      <w:r>
        <w:rPr>
          <w:b w:val="0"/>
        </w:rPr>
        <w:t>ogni</w:t>
      </w:r>
      <w:r>
        <w:rPr>
          <w:b w:val="0"/>
          <w:spacing w:val="64"/>
        </w:rPr>
        <w:t> </w:t>
      </w:r>
      <w:r>
        <w:rPr>
          <w:b w:val="0"/>
        </w:rPr>
        <w:t>essere</w:t>
      </w:r>
      <w:r>
        <w:rPr>
          <w:b w:val="0"/>
          <w:spacing w:val="63"/>
        </w:rPr>
        <w:t> </w:t>
      </w:r>
      <w:r>
        <w:rPr>
          <w:b w:val="0"/>
        </w:rPr>
        <w:t>umano</w:t>
      </w:r>
      <w:r>
        <w:rPr>
          <w:b w:val="0"/>
          <w:spacing w:val="64"/>
        </w:rPr>
        <w:t> </w:t>
      </w:r>
      <w:r>
        <w:rPr>
          <w:b w:val="0"/>
          <w:spacing w:val="-2"/>
        </w:rPr>
        <w:t>dalla</w:t>
      </w:r>
    </w:p>
    <w:p>
      <w:pPr>
        <w:pStyle w:val="BodyText"/>
        <w:spacing w:line="261" w:lineRule="auto" w:before="54"/>
        <w:ind w:left="241" w:right="1129"/>
        <w:jc w:val="both"/>
        <w:rPr>
          <w:b w:val="0"/>
        </w:rPr>
      </w:pPr>
      <w:r>
        <w:rPr/>
        <w:br w:type="column"/>
      </w:r>
      <w:r>
        <w:rPr>
          <w:b w:val="0"/>
        </w:rPr>
        <w:t>violenza e dall’arbitrio. Così </w:t>
      </w:r>
      <w:r>
        <w:rPr>
          <w:b w:val="0"/>
        </w:rPr>
        <w:t>recita la prima frase dell’articolo 1: «Tutti gli esseri umani nascono liberi ed eguali in dignità e diritti».</w:t>
      </w:r>
    </w:p>
    <w:p>
      <w:pPr>
        <w:pStyle w:val="BodyText"/>
        <w:spacing w:line="261" w:lineRule="auto"/>
        <w:ind w:left="241" w:right="1129" w:firstLine="396"/>
        <w:jc w:val="both"/>
        <w:rPr>
          <w:b w:val="0"/>
        </w:rPr>
      </w:pPr>
      <w:r>
        <w:rPr>
          <w:b w:val="0"/>
        </w:rPr>
        <w:t>L’ONU fu istituita a metà del 1945, poco prima della fine </w:t>
      </w:r>
      <w:r>
        <w:rPr>
          <w:b w:val="0"/>
        </w:rPr>
        <w:t>della Seconda Guerra mondiale. Con la sua Dichiarazione, quella che allora era una giovane organizzazione in- </w:t>
      </w:r>
      <w:r>
        <w:rPr>
          <w:b w:val="0"/>
          <w:spacing w:val="-6"/>
        </w:rPr>
        <w:t>ternazionale, affermò il proprio credo </w:t>
      </w:r>
      <w:r>
        <w:rPr>
          <w:b w:val="0"/>
        </w:rPr>
        <w:t>nella dignità umana promettendo nel contempo di migliorare le con- dizioni di vita di tutte le persone.</w:t>
      </w:r>
    </w:p>
    <w:p>
      <w:pPr>
        <w:spacing w:after="0" w:line="261" w:lineRule="auto"/>
        <w:jc w:val="both"/>
        <w:sectPr>
          <w:type w:val="continuous"/>
          <w:pgSz w:w="11910" w:h="16840"/>
          <w:pgMar w:header="0" w:footer="0" w:top="240" w:bottom="280" w:left="0" w:right="0"/>
          <w:cols w:num="2" w:equalWidth="0">
            <w:col w:w="7467" w:space="40"/>
            <w:col w:w="4403"/>
          </w:cols>
        </w:sectPr>
      </w:pPr>
    </w:p>
    <w:p>
      <w:pPr>
        <w:pStyle w:val="BodyText"/>
        <w:spacing w:before="72"/>
        <w:ind w:left="1133"/>
        <w:rPr>
          <w:rFonts w:ascii="GTWalsheimProMedium" w:hAnsi="GTWalsheimProMedium"/>
          <w:b/>
        </w:rPr>
      </w:pPr>
      <w:r>
        <w:rPr>
          <w:rFonts w:ascii="GTWalsheimProMedium" w:hAnsi="GTWalsheimProMedium"/>
          <w:b/>
          <w:color w:val="4A398E"/>
        </w:rPr>
        <w:t>Focus</w:t>
      </w:r>
      <w:r>
        <w:rPr>
          <w:rFonts w:ascii="GTWalsheimProMedium" w:hAnsi="GTWalsheimProMedium"/>
          <w:b/>
          <w:color w:val="4A398E"/>
          <w:spacing w:val="-2"/>
        </w:rPr>
        <w:t> </w:t>
      </w:r>
      <w:r>
        <w:rPr>
          <w:rFonts w:ascii="GTWalsheimProMedium" w:hAnsi="GTWalsheimProMedium"/>
          <w:b/>
        </w:rPr>
        <w:t>Convenzione</w:t>
      </w:r>
      <w:r>
        <w:rPr>
          <w:rFonts w:ascii="GTWalsheimProMedium" w:hAnsi="GTWalsheimProMedium"/>
          <w:b/>
          <w:spacing w:val="-1"/>
        </w:rPr>
        <w:t> </w:t>
      </w:r>
      <w:r>
        <w:rPr>
          <w:rFonts w:ascii="GTWalsheimProMedium" w:hAnsi="GTWalsheimProMedium"/>
          <w:b/>
        </w:rPr>
        <w:t>ONU</w:t>
      </w:r>
      <w:r>
        <w:rPr>
          <w:rFonts w:ascii="GTWalsheimProMedium" w:hAnsi="GTWalsheimProMedium"/>
          <w:b/>
          <w:spacing w:val="-1"/>
        </w:rPr>
        <w:t> </w:t>
      </w:r>
      <w:r>
        <w:rPr>
          <w:rFonts w:ascii="GTWalsheimProMedium" w:hAnsi="GTWalsheimProMedium"/>
          <w:b/>
        </w:rPr>
        <w:t>sui</w:t>
      </w:r>
      <w:r>
        <w:rPr>
          <w:rFonts w:ascii="GTWalsheimProMedium" w:hAnsi="GTWalsheimProMedium"/>
          <w:b/>
          <w:spacing w:val="-1"/>
        </w:rPr>
        <w:t> </w:t>
      </w:r>
      <w:r>
        <w:rPr>
          <w:rFonts w:ascii="GTWalsheimProMedium" w:hAnsi="GTWalsheimProMedium"/>
          <w:b/>
        </w:rPr>
        <w:t>diritti</w:t>
      </w:r>
      <w:r>
        <w:rPr>
          <w:rFonts w:ascii="GTWalsheimProMedium" w:hAnsi="GTWalsheimProMedium"/>
          <w:b/>
          <w:spacing w:val="-2"/>
        </w:rPr>
        <w:t> </w:t>
      </w:r>
      <w:r>
        <w:rPr>
          <w:rFonts w:ascii="GTWalsheimProMedium" w:hAnsi="GTWalsheimProMedium"/>
          <w:b/>
        </w:rPr>
        <w:t>delle</w:t>
      </w:r>
      <w:r>
        <w:rPr>
          <w:rFonts w:ascii="GTWalsheimProMedium" w:hAnsi="GTWalsheimProMedium"/>
          <w:b/>
          <w:spacing w:val="-1"/>
        </w:rPr>
        <w:t> </w:t>
      </w:r>
      <w:r>
        <w:rPr>
          <w:rFonts w:ascii="GTWalsheimProMedium" w:hAnsi="GTWalsheimProMedium"/>
          <w:b/>
        </w:rPr>
        <w:t>persone</w:t>
      </w:r>
      <w:r>
        <w:rPr>
          <w:rFonts w:ascii="GTWalsheimProMedium" w:hAnsi="GTWalsheimProMedium"/>
          <w:b/>
          <w:spacing w:val="-1"/>
        </w:rPr>
        <w:t> </w:t>
      </w:r>
      <w:r>
        <w:rPr>
          <w:rFonts w:ascii="GTWalsheimProMedium" w:hAnsi="GTWalsheimProMedium"/>
          <w:b/>
        </w:rPr>
        <w:t>con</w:t>
      </w:r>
      <w:r>
        <w:rPr>
          <w:rFonts w:ascii="GTWalsheimProMedium" w:hAnsi="GTWalsheimProMedium"/>
          <w:b/>
          <w:spacing w:val="-1"/>
        </w:rPr>
        <w:t> </w:t>
      </w:r>
      <w:r>
        <w:rPr>
          <w:rFonts w:ascii="GTWalsheimProMedium" w:hAnsi="GTWalsheimProMedium"/>
          <w:b/>
          <w:spacing w:val="-2"/>
        </w:rPr>
        <w:t>disabilità</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even" r:id="rId151"/>
          <w:pgSz w:w="11910" w:h="16840"/>
          <w:pgMar w:footer="0" w:header="0" w:top="260" w:bottom="0" w:left="0" w:right="0"/>
        </w:sectPr>
      </w:pPr>
    </w:p>
    <w:p>
      <w:pPr>
        <w:pStyle w:val="BodyText"/>
        <w:spacing w:line="261" w:lineRule="auto" w:before="55"/>
        <w:ind w:left="1133"/>
        <w:jc w:val="both"/>
        <w:rPr>
          <w:b w:val="0"/>
        </w:rPr>
      </w:pPr>
      <w:r>
        <w:rPr>
          <w:b w:val="0"/>
        </w:rPr>
        <w:t>Per concretizzare questi obiettivi, nei decenni succes- sivi</w:t>
      </w:r>
      <w:r>
        <w:rPr>
          <w:b w:val="0"/>
          <w:spacing w:val="-8"/>
        </w:rPr>
        <w:t> </w:t>
      </w:r>
      <w:r>
        <w:rPr>
          <w:b w:val="0"/>
        </w:rPr>
        <w:t>sono</w:t>
      </w:r>
      <w:r>
        <w:rPr>
          <w:b w:val="0"/>
          <w:spacing w:val="-8"/>
        </w:rPr>
        <w:t> </w:t>
      </w:r>
      <w:r>
        <w:rPr>
          <w:b w:val="0"/>
        </w:rPr>
        <w:t>state</w:t>
      </w:r>
      <w:r>
        <w:rPr>
          <w:b w:val="0"/>
          <w:spacing w:val="-8"/>
        </w:rPr>
        <w:t> </w:t>
      </w:r>
      <w:r>
        <w:rPr>
          <w:b w:val="0"/>
        </w:rPr>
        <w:t>istituite</w:t>
      </w:r>
      <w:r>
        <w:rPr>
          <w:b w:val="0"/>
          <w:spacing w:val="-8"/>
        </w:rPr>
        <w:t> </w:t>
      </w:r>
      <w:r>
        <w:rPr>
          <w:b w:val="0"/>
        </w:rPr>
        <w:t>numerose</w:t>
      </w:r>
      <w:r>
        <w:rPr>
          <w:b w:val="0"/>
          <w:spacing w:val="-8"/>
        </w:rPr>
        <w:t> </w:t>
      </w:r>
      <w:r>
        <w:rPr>
          <w:b w:val="0"/>
        </w:rPr>
        <w:t>agenzie</w:t>
      </w:r>
      <w:r>
        <w:rPr>
          <w:b w:val="0"/>
          <w:spacing w:val="-8"/>
        </w:rPr>
        <w:t> </w:t>
      </w:r>
      <w:r>
        <w:rPr>
          <w:b w:val="0"/>
        </w:rPr>
        <w:t>specializzate, ad esempio nella difesa dei rifugiati o nella tutela del diritto all’alimentazione e alla salute. Negli anni l’ONU si è adoperata attraverso patti, accordi e convenzioni internazionali affinché i suoi 193 Stati membri – tutti sovrani</w:t>
      </w:r>
      <w:r>
        <w:rPr>
          <w:b w:val="0"/>
          <w:spacing w:val="-9"/>
        </w:rPr>
        <w:t> </w:t>
      </w:r>
      <w:r>
        <w:rPr>
          <w:b w:val="0"/>
        </w:rPr>
        <w:t>–</w:t>
      </w:r>
      <w:r>
        <w:rPr>
          <w:b w:val="0"/>
          <w:spacing w:val="-9"/>
        </w:rPr>
        <w:t> </w:t>
      </w:r>
      <w:r>
        <w:rPr>
          <w:b w:val="0"/>
        </w:rPr>
        <w:t>recepissero</w:t>
      </w:r>
      <w:r>
        <w:rPr>
          <w:b w:val="0"/>
          <w:spacing w:val="-9"/>
        </w:rPr>
        <w:t> </w:t>
      </w:r>
      <w:r>
        <w:rPr>
          <w:b w:val="0"/>
        </w:rPr>
        <w:t>le</w:t>
      </w:r>
      <w:r>
        <w:rPr>
          <w:b w:val="0"/>
          <w:spacing w:val="-9"/>
        </w:rPr>
        <w:t> </w:t>
      </w:r>
      <w:r>
        <w:rPr>
          <w:b w:val="0"/>
        </w:rPr>
        <w:t>disposizioni</w:t>
      </w:r>
      <w:r>
        <w:rPr>
          <w:b w:val="0"/>
          <w:spacing w:val="-9"/>
        </w:rPr>
        <w:t> </w:t>
      </w:r>
      <w:r>
        <w:rPr>
          <w:b w:val="0"/>
        </w:rPr>
        <w:t>relative</w:t>
      </w:r>
      <w:r>
        <w:rPr>
          <w:b w:val="0"/>
          <w:spacing w:val="-9"/>
        </w:rPr>
        <w:t> </w:t>
      </w:r>
      <w:r>
        <w:rPr>
          <w:b w:val="0"/>
        </w:rPr>
        <w:t>al</w:t>
      </w:r>
      <w:r>
        <w:rPr>
          <w:b w:val="0"/>
          <w:spacing w:val="-9"/>
        </w:rPr>
        <w:t> </w:t>
      </w:r>
      <w:r>
        <w:rPr>
          <w:b w:val="0"/>
        </w:rPr>
        <w:t>rispetto dei</w:t>
      </w:r>
      <w:r>
        <w:rPr>
          <w:b w:val="0"/>
          <w:spacing w:val="-4"/>
        </w:rPr>
        <w:t> </w:t>
      </w:r>
      <w:r>
        <w:rPr>
          <w:b w:val="0"/>
        </w:rPr>
        <w:t>diritti</w:t>
      </w:r>
      <w:r>
        <w:rPr>
          <w:b w:val="0"/>
          <w:spacing w:val="-4"/>
        </w:rPr>
        <w:t> </w:t>
      </w:r>
      <w:r>
        <w:rPr>
          <w:b w:val="0"/>
        </w:rPr>
        <w:t>umani</w:t>
      </w:r>
      <w:r>
        <w:rPr>
          <w:b w:val="0"/>
          <w:spacing w:val="-4"/>
        </w:rPr>
        <w:t> </w:t>
      </w:r>
      <w:r>
        <w:rPr>
          <w:b w:val="0"/>
        </w:rPr>
        <w:t>nelle</w:t>
      </w:r>
      <w:r>
        <w:rPr>
          <w:b w:val="0"/>
          <w:spacing w:val="-4"/>
        </w:rPr>
        <w:t> </w:t>
      </w:r>
      <w:r>
        <w:rPr>
          <w:b w:val="0"/>
        </w:rPr>
        <w:t>rispettive</w:t>
      </w:r>
      <w:r>
        <w:rPr>
          <w:b w:val="0"/>
          <w:spacing w:val="-4"/>
        </w:rPr>
        <w:t> </w:t>
      </w:r>
      <w:r>
        <w:rPr>
          <w:b w:val="0"/>
        </w:rPr>
        <w:t>legislazioni.</w:t>
      </w:r>
      <w:r>
        <w:rPr>
          <w:b w:val="0"/>
          <w:spacing w:val="-4"/>
        </w:rPr>
        <w:t> </w:t>
      </w:r>
      <w:r>
        <w:rPr>
          <w:b w:val="0"/>
        </w:rPr>
        <w:t>Ha</w:t>
      </w:r>
      <w:r>
        <w:rPr>
          <w:b w:val="0"/>
          <w:spacing w:val="-4"/>
        </w:rPr>
        <w:t> </w:t>
      </w:r>
      <w:r>
        <w:rPr>
          <w:b w:val="0"/>
        </w:rPr>
        <w:t>varato ad esempio il Patto relativo ai diritti economici, </w:t>
      </w:r>
      <w:r>
        <w:rPr>
          <w:b w:val="0"/>
        </w:rPr>
        <w:t>sociali e culturali, la Convenzione per i diritti del fanciullo, la Convenzione contro la tortura e nel 2006 la Conven- zione sui diritti delle persone con disabilità (CDPD).</w:t>
      </w:r>
    </w:p>
    <w:p>
      <w:pPr>
        <w:pStyle w:val="BodyText"/>
        <w:spacing w:before="11"/>
        <w:rPr>
          <w:b w:val="0"/>
          <w:sz w:val="21"/>
        </w:rPr>
      </w:pPr>
    </w:p>
    <w:p>
      <w:pPr>
        <w:spacing w:before="0"/>
        <w:ind w:left="1133" w:right="0" w:firstLine="0"/>
        <w:jc w:val="both"/>
        <w:rPr>
          <w:rFonts w:ascii="GTSectra-Bold"/>
          <w:b/>
          <w:sz w:val="20"/>
        </w:rPr>
      </w:pPr>
      <w:r>
        <w:rPr>
          <w:rFonts w:ascii="GTSectra-Bold"/>
          <w:b/>
          <w:color w:val="4A398E"/>
          <w:sz w:val="20"/>
        </w:rPr>
        <w:t>Importanza</w:t>
      </w:r>
      <w:r>
        <w:rPr>
          <w:rFonts w:ascii="GTSectra-Bold"/>
          <w:b/>
          <w:color w:val="4A398E"/>
          <w:spacing w:val="10"/>
          <w:sz w:val="20"/>
        </w:rPr>
        <w:t> </w:t>
      </w:r>
      <w:r>
        <w:rPr>
          <w:rFonts w:ascii="GTSectra-Bold"/>
          <w:b/>
          <w:color w:val="4A398E"/>
          <w:sz w:val="20"/>
        </w:rPr>
        <w:t>e</w:t>
      </w:r>
      <w:r>
        <w:rPr>
          <w:rFonts w:ascii="GTSectra-Bold"/>
          <w:b/>
          <w:color w:val="4A398E"/>
          <w:spacing w:val="10"/>
          <w:sz w:val="20"/>
        </w:rPr>
        <w:t> </w:t>
      </w:r>
      <w:r>
        <w:rPr>
          <w:rFonts w:ascii="GTSectra-Bold"/>
          <w:b/>
          <w:color w:val="4A398E"/>
          <w:spacing w:val="-2"/>
          <w:sz w:val="20"/>
        </w:rPr>
        <w:t>contenuto</w:t>
      </w:r>
    </w:p>
    <w:p>
      <w:pPr>
        <w:pStyle w:val="BodyText"/>
        <w:spacing w:line="261" w:lineRule="auto" w:before="25"/>
        <w:ind w:left="1144"/>
        <w:jc w:val="right"/>
        <w:rPr>
          <w:b w:val="0"/>
        </w:rPr>
      </w:pPr>
      <w:r>
        <w:rPr>
          <w:b w:val="0"/>
          <w:spacing w:val="-2"/>
        </w:rPr>
        <w:t>L’importanza</w:t>
      </w:r>
      <w:r>
        <w:rPr>
          <w:b w:val="0"/>
          <w:spacing w:val="-8"/>
        </w:rPr>
        <w:t> </w:t>
      </w:r>
      <w:r>
        <w:rPr>
          <w:b w:val="0"/>
          <w:spacing w:val="-2"/>
        </w:rPr>
        <w:t>della</w:t>
      </w:r>
      <w:r>
        <w:rPr>
          <w:b w:val="0"/>
          <w:spacing w:val="-8"/>
        </w:rPr>
        <w:t> </w:t>
      </w:r>
      <w:r>
        <w:rPr>
          <w:b w:val="0"/>
          <w:spacing w:val="-2"/>
        </w:rPr>
        <w:t>CDPD</w:t>
      </w:r>
      <w:r>
        <w:rPr>
          <w:b w:val="0"/>
          <w:spacing w:val="-8"/>
        </w:rPr>
        <w:t> </w:t>
      </w:r>
      <w:r>
        <w:rPr>
          <w:b w:val="0"/>
          <w:spacing w:val="-2"/>
        </w:rPr>
        <w:t>per</w:t>
      </w:r>
      <w:r>
        <w:rPr>
          <w:b w:val="0"/>
          <w:spacing w:val="-8"/>
        </w:rPr>
        <w:t> </w:t>
      </w:r>
      <w:r>
        <w:rPr>
          <w:b w:val="0"/>
          <w:spacing w:val="-2"/>
        </w:rPr>
        <w:t>l’intera</w:t>
      </w:r>
      <w:r>
        <w:rPr>
          <w:b w:val="0"/>
          <w:spacing w:val="-8"/>
        </w:rPr>
        <w:t> </w:t>
      </w:r>
      <w:r>
        <w:rPr>
          <w:b w:val="0"/>
          <w:spacing w:val="-2"/>
        </w:rPr>
        <w:t>società</w:t>
      </w:r>
      <w:r>
        <w:rPr>
          <w:b w:val="0"/>
          <w:spacing w:val="-8"/>
        </w:rPr>
        <w:t> </w:t>
      </w:r>
      <w:r>
        <w:rPr>
          <w:b w:val="0"/>
          <w:spacing w:val="-2"/>
        </w:rPr>
        <w:t>è</w:t>
      </w:r>
      <w:r>
        <w:rPr>
          <w:b w:val="0"/>
          <w:spacing w:val="-8"/>
        </w:rPr>
        <w:t> </w:t>
      </w:r>
      <w:r>
        <w:rPr>
          <w:b w:val="0"/>
          <w:spacing w:val="-2"/>
        </w:rPr>
        <w:t>inestima- </w:t>
      </w:r>
      <w:r>
        <w:rPr>
          <w:b w:val="0"/>
        </w:rPr>
        <w:t>bile.</w:t>
      </w:r>
      <w:r>
        <w:rPr>
          <w:b w:val="0"/>
          <w:spacing w:val="-3"/>
        </w:rPr>
        <w:t> </w:t>
      </w:r>
      <w:r>
        <w:rPr>
          <w:b w:val="0"/>
        </w:rPr>
        <w:t>Si</w:t>
      </w:r>
      <w:r>
        <w:rPr>
          <w:b w:val="0"/>
          <w:spacing w:val="-3"/>
        </w:rPr>
        <w:t> </w:t>
      </w:r>
      <w:r>
        <w:rPr>
          <w:b w:val="0"/>
        </w:rPr>
        <w:t>calcola</w:t>
      </w:r>
      <w:r>
        <w:rPr>
          <w:b w:val="0"/>
          <w:spacing w:val="-3"/>
        </w:rPr>
        <w:t> </w:t>
      </w:r>
      <w:r>
        <w:rPr>
          <w:b w:val="0"/>
        </w:rPr>
        <w:t>infatti</w:t>
      </w:r>
      <w:r>
        <w:rPr>
          <w:b w:val="0"/>
          <w:spacing w:val="-3"/>
        </w:rPr>
        <w:t> </w:t>
      </w:r>
      <w:r>
        <w:rPr>
          <w:b w:val="0"/>
        </w:rPr>
        <w:t>che</w:t>
      </w:r>
      <w:r>
        <w:rPr>
          <w:b w:val="0"/>
          <w:spacing w:val="-3"/>
        </w:rPr>
        <w:t> </w:t>
      </w:r>
      <w:r>
        <w:rPr>
          <w:b w:val="0"/>
        </w:rPr>
        <w:t>tra</w:t>
      </w:r>
      <w:r>
        <w:rPr>
          <w:b w:val="0"/>
          <w:spacing w:val="-3"/>
        </w:rPr>
        <w:t> </w:t>
      </w:r>
      <w:r>
        <w:rPr>
          <w:b w:val="0"/>
        </w:rPr>
        <w:t>il</w:t>
      </w:r>
      <w:r>
        <w:rPr>
          <w:b w:val="0"/>
          <w:spacing w:val="-3"/>
        </w:rPr>
        <w:t> </w:t>
      </w:r>
      <w:r>
        <w:rPr>
          <w:b w:val="0"/>
        </w:rPr>
        <w:t>15</w:t>
      </w:r>
      <w:r>
        <w:rPr>
          <w:b w:val="0"/>
          <w:spacing w:val="-3"/>
        </w:rPr>
        <w:t> </w:t>
      </w:r>
      <w:r>
        <w:rPr>
          <w:b w:val="0"/>
        </w:rPr>
        <w:t>e</w:t>
      </w:r>
      <w:r>
        <w:rPr>
          <w:b w:val="0"/>
          <w:spacing w:val="-3"/>
        </w:rPr>
        <w:t> </w:t>
      </w:r>
      <w:r>
        <w:rPr>
          <w:b w:val="0"/>
        </w:rPr>
        <w:t>il</w:t>
      </w:r>
      <w:r>
        <w:rPr>
          <w:b w:val="0"/>
          <w:spacing w:val="-3"/>
        </w:rPr>
        <w:t> </w:t>
      </w:r>
      <w:r>
        <w:rPr>
          <w:b w:val="0"/>
        </w:rPr>
        <w:t>20</w:t>
      </w:r>
      <w:r>
        <w:rPr>
          <w:b w:val="0"/>
          <w:spacing w:val="-3"/>
        </w:rPr>
        <w:t> </w:t>
      </w:r>
      <w:r>
        <w:rPr>
          <w:b w:val="0"/>
        </w:rPr>
        <w:t>per</w:t>
      </w:r>
      <w:r>
        <w:rPr>
          <w:b w:val="0"/>
          <w:spacing w:val="-3"/>
        </w:rPr>
        <w:t> </w:t>
      </w:r>
      <w:r>
        <w:rPr>
          <w:b w:val="0"/>
        </w:rPr>
        <w:t>cento</w:t>
      </w:r>
      <w:r>
        <w:rPr>
          <w:b w:val="0"/>
          <w:spacing w:val="-3"/>
        </w:rPr>
        <w:t> </w:t>
      </w:r>
      <w:r>
        <w:rPr>
          <w:b w:val="0"/>
        </w:rPr>
        <w:t>della </w:t>
      </w:r>
      <w:r>
        <w:rPr>
          <w:b w:val="0"/>
          <w:spacing w:val="-4"/>
        </w:rPr>
        <w:t>popolazione</w:t>
      </w:r>
      <w:r>
        <w:rPr>
          <w:b w:val="0"/>
          <w:spacing w:val="-8"/>
        </w:rPr>
        <w:t> </w:t>
      </w:r>
      <w:r>
        <w:rPr>
          <w:b w:val="0"/>
          <w:spacing w:val="-4"/>
        </w:rPr>
        <w:t>mondiale</w:t>
      </w:r>
      <w:r>
        <w:rPr>
          <w:b w:val="0"/>
          <w:spacing w:val="-8"/>
        </w:rPr>
        <w:t> </w:t>
      </w:r>
      <w:r>
        <w:rPr>
          <w:b w:val="0"/>
          <w:spacing w:val="-4"/>
        </w:rPr>
        <w:t>sia</w:t>
      </w:r>
      <w:r>
        <w:rPr>
          <w:b w:val="0"/>
          <w:spacing w:val="-8"/>
        </w:rPr>
        <w:t> </w:t>
      </w:r>
      <w:r>
        <w:rPr>
          <w:b w:val="0"/>
          <w:spacing w:val="-4"/>
        </w:rPr>
        <w:t>affetta</w:t>
      </w:r>
      <w:r>
        <w:rPr>
          <w:b w:val="0"/>
          <w:spacing w:val="-8"/>
        </w:rPr>
        <w:t> </w:t>
      </w:r>
      <w:r>
        <w:rPr>
          <w:b w:val="0"/>
          <w:spacing w:val="-4"/>
        </w:rPr>
        <w:t>da</w:t>
      </w:r>
      <w:r>
        <w:rPr>
          <w:b w:val="0"/>
          <w:spacing w:val="-8"/>
        </w:rPr>
        <w:t> </w:t>
      </w:r>
      <w:r>
        <w:rPr>
          <w:b w:val="0"/>
          <w:spacing w:val="-4"/>
        </w:rPr>
        <w:t>una</w:t>
      </w:r>
      <w:r>
        <w:rPr>
          <w:b w:val="0"/>
          <w:spacing w:val="-8"/>
        </w:rPr>
        <w:t> </w:t>
      </w:r>
      <w:r>
        <w:rPr>
          <w:b w:val="0"/>
          <w:spacing w:val="-4"/>
        </w:rPr>
        <w:t>forma</w:t>
      </w:r>
      <w:r>
        <w:rPr>
          <w:b w:val="0"/>
          <w:spacing w:val="-8"/>
        </w:rPr>
        <w:t> </w:t>
      </w:r>
      <w:r>
        <w:rPr>
          <w:b w:val="0"/>
          <w:spacing w:val="-4"/>
        </w:rPr>
        <w:t>di</w:t>
      </w:r>
      <w:r>
        <w:rPr>
          <w:b w:val="0"/>
          <w:spacing w:val="-8"/>
        </w:rPr>
        <w:t> </w:t>
      </w:r>
      <w:r>
        <w:rPr>
          <w:b w:val="0"/>
          <w:spacing w:val="-4"/>
        </w:rPr>
        <w:t>disabili- tà.</w:t>
      </w:r>
      <w:r>
        <w:rPr>
          <w:b w:val="0"/>
          <w:spacing w:val="-9"/>
        </w:rPr>
        <w:t> </w:t>
      </w:r>
      <w:r>
        <w:rPr>
          <w:b w:val="0"/>
          <w:spacing w:val="-4"/>
        </w:rPr>
        <w:t>Si</w:t>
      </w:r>
      <w:r>
        <w:rPr>
          <w:b w:val="0"/>
          <w:spacing w:val="-9"/>
        </w:rPr>
        <w:t> </w:t>
      </w:r>
      <w:r>
        <w:rPr>
          <w:b w:val="0"/>
          <w:spacing w:val="-4"/>
        </w:rPr>
        <w:t>tratta</w:t>
      </w:r>
      <w:r>
        <w:rPr>
          <w:b w:val="0"/>
          <w:spacing w:val="-9"/>
        </w:rPr>
        <w:t> </w:t>
      </w:r>
      <w:r>
        <w:rPr>
          <w:b w:val="0"/>
          <w:spacing w:val="-4"/>
        </w:rPr>
        <w:t>quindi</w:t>
      </w:r>
      <w:r>
        <w:rPr>
          <w:b w:val="0"/>
          <w:spacing w:val="-9"/>
        </w:rPr>
        <w:t> </w:t>
      </w:r>
      <w:r>
        <w:rPr>
          <w:b w:val="0"/>
          <w:spacing w:val="-4"/>
        </w:rPr>
        <w:t>della</w:t>
      </w:r>
      <w:r>
        <w:rPr>
          <w:b w:val="0"/>
          <w:spacing w:val="-9"/>
        </w:rPr>
        <w:t> </w:t>
      </w:r>
      <w:r>
        <w:rPr>
          <w:b w:val="0"/>
          <w:spacing w:val="-4"/>
        </w:rPr>
        <w:t>più</w:t>
      </w:r>
      <w:r>
        <w:rPr>
          <w:b w:val="0"/>
          <w:spacing w:val="-9"/>
        </w:rPr>
        <w:t> </w:t>
      </w:r>
      <w:r>
        <w:rPr>
          <w:b w:val="0"/>
          <w:spacing w:val="-4"/>
        </w:rPr>
        <w:t>grande</w:t>
      </w:r>
      <w:r>
        <w:rPr>
          <w:b w:val="0"/>
          <w:spacing w:val="-9"/>
        </w:rPr>
        <w:t> </w:t>
      </w:r>
      <w:r>
        <w:rPr>
          <w:b w:val="0"/>
          <w:spacing w:val="-4"/>
        </w:rPr>
        <w:t>minoranza</w:t>
      </w:r>
      <w:r>
        <w:rPr>
          <w:b w:val="0"/>
          <w:spacing w:val="-9"/>
        </w:rPr>
        <w:t> </w:t>
      </w:r>
      <w:r>
        <w:rPr>
          <w:b w:val="0"/>
          <w:spacing w:val="-4"/>
        </w:rPr>
        <w:t>del</w:t>
      </w:r>
      <w:r>
        <w:rPr>
          <w:b w:val="0"/>
          <w:spacing w:val="-9"/>
        </w:rPr>
        <w:t> </w:t>
      </w:r>
      <w:r>
        <w:rPr>
          <w:b w:val="0"/>
          <w:spacing w:val="-4"/>
        </w:rPr>
        <w:t>mondo. </w:t>
      </w:r>
      <w:r>
        <w:rPr>
          <w:b w:val="0"/>
        </w:rPr>
        <w:t>Eppure</w:t>
      </w:r>
      <w:r>
        <w:rPr>
          <w:b w:val="0"/>
          <w:spacing w:val="40"/>
        </w:rPr>
        <w:t> </w:t>
      </w:r>
      <w:r>
        <w:rPr>
          <w:b w:val="0"/>
        </w:rPr>
        <w:t>le</w:t>
      </w:r>
      <w:r>
        <w:rPr>
          <w:b w:val="0"/>
          <w:spacing w:val="40"/>
        </w:rPr>
        <w:t> </w:t>
      </w:r>
      <w:r>
        <w:rPr>
          <w:b w:val="0"/>
        </w:rPr>
        <w:t>persone</w:t>
      </w:r>
      <w:r>
        <w:rPr>
          <w:b w:val="0"/>
          <w:spacing w:val="40"/>
        </w:rPr>
        <w:t> </w:t>
      </w:r>
      <w:r>
        <w:rPr>
          <w:b w:val="0"/>
        </w:rPr>
        <w:t>con</w:t>
      </w:r>
      <w:r>
        <w:rPr>
          <w:b w:val="0"/>
          <w:spacing w:val="40"/>
        </w:rPr>
        <w:t> </w:t>
      </w:r>
      <w:r>
        <w:rPr>
          <w:b w:val="0"/>
        </w:rPr>
        <w:t>disabilità</w:t>
      </w:r>
      <w:r>
        <w:rPr>
          <w:b w:val="0"/>
          <w:spacing w:val="40"/>
        </w:rPr>
        <w:t> </w:t>
      </w:r>
      <w:r>
        <w:rPr>
          <w:b w:val="0"/>
        </w:rPr>
        <w:t>continuano</w:t>
      </w:r>
      <w:r>
        <w:rPr>
          <w:b w:val="0"/>
          <w:spacing w:val="40"/>
        </w:rPr>
        <w:t> </w:t>
      </w:r>
      <w:r>
        <w:rPr>
          <w:b w:val="0"/>
        </w:rPr>
        <w:t>a</w:t>
      </w:r>
      <w:r>
        <w:rPr>
          <w:b w:val="0"/>
          <w:spacing w:val="40"/>
        </w:rPr>
        <w:t> </w:t>
      </w:r>
      <w:r>
        <w:rPr>
          <w:b w:val="0"/>
        </w:rPr>
        <w:t>essere</w:t>
      </w:r>
      <w:r>
        <w:rPr>
          <w:b w:val="0"/>
          <w:spacing w:val="-3"/>
        </w:rPr>
        <w:t> </w:t>
      </w:r>
      <w:r>
        <w:rPr>
          <w:b w:val="0"/>
        </w:rPr>
        <w:t>escluse</w:t>
      </w:r>
      <w:r>
        <w:rPr>
          <w:b w:val="0"/>
          <w:spacing w:val="-3"/>
        </w:rPr>
        <w:t> </w:t>
      </w:r>
      <w:r>
        <w:rPr>
          <w:b w:val="0"/>
        </w:rPr>
        <w:t>dalla</w:t>
      </w:r>
      <w:r>
        <w:rPr>
          <w:b w:val="0"/>
          <w:spacing w:val="-3"/>
        </w:rPr>
        <w:t> </w:t>
      </w:r>
      <w:r>
        <w:rPr>
          <w:b w:val="0"/>
        </w:rPr>
        <w:t>società</w:t>
      </w:r>
      <w:r>
        <w:rPr>
          <w:b w:val="0"/>
          <w:spacing w:val="-3"/>
        </w:rPr>
        <w:t> </w:t>
      </w:r>
      <w:r>
        <w:rPr>
          <w:b w:val="0"/>
        </w:rPr>
        <w:t>a</w:t>
      </w:r>
      <w:r>
        <w:rPr>
          <w:b w:val="0"/>
          <w:spacing w:val="-3"/>
        </w:rPr>
        <w:t> </w:t>
      </w:r>
      <w:r>
        <w:rPr>
          <w:b w:val="0"/>
        </w:rPr>
        <w:t>causa</w:t>
      </w:r>
      <w:r>
        <w:rPr>
          <w:b w:val="0"/>
          <w:spacing w:val="-3"/>
        </w:rPr>
        <w:t> </w:t>
      </w:r>
      <w:r>
        <w:rPr>
          <w:b w:val="0"/>
        </w:rPr>
        <w:t>di</w:t>
      </w:r>
      <w:r>
        <w:rPr>
          <w:b w:val="0"/>
          <w:spacing w:val="-3"/>
        </w:rPr>
        <w:t> </w:t>
      </w:r>
      <w:r>
        <w:rPr>
          <w:b w:val="0"/>
        </w:rPr>
        <w:t>tabù</w:t>
      </w:r>
      <w:r>
        <w:rPr>
          <w:b w:val="0"/>
          <w:spacing w:val="-3"/>
        </w:rPr>
        <w:t> </w:t>
      </w:r>
      <w:r>
        <w:rPr>
          <w:b w:val="0"/>
        </w:rPr>
        <w:t>e</w:t>
      </w:r>
      <w:r>
        <w:rPr>
          <w:b w:val="0"/>
          <w:spacing w:val="-3"/>
        </w:rPr>
        <w:t> </w:t>
      </w:r>
      <w:r>
        <w:rPr>
          <w:b w:val="0"/>
        </w:rPr>
        <w:t>pregiudizi. Sono</w:t>
      </w:r>
      <w:r>
        <w:rPr>
          <w:b w:val="0"/>
          <w:spacing w:val="40"/>
        </w:rPr>
        <w:t> </w:t>
      </w:r>
      <w:r>
        <w:rPr>
          <w:b w:val="0"/>
        </w:rPr>
        <w:t>ancora</w:t>
      </w:r>
      <w:r>
        <w:rPr>
          <w:b w:val="0"/>
          <w:spacing w:val="40"/>
        </w:rPr>
        <w:t> </w:t>
      </w:r>
      <w:r>
        <w:rPr>
          <w:b w:val="0"/>
        </w:rPr>
        <w:t>ostacolate</w:t>
      </w:r>
      <w:r>
        <w:rPr>
          <w:b w:val="0"/>
          <w:spacing w:val="40"/>
        </w:rPr>
        <w:t> </w:t>
      </w:r>
      <w:r>
        <w:rPr>
          <w:b w:val="0"/>
        </w:rPr>
        <w:t>o</w:t>
      </w:r>
      <w:r>
        <w:rPr>
          <w:b w:val="0"/>
          <w:spacing w:val="40"/>
        </w:rPr>
        <w:t> </w:t>
      </w:r>
      <w:r>
        <w:rPr>
          <w:b w:val="0"/>
        </w:rPr>
        <w:t>discriminate</w:t>
      </w:r>
      <w:r>
        <w:rPr>
          <w:b w:val="0"/>
          <w:spacing w:val="40"/>
        </w:rPr>
        <w:t> </w:t>
      </w:r>
      <w:r>
        <w:rPr>
          <w:b w:val="0"/>
        </w:rPr>
        <w:t>ad</w:t>
      </w:r>
      <w:r>
        <w:rPr>
          <w:b w:val="0"/>
          <w:spacing w:val="40"/>
        </w:rPr>
        <w:t> </w:t>
      </w:r>
      <w:r>
        <w:rPr>
          <w:b w:val="0"/>
        </w:rPr>
        <w:t>esempio nell’accesso</w:t>
      </w:r>
      <w:r>
        <w:rPr>
          <w:b w:val="0"/>
          <w:spacing w:val="-3"/>
        </w:rPr>
        <w:t> </w:t>
      </w:r>
      <w:r>
        <w:rPr>
          <w:b w:val="0"/>
        </w:rPr>
        <w:t>alle</w:t>
      </w:r>
      <w:r>
        <w:rPr>
          <w:b w:val="0"/>
          <w:spacing w:val="-3"/>
        </w:rPr>
        <w:t> </w:t>
      </w:r>
      <w:r>
        <w:rPr>
          <w:b w:val="0"/>
        </w:rPr>
        <w:t>formazioni</w:t>
      </w:r>
      <w:r>
        <w:rPr>
          <w:b w:val="0"/>
          <w:spacing w:val="-3"/>
        </w:rPr>
        <w:t> </w:t>
      </w:r>
      <w:r>
        <w:rPr>
          <w:b w:val="0"/>
        </w:rPr>
        <w:t>e</w:t>
      </w:r>
      <w:r>
        <w:rPr>
          <w:b w:val="0"/>
          <w:spacing w:val="-3"/>
        </w:rPr>
        <w:t> </w:t>
      </w:r>
      <w:r>
        <w:rPr>
          <w:b w:val="0"/>
        </w:rPr>
        <w:t>al</w:t>
      </w:r>
      <w:r>
        <w:rPr>
          <w:b w:val="0"/>
          <w:spacing w:val="-3"/>
        </w:rPr>
        <w:t> </w:t>
      </w:r>
      <w:r>
        <w:rPr>
          <w:b w:val="0"/>
        </w:rPr>
        <w:t>cosiddetto</w:t>
      </w:r>
      <w:r>
        <w:rPr>
          <w:b w:val="0"/>
          <w:spacing w:val="-3"/>
        </w:rPr>
        <w:t> </w:t>
      </w:r>
      <w:r>
        <w:rPr>
          <w:b w:val="0"/>
        </w:rPr>
        <w:t>mercato</w:t>
      </w:r>
      <w:r>
        <w:rPr>
          <w:b w:val="0"/>
          <w:spacing w:val="-3"/>
        </w:rPr>
        <w:t> </w:t>
      </w:r>
      <w:r>
        <w:rPr>
          <w:b w:val="0"/>
        </w:rPr>
        <w:t>del lavoro</w:t>
      </w:r>
      <w:r>
        <w:rPr>
          <w:b w:val="0"/>
          <w:spacing w:val="24"/>
        </w:rPr>
        <w:t> </w:t>
      </w:r>
      <w:r>
        <w:rPr>
          <w:b w:val="0"/>
        </w:rPr>
        <w:t>primario.</w:t>
      </w:r>
      <w:r>
        <w:rPr>
          <w:b w:val="0"/>
          <w:spacing w:val="24"/>
        </w:rPr>
        <w:t> </w:t>
      </w:r>
      <w:r>
        <w:rPr>
          <w:b w:val="0"/>
        </w:rPr>
        <w:t>Molte</w:t>
      </w:r>
      <w:r>
        <w:rPr>
          <w:b w:val="0"/>
          <w:spacing w:val="24"/>
        </w:rPr>
        <w:t> </w:t>
      </w:r>
      <w:r>
        <w:rPr>
          <w:b w:val="0"/>
        </w:rPr>
        <w:t>strutture</w:t>
      </w:r>
      <w:r>
        <w:rPr>
          <w:b w:val="0"/>
          <w:spacing w:val="24"/>
        </w:rPr>
        <w:t> </w:t>
      </w:r>
      <w:r>
        <w:rPr>
          <w:b w:val="0"/>
        </w:rPr>
        <w:t>nell’architettura,</w:t>
      </w:r>
      <w:r>
        <w:rPr>
          <w:b w:val="0"/>
          <w:spacing w:val="24"/>
        </w:rPr>
        <w:t> </w:t>
      </w:r>
      <w:r>
        <w:rPr>
          <w:b w:val="0"/>
        </w:rPr>
        <w:t>nel sistema</w:t>
      </w:r>
      <w:r>
        <w:rPr>
          <w:b w:val="0"/>
          <w:spacing w:val="30"/>
        </w:rPr>
        <w:t> </w:t>
      </w:r>
      <w:r>
        <w:rPr>
          <w:b w:val="0"/>
        </w:rPr>
        <w:t>formativo</w:t>
      </w:r>
      <w:r>
        <w:rPr>
          <w:b w:val="0"/>
          <w:spacing w:val="30"/>
        </w:rPr>
        <w:t> </w:t>
      </w:r>
      <w:r>
        <w:rPr>
          <w:b w:val="0"/>
        </w:rPr>
        <w:t>e</w:t>
      </w:r>
      <w:r>
        <w:rPr>
          <w:b w:val="0"/>
          <w:spacing w:val="30"/>
        </w:rPr>
        <w:t> </w:t>
      </w:r>
      <w:r>
        <w:rPr>
          <w:b w:val="0"/>
        </w:rPr>
        <w:t>nei</w:t>
      </w:r>
      <w:r>
        <w:rPr>
          <w:b w:val="0"/>
          <w:spacing w:val="30"/>
        </w:rPr>
        <w:t> </w:t>
      </w:r>
      <w:r>
        <w:rPr>
          <w:b w:val="0"/>
        </w:rPr>
        <w:t>trasporti</w:t>
      </w:r>
      <w:r>
        <w:rPr>
          <w:b w:val="0"/>
          <w:spacing w:val="30"/>
        </w:rPr>
        <w:t> </w:t>
      </w:r>
      <w:r>
        <w:rPr>
          <w:b w:val="0"/>
        </w:rPr>
        <w:t>pubblici,</w:t>
      </w:r>
      <w:r>
        <w:rPr>
          <w:b w:val="0"/>
          <w:spacing w:val="30"/>
        </w:rPr>
        <w:t> </w:t>
      </w:r>
      <w:r>
        <w:rPr>
          <w:b w:val="0"/>
        </w:rPr>
        <w:t>per</w:t>
      </w:r>
      <w:r>
        <w:rPr>
          <w:b w:val="0"/>
          <w:spacing w:val="30"/>
        </w:rPr>
        <w:t> </w:t>
      </w:r>
      <w:r>
        <w:rPr>
          <w:b w:val="0"/>
        </w:rPr>
        <w:t>citare alcuni</w:t>
      </w:r>
      <w:r>
        <w:rPr>
          <w:b w:val="0"/>
          <w:spacing w:val="37"/>
        </w:rPr>
        <w:t> </w:t>
      </w:r>
      <w:r>
        <w:rPr>
          <w:b w:val="0"/>
        </w:rPr>
        <w:t>esempi,</w:t>
      </w:r>
      <w:r>
        <w:rPr>
          <w:b w:val="0"/>
          <w:spacing w:val="37"/>
        </w:rPr>
        <w:t> </w:t>
      </w:r>
      <w:r>
        <w:rPr>
          <w:b w:val="0"/>
        </w:rPr>
        <w:t>non</w:t>
      </w:r>
      <w:r>
        <w:rPr>
          <w:b w:val="0"/>
          <w:spacing w:val="37"/>
        </w:rPr>
        <w:t> </w:t>
      </w:r>
      <w:r>
        <w:rPr>
          <w:b w:val="0"/>
        </w:rPr>
        <w:t>sono</w:t>
      </w:r>
      <w:r>
        <w:rPr>
          <w:b w:val="0"/>
          <w:spacing w:val="37"/>
        </w:rPr>
        <w:t> </w:t>
      </w:r>
      <w:r>
        <w:rPr>
          <w:b w:val="0"/>
        </w:rPr>
        <w:t>adatte</w:t>
      </w:r>
      <w:r>
        <w:rPr>
          <w:b w:val="0"/>
          <w:spacing w:val="37"/>
        </w:rPr>
        <w:t> </w:t>
      </w:r>
      <w:r>
        <w:rPr>
          <w:b w:val="0"/>
        </w:rPr>
        <w:t>ai</w:t>
      </w:r>
      <w:r>
        <w:rPr>
          <w:b w:val="0"/>
          <w:spacing w:val="37"/>
        </w:rPr>
        <w:t> </w:t>
      </w:r>
      <w:r>
        <w:rPr>
          <w:b w:val="0"/>
        </w:rPr>
        <w:t>loro</w:t>
      </w:r>
      <w:r>
        <w:rPr>
          <w:b w:val="0"/>
          <w:spacing w:val="37"/>
        </w:rPr>
        <w:t> </w:t>
      </w:r>
      <w:r>
        <w:rPr>
          <w:b w:val="0"/>
        </w:rPr>
        <w:t>bisogni</w:t>
      </w:r>
      <w:r>
        <w:rPr>
          <w:b w:val="0"/>
          <w:spacing w:val="37"/>
        </w:rPr>
        <w:t> </w:t>
      </w:r>
      <w:r>
        <w:rPr>
          <w:b w:val="0"/>
        </w:rPr>
        <w:t>e</w:t>
      </w:r>
      <w:r>
        <w:rPr>
          <w:b w:val="0"/>
          <w:spacing w:val="37"/>
        </w:rPr>
        <w:t> </w:t>
      </w:r>
      <w:r>
        <w:rPr>
          <w:b w:val="0"/>
        </w:rPr>
        <w:t>gli adeguamenti</w:t>
      </w:r>
      <w:r>
        <w:rPr>
          <w:b w:val="0"/>
          <w:spacing w:val="30"/>
        </w:rPr>
        <w:t> </w:t>
      </w:r>
      <w:r>
        <w:rPr>
          <w:b w:val="0"/>
        </w:rPr>
        <w:t>necessari</w:t>
      </w:r>
      <w:r>
        <w:rPr>
          <w:b w:val="0"/>
          <w:spacing w:val="30"/>
        </w:rPr>
        <w:t> </w:t>
      </w:r>
      <w:r>
        <w:rPr>
          <w:b w:val="0"/>
        </w:rPr>
        <w:t>incontrano</w:t>
      </w:r>
      <w:r>
        <w:rPr>
          <w:b w:val="0"/>
          <w:spacing w:val="30"/>
        </w:rPr>
        <w:t> </w:t>
      </w:r>
      <w:r>
        <w:rPr>
          <w:b w:val="0"/>
        </w:rPr>
        <w:t>tante</w:t>
      </w:r>
      <w:r>
        <w:rPr>
          <w:b w:val="0"/>
          <w:spacing w:val="30"/>
        </w:rPr>
        <w:t> </w:t>
      </w:r>
      <w:r>
        <w:rPr>
          <w:b w:val="0"/>
        </w:rPr>
        <w:t>reticenze.</w:t>
      </w:r>
      <w:r>
        <w:rPr>
          <w:b w:val="0"/>
          <w:spacing w:val="30"/>
        </w:rPr>
        <w:t> </w:t>
      </w:r>
      <w:r>
        <w:rPr>
          <w:b w:val="0"/>
        </w:rPr>
        <w:t>E, non</w:t>
      </w:r>
      <w:r>
        <w:rPr>
          <w:b w:val="0"/>
          <w:spacing w:val="-5"/>
        </w:rPr>
        <w:t> </w:t>
      </w:r>
      <w:r>
        <w:rPr>
          <w:b w:val="0"/>
        </w:rPr>
        <w:t>da</w:t>
      </w:r>
      <w:r>
        <w:rPr>
          <w:b w:val="0"/>
          <w:spacing w:val="-2"/>
        </w:rPr>
        <w:t> </w:t>
      </w:r>
      <w:r>
        <w:rPr>
          <w:b w:val="0"/>
        </w:rPr>
        <w:t>ultimo,</w:t>
      </w:r>
      <w:r>
        <w:rPr>
          <w:b w:val="0"/>
          <w:spacing w:val="-3"/>
        </w:rPr>
        <w:t> </w:t>
      </w:r>
      <w:r>
        <w:rPr>
          <w:b w:val="0"/>
        </w:rPr>
        <w:t>sono</w:t>
      </w:r>
      <w:r>
        <w:rPr>
          <w:b w:val="0"/>
          <w:spacing w:val="-2"/>
        </w:rPr>
        <w:t> </w:t>
      </w:r>
      <w:r>
        <w:rPr>
          <w:b w:val="0"/>
        </w:rPr>
        <w:t>toccate</w:t>
      </w:r>
      <w:r>
        <w:rPr>
          <w:b w:val="0"/>
          <w:spacing w:val="-3"/>
        </w:rPr>
        <w:t> </w:t>
      </w:r>
      <w:r>
        <w:rPr>
          <w:b w:val="0"/>
        </w:rPr>
        <w:t>dalla</w:t>
      </w:r>
      <w:r>
        <w:rPr>
          <w:b w:val="0"/>
          <w:spacing w:val="-2"/>
        </w:rPr>
        <w:t> </w:t>
      </w:r>
      <w:r>
        <w:rPr>
          <w:b w:val="0"/>
        </w:rPr>
        <w:t>povertà</w:t>
      </w:r>
      <w:r>
        <w:rPr>
          <w:b w:val="0"/>
          <w:spacing w:val="-3"/>
        </w:rPr>
        <w:t> </w:t>
      </w:r>
      <w:r>
        <w:rPr>
          <w:b w:val="0"/>
        </w:rPr>
        <w:t>in</w:t>
      </w:r>
      <w:r>
        <w:rPr>
          <w:b w:val="0"/>
          <w:spacing w:val="-2"/>
        </w:rPr>
        <w:t> </w:t>
      </w:r>
      <w:r>
        <w:rPr>
          <w:b w:val="0"/>
        </w:rPr>
        <w:t>misura</w:t>
      </w:r>
      <w:r>
        <w:rPr>
          <w:b w:val="0"/>
          <w:spacing w:val="-2"/>
        </w:rPr>
        <w:t> </w:t>
      </w:r>
      <w:r>
        <w:rPr>
          <w:b w:val="0"/>
          <w:spacing w:val="-5"/>
        </w:rPr>
        <w:t>su-</w:t>
      </w:r>
    </w:p>
    <w:p>
      <w:pPr>
        <w:pStyle w:val="BodyText"/>
        <w:spacing w:line="244" w:lineRule="exact"/>
        <w:ind w:left="1133"/>
        <w:jc w:val="both"/>
        <w:rPr>
          <w:b w:val="0"/>
        </w:rPr>
      </w:pPr>
      <w:r>
        <w:rPr>
          <w:b w:val="0"/>
        </w:rPr>
        <w:t>periore</w:t>
      </w:r>
      <w:r>
        <w:rPr>
          <w:b w:val="0"/>
          <w:spacing w:val="3"/>
        </w:rPr>
        <w:t> </w:t>
      </w:r>
      <w:r>
        <w:rPr>
          <w:b w:val="0"/>
        </w:rPr>
        <w:t>alla</w:t>
      </w:r>
      <w:r>
        <w:rPr>
          <w:b w:val="0"/>
          <w:spacing w:val="4"/>
        </w:rPr>
        <w:t> </w:t>
      </w:r>
      <w:r>
        <w:rPr>
          <w:b w:val="0"/>
        </w:rPr>
        <w:t>media,</w:t>
      </w:r>
      <w:r>
        <w:rPr>
          <w:b w:val="0"/>
          <w:spacing w:val="3"/>
        </w:rPr>
        <w:t> </w:t>
      </w:r>
      <w:r>
        <w:rPr>
          <w:b w:val="0"/>
        </w:rPr>
        <w:t>e</w:t>
      </w:r>
      <w:r>
        <w:rPr>
          <w:b w:val="0"/>
          <w:spacing w:val="4"/>
        </w:rPr>
        <w:t> </w:t>
      </w:r>
      <w:r>
        <w:rPr>
          <w:b w:val="0"/>
        </w:rPr>
        <w:t>non</w:t>
      </w:r>
      <w:r>
        <w:rPr>
          <w:b w:val="0"/>
          <w:spacing w:val="4"/>
        </w:rPr>
        <w:t> </w:t>
      </w:r>
      <w:r>
        <w:rPr>
          <w:b w:val="0"/>
        </w:rPr>
        <w:t>solo</w:t>
      </w:r>
      <w:r>
        <w:rPr>
          <w:b w:val="0"/>
          <w:spacing w:val="3"/>
        </w:rPr>
        <w:t> </w:t>
      </w:r>
      <w:r>
        <w:rPr>
          <w:b w:val="0"/>
        </w:rPr>
        <w:t>nei</w:t>
      </w:r>
      <w:r>
        <w:rPr>
          <w:b w:val="0"/>
          <w:spacing w:val="4"/>
        </w:rPr>
        <w:t> </w:t>
      </w:r>
      <w:r>
        <w:rPr>
          <w:b w:val="0"/>
        </w:rPr>
        <w:t>Paesi</w:t>
      </w:r>
      <w:r>
        <w:rPr>
          <w:b w:val="0"/>
          <w:spacing w:val="4"/>
        </w:rPr>
        <w:t> </w:t>
      </w:r>
      <w:r>
        <w:rPr>
          <w:b w:val="0"/>
          <w:spacing w:val="-2"/>
        </w:rPr>
        <w:t>poveri.</w:t>
      </w:r>
    </w:p>
    <w:p>
      <w:pPr>
        <w:pStyle w:val="BodyText"/>
        <w:spacing w:line="261" w:lineRule="auto" w:before="22"/>
        <w:ind w:left="1133" w:firstLine="396"/>
        <w:jc w:val="both"/>
        <w:rPr>
          <w:b w:val="0"/>
        </w:rPr>
      </w:pPr>
      <w:r>
        <w:rPr>
          <w:b w:val="0"/>
        </w:rPr>
        <w:t>La CDPD sancisce il rispetto di diritti di natura civica e politica, ma anche economica, sociale e cultu- rale.</w:t>
      </w:r>
      <w:r>
        <w:rPr>
          <w:b w:val="0"/>
          <w:spacing w:val="-10"/>
        </w:rPr>
        <w:t> </w:t>
      </w:r>
      <w:r>
        <w:rPr>
          <w:b w:val="0"/>
        </w:rPr>
        <w:t>Il</w:t>
      </w:r>
      <w:r>
        <w:rPr>
          <w:b w:val="0"/>
          <w:spacing w:val="-10"/>
        </w:rPr>
        <w:t> </w:t>
      </w:r>
      <w:r>
        <w:rPr>
          <w:b w:val="0"/>
        </w:rPr>
        <w:t>suo</w:t>
      </w:r>
      <w:r>
        <w:rPr>
          <w:b w:val="0"/>
          <w:spacing w:val="-10"/>
        </w:rPr>
        <w:t> </w:t>
      </w:r>
      <w:r>
        <w:rPr>
          <w:b w:val="0"/>
        </w:rPr>
        <w:t>campo</w:t>
      </w:r>
      <w:r>
        <w:rPr>
          <w:b w:val="0"/>
          <w:spacing w:val="-10"/>
        </w:rPr>
        <w:t> </w:t>
      </w:r>
      <w:r>
        <w:rPr>
          <w:b w:val="0"/>
        </w:rPr>
        <w:t>d’applicazione</w:t>
      </w:r>
      <w:r>
        <w:rPr>
          <w:b w:val="0"/>
          <w:spacing w:val="-10"/>
        </w:rPr>
        <w:t> </w:t>
      </w:r>
      <w:r>
        <w:rPr>
          <w:b w:val="0"/>
        </w:rPr>
        <w:t>è</w:t>
      </w:r>
      <w:r>
        <w:rPr>
          <w:b w:val="0"/>
          <w:spacing w:val="-10"/>
        </w:rPr>
        <w:t> </w:t>
      </w:r>
      <w:r>
        <w:rPr>
          <w:b w:val="0"/>
        </w:rPr>
        <w:t>molto</w:t>
      </w:r>
      <w:r>
        <w:rPr>
          <w:b w:val="0"/>
          <w:spacing w:val="-10"/>
        </w:rPr>
        <w:t> </w:t>
      </w:r>
      <w:r>
        <w:rPr>
          <w:b w:val="0"/>
        </w:rPr>
        <w:t>ampio</w:t>
      </w:r>
      <w:r>
        <w:rPr>
          <w:b w:val="0"/>
          <w:spacing w:val="-10"/>
        </w:rPr>
        <w:t> </w:t>
      </w:r>
      <w:r>
        <w:rPr>
          <w:b w:val="0"/>
        </w:rPr>
        <w:t>e</w:t>
      </w:r>
      <w:r>
        <w:rPr>
          <w:b w:val="0"/>
          <w:spacing w:val="-10"/>
        </w:rPr>
        <w:t> </w:t>
      </w:r>
      <w:r>
        <w:rPr>
          <w:b w:val="0"/>
        </w:rPr>
        <w:t>inclu- de tra gli altri:</w:t>
      </w:r>
    </w:p>
    <w:p>
      <w:pPr>
        <w:pStyle w:val="ListParagraph"/>
        <w:numPr>
          <w:ilvl w:val="0"/>
          <w:numId w:val="3"/>
        </w:numPr>
        <w:tabs>
          <w:tab w:pos="1402" w:val="left" w:leader="none"/>
        </w:tabs>
        <w:spacing w:line="247" w:lineRule="exact" w:before="0" w:after="0"/>
        <w:ind w:left="1401" w:right="0" w:hanging="99"/>
        <w:jc w:val="left"/>
        <w:rPr>
          <w:rFonts w:ascii="GTSectra-Book" w:hAnsi="GTSectra-Book"/>
          <w:b w:val="0"/>
          <w:sz w:val="20"/>
        </w:rPr>
      </w:pPr>
      <w:r>
        <w:rPr>
          <w:rFonts w:ascii="GTSectra-Book" w:hAnsi="GTSectra-Book"/>
          <w:b w:val="0"/>
          <w:sz w:val="20"/>
        </w:rPr>
        <w:t>il</w:t>
      </w:r>
      <w:r>
        <w:rPr>
          <w:rFonts w:ascii="GTSectra-Book" w:hAnsi="GTSectra-Book"/>
          <w:b w:val="0"/>
          <w:spacing w:val="5"/>
          <w:sz w:val="20"/>
        </w:rPr>
        <w:t> </w:t>
      </w:r>
      <w:r>
        <w:rPr>
          <w:rFonts w:ascii="GTSectra-Book" w:hAnsi="GTSectra-Book"/>
          <w:b w:val="0"/>
          <w:sz w:val="20"/>
        </w:rPr>
        <w:t>diritto</w:t>
      </w:r>
      <w:r>
        <w:rPr>
          <w:rFonts w:ascii="GTSectra-Book" w:hAnsi="GTSectra-Book"/>
          <w:b w:val="0"/>
          <w:spacing w:val="6"/>
          <w:sz w:val="20"/>
        </w:rPr>
        <w:t> </w:t>
      </w:r>
      <w:r>
        <w:rPr>
          <w:rFonts w:ascii="GTSectra-Book" w:hAnsi="GTSectra-Book"/>
          <w:b w:val="0"/>
          <w:sz w:val="20"/>
        </w:rPr>
        <w:t>a</w:t>
      </w:r>
      <w:r>
        <w:rPr>
          <w:rFonts w:ascii="GTSectra-Book" w:hAnsi="GTSectra-Book"/>
          <w:b w:val="0"/>
          <w:spacing w:val="5"/>
          <w:sz w:val="20"/>
        </w:rPr>
        <w:t> </w:t>
      </w:r>
      <w:r>
        <w:rPr>
          <w:rFonts w:ascii="GTSectra-Book" w:hAnsi="GTSectra-Book"/>
          <w:b w:val="0"/>
          <w:sz w:val="20"/>
        </w:rPr>
        <w:t>condurre</w:t>
      </w:r>
      <w:r>
        <w:rPr>
          <w:rFonts w:ascii="GTSectra-Book" w:hAnsi="GTSectra-Book"/>
          <w:b w:val="0"/>
          <w:spacing w:val="6"/>
          <w:sz w:val="20"/>
        </w:rPr>
        <w:t> </w:t>
      </w:r>
      <w:r>
        <w:rPr>
          <w:rFonts w:ascii="GTSectra-Book" w:hAnsi="GTSectra-Book"/>
          <w:b w:val="0"/>
          <w:sz w:val="20"/>
        </w:rPr>
        <w:t>una</w:t>
      </w:r>
      <w:r>
        <w:rPr>
          <w:rFonts w:ascii="GTSectra-Book" w:hAnsi="GTSectra-Book"/>
          <w:b w:val="0"/>
          <w:spacing w:val="5"/>
          <w:sz w:val="20"/>
        </w:rPr>
        <w:t> </w:t>
      </w:r>
      <w:r>
        <w:rPr>
          <w:rFonts w:ascii="GTSectra-Book" w:hAnsi="GTSectra-Book"/>
          <w:b w:val="0"/>
          <w:sz w:val="20"/>
        </w:rPr>
        <w:t>vita</w:t>
      </w:r>
      <w:r>
        <w:rPr>
          <w:rFonts w:ascii="GTSectra-Book" w:hAnsi="GTSectra-Book"/>
          <w:b w:val="0"/>
          <w:spacing w:val="6"/>
          <w:sz w:val="20"/>
        </w:rPr>
        <w:t> </w:t>
      </w:r>
      <w:r>
        <w:rPr>
          <w:rFonts w:ascii="GTSectra-Book" w:hAnsi="GTSectra-Book"/>
          <w:b w:val="0"/>
          <w:spacing w:val="-2"/>
          <w:sz w:val="20"/>
        </w:rPr>
        <w:t>autodeterminata</w:t>
      </w:r>
    </w:p>
    <w:p>
      <w:pPr>
        <w:pStyle w:val="ListParagraph"/>
        <w:numPr>
          <w:ilvl w:val="0"/>
          <w:numId w:val="3"/>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il</w:t>
      </w:r>
      <w:r>
        <w:rPr>
          <w:rFonts w:ascii="GTSectra-Book" w:hAnsi="GTSectra-Book"/>
          <w:b w:val="0"/>
          <w:spacing w:val="7"/>
          <w:sz w:val="20"/>
        </w:rPr>
        <w:t> </w:t>
      </w:r>
      <w:r>
        <w:rPr>
          <w:rFonts w:ascii="GTSectra-Book" w:hAnsi="GTSectra-Book"/>
          <w:b w:val="0"/>
          <w:sz w:val="20"/>
        </w:rPr>
        <w:t>diritto</w:t>
      </w:r>
      <w:r>
        <w:rPr>
          <w:rFonts w:ascii="GTSectra-Book" w:hAnsi="GTSectra-Book"/>
          <w:b w:val="0"/>
          <w:spacing w:val="7"/>
          <w:sz w:val="20"/>
        </w:rPr>
        <w:t> </w:t>
      </w:r>
      <w:r>
        <w:rPr>
          <w:rFonts w:ascii="GTSectra-Book" w:hAnsi="GTSectra-Book"/>
          <w:b w:val="0"/>
          <w:sz w:val="20"/>
        </w:rPr>
        <w:t>alla</w:t>
      </w:r>
      <w:r>
        <w:rPr>
          <w:rFonts w:ascii="GTSectra-Book" w:hAnsi="GTSectra-Book"/>
          <w:b w:val="0"/>
          <w:spacing w:val="7"/>
          <w:sz w:val="20"/>
        </w:rPr>
        <w:t> </w:t>
      </w:r>
      <w:r>
        <w:rPr>
          <w:rFonts w:ascii="GTSectra-Book" w:hAnsi="GTSectra-Book"/>
          <w:b w:val="0"/>
          <w:sz w:val="20"/>
        </w:rPr>
        <w:t>mobilità</w:t>
      </w:r>
      <w:r>
        <w:rPr>
          <w:rFonts w:ascii="GTSectra-Book" w:hAnsi="GTSectra-Book"/>
          <w:b w:val="0"/>
          <w:spacing w:val="7"/>
          <w:sz w:val="20"/>
        </w:rPr>
        <w:t> </w:t>
      </w:r>
      <w:r>
        <w:rPr>
          <w:rFonts w:ascii="GTSectra-Book" w:hAnsi="GTSectra-Book"/>
          <w:b w:val="0"/>
          <w:spacing w:val="-2"/>
          <w:sz w:val="20"/>
        </w:rPr>
        <w:t>personale</w:t>
      </w:r>
    </w:p>
    <w:p>
      <w:pPr>
        <w:pStyle w:val="ListParagraph"/>
        <w:numPr>
          <w:ilvl w:val="0"/>
          <w:numId w:val="3"/>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il</w:t>
      </w:r>
      <w:r>
        <w:rPr>
          <w:rFonts w:ascii="GTSectra-Book" w:hAnsi="GTSectra-Book"/>
          <w:b w:val="0"/>
          <w:spacing w:val="6"/>
          <w:sz w:val="20"/>
        </w:rPr>
        <w:t> </w:t>
      </w:r>
      <w:r>
        <w:rPr>
          <w:rFonts w:ascii="GTSectra-Book" w:hAnsi="GTSectra-Book"/>
          <w:b w:val="0"/>
          <w:sz w:val="20"/>
        </w:rPr>
        <w:t>diritto</w:t>
      </w:r>
      <w:r>
        <w:rPr>
          <w:rFonts w:ascii="GTSectra-Book" w:hAnsi="GTSectra-Book"/>
          <w:b w:val="0"/>
          <w:spacing w:val="7"/>
          <w:sz w:val="20"/>
        </w:rPr>
        <w:t> </w:t>
      </w:r>
      <w:r>
        <w:rPr>
          <w:rFonts w:ascii="GTSectra-Book" w:hAnsi="GTSectra-Book"/>
          <w:b w:val="0"/>
          <w:sz w:val="20"/>
        </w:rPr>
        <w:t>all’accesso</w:t>
      </w:r>
      <w:r>
        <w:rPr>
          <w:rFonts w:ascii="GTSectra-Book" w:hAnsi="GTSectra-Book"/>
          <w:b w:val="0"/>
          <w:spacing w:val="7"/>
          <w:sz w:val="20"/>
        </w:rPr>
        <w:t> </w:t>
      </w:r>
      <w:r>
        <w:rPr>
          <w:rFonts w:ascii="GTSectra-Book" w:hAnsi="GTSectra-Book"/>
          <w:b w:val="0"/>
          <w:sz w:val="20"/>
        </w:rPr>
        <w:t>alle</w:t>
      </w:r>
      <w:r>
        <w:rPr>
          <w:rFonts w:ascii="GTSectra-Book" w:hAnsi="GTSectra-Book"/>
          <w:b w:val="0"/>
          <w:spacing w:val="7"/>
          <w:sz w:val="20"/>
        </w:rPr>
        <w:t> </w:t>
      </w:r>
      <w:r>
        <w:rPr>
          <w:rFonts w:ascii="GTSectra-Book" w:hAnsi="GTSectra-Book"/>
          <w:b w:val="0"/>
          <w:spacing w:val="-2"/>
          <w:sz w:val="20"/>
        </w:rPr>
        <w:t>informazioni</w:t>
      </w:r>
    </w:p>
    <w:p>
      <w:pPr>
        <w:pStyle w:val="ListParagraph"/>
        <w:numPr>
          <w:ilvl w:val="0"/>
          <w:numId w:val="3"/>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il</w:t>
      </w:r>
      <w:r>
        <w:rPr>
          <w:rFonts w:ascii="GTSectra-Book" w:hAnsi="GTSectra-Book"/>
          <w:b w:val="0"/>
          <w:spacing w:val="7"/>
          <w:sz w:val="20"/>
        </w:rPr>
        <w:t> </w:t>
      </w:r>
      <w:r>
        <w:rPr>
          <w:rFonts w:ascii="GTSectra-Book" w:hAnsi="GTSectra-Book"/>
          <w:b w:val="0"/>
          <w:sz w:val="20"/>
        </w:rPr>
        <w:t>diritto</w:t>
      </w:r>
      <w:r>
        <w:rPr>
          <w:rFonts w:ascii="GTSectra-Book" w:hAnsi="GTSectra-Book"/>
          <w:b w:val="0"/>
          <w:spacing w:val="7"/>
          <w:sz w:val="20"/>
        </w:rPr>
        <w:t> </w:t>
      </w:r>
      <w:r>
        <w:rPr>
          <w:rFonts w:ascii="GTSectra-Book" w:hAnsi="GTSectra-Book"/>
          <w:b w:val="0"/>
          <w:spacing w:val="-2"/>
          <w:sz w:val="20"/>
        </w:rPr>
        <w:t>all’istruzione</w:t>
      </w:r>
    </w:p>
    <w:p>
      <w:pPr>
        <w:pStyle w:val="ListParagraph"/>
        <w:numPr>
          <w:ilvl w:val="0"/>
          <w:numId w:val="3"/>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il</w:t>
      </w:r>
      <w:r>
        <w:rPr>
          <w:rFonts w:ascii="GTSectra-Book" w:hAnsi="GTSectra-Book"/>
          <w:b w:val="0"/>
          <w:spacing w:val="8"/>
          <w:sz w:val="20"/>
        </w:rPr>
        <w:t> </w:t>
      </w:r>
      <w:r>
        <w:rPr>
          <w:rFonts w:ascii="GTSectra-Book" w:hAnsi="GTSectra-Book"/>
          <w:b w:val="0"/>
          <w:sz w:val="20"/>
        </w:rPr>
        <w:t>diritto</w:t>
      </w:r>
      <w:r>
        <w:rPr>
          <w:rFonts w:ascii="GTSectra-Book" w:hAnsi="GTSectra-Book"/>
          <w:b w:val="0"/>
          <w:spacing w:val="8"/>
          <w:sz w:val="20"/>
        </w:rPr>
        <w:t> </w:t>
      </w:r>
      <w:r>
        <w:rPr>
          <w:rFonts w:ascii="GTSectra-Book" w:hAnsi="GTSectra-Book"/>
          <w:b w:val="0"/>
          <w:sz w:val="20"/>
        </w:rPr>
        <w:t>alla</w:t>
      </w:r>
      <w:r>
        <w:rPr>
          <w:rFonts w:ascii="GTSectra-Book" w:hAnsi="GTSectra-Book"/>
          <w:b w:val="0"/>
          <w:spacing w:val="8"/>
          <w:sz w:val="20"/>
        </w:rPr>
        <w:t> </w:t>
      </w:r>
      <w:r>
        <w:rPr>
          <w:rFonts w:ascii="GTSectra-Book" w:hAnsi="GTSectra-Book"/>
          <w:b w:val="0"/>
          <w:spacing w:val="-2"/>
          <w:sz w:val="20"/>
        </w:rPr>
        <w:t>salute</w:t>
      </w:r>
    </w:p>
    <w:p>
      <w:pPr>
        <w:pStyle w:val="ListParagraph"/>
        <w:numPr>
          <w:ilvl w:val="0"/>
          <w:numId w:val="3"/>
        </w:numPr>
        <w:tabs>
          <w:tab w:pos="1384" w:val="left" w:leader="none"/>
        </w:tabs>
        <w:spacing w:line="240" w:lineRule="auto" w:before="22" w:after="0"/>
        <w:ind w:left="1383" w:right="0" w:hanging="81"/>
        <w:jc w:val="left"/>
        <w:rPr>
          <w:rFonts w:ascii="GTSectra-Book" w:hAnsi="GTSectra-Book"/>
          <w:b w:val="0"/>
          <w:sz w:val="20"/>
        </w:rPr>
      </w:pPr>
      <w:r>
        <w:rPr>
          <w:rFonts w:ascii="GTSectra-Book" w:hAnsi="GTSectra-Book"/>
          <w:b w:val="0"/>
          <w:spacing w:val="-10"/>
          <w:sz w:val="20"/>
        </w:rPr>
        <w:t>il diritto</w:t>
      </w:r>
      <w:r>
        <w:rPr>
          <w:rFonts w:ascii="GTSectra-Book" w:hAnsi="GTSectra-Book"/>
          <w:b w:val="0"/>
          <w:spacing w:val="-9"/>
          <w:sz w:val="20"/>
        </w:rPr>
        <w:t> </w:t>
      </w:r>
      <w:r>
        <w:rPr>
          <w:rFonts w:ascii="GTSectra-Book" w:hAnsi="GTSectra-Book"/>
          <w:b w:val="0"/>
          <w:spacing w:val="-10"/>
          <w:sz w:val="20"/>
        </w:rPr>
        <w:t>al lavoro</w:t>
      </w:r>
      <w:r>
        <w:rPr>
          <w:rFonts w:ascii="GTSectra-Book" w:hAnsi="GTSectra-Book"/>
          <w:b w:val="0"/>
          <w:spacing w:val="-9"/>
          <w:sz w:val="20"/>
        </w:rPr>
        <w:t> </w:t>
      </w:r>
      <w:r>
        <w:rPr>
          <w:rFonts w:ascii="GTSectra-Book" w:hAnsi="GTSectra-Book"/>
          <w:b w:val="0"/>
          <w:spacing w:val="-10"/>
          <w:sz w:val="20"/>
        </w:rPr>
        <w:t>e</w:t>
      </w:r>
      <w:r>
        <w:rPr>
          <w:rFonts w:ascii="GTSectra-Book" w:hAnsi="GTSectra-Book"/>
          <w:b w:val="0"/>
          <w:spacing w:val="-9"/>
          <w:sz w:val="20"/>
        </w:rPr>
        <w:t> </w:t>
      </w:r>
      <w:r>
        <w:rPr>
          <w:rFonts w:ascii="GTSectra-Book" w:hAnsi="GTSectra-Book"/>
          <w:b w:val="0"/>
          <w:spacing w:val="-10"/>
          <w:sz w:val="20"/>
        </w:rPr>
        <w:t>all’esercizio di</w:t>
      </w:r>
      <w:r>
        <w:rPr>
          <w:rFonts w:ascii="GTSectra-Book" w:hAnsi="GTSectra-Book"/>
          <w:b w:val="0"/>
          <w:spacing w:val="-9"/>
          <w:sz w:val="20"/>
        </w:rPr>
        <w:t> </w:t>
      </w:r>
      <w:r>
        <w:rPr>
          <w:rFonts w:ascii="GTSectra-Book" w:hAnsi="GTSectra-Book"/>
          <w:b w:val="0"/>
          <w:spacing w:val="-10"/>
          <w:sz w:val="20"/>
        </w:rPr>
        <w:t>un’attività</w:t>
      </w:r>
      <w:r>
        <w:rPr>
          <w:rFonts w:ascii="GTSectra-Book" w:hAnsi="GTSectra-Book"/>
          <w:b w:val="0"/>
          <w:spacing w:val="-9"/>
          <w:sz w:val="20"/>
        </w:rPr>
        <w:t> </w:t>
      </w:r>
      <w:r>
        <w:rPr>
          <w:rFonts w:ascii="GTSectra-Book" w:hAnsi="GTSectra-Book"/>
          <w:b w:val="0"/>
          <w:spacing w:val="-10"/>
          <w:sz w:val="20"/>
        </w:rPr>
        <w:t>professionale</w:t>
      </w:r>
    </w:p>
    <w:p>
      <w:pPr>
        <w:pStyle w:val="ListParagraph"/>
        <w:numPr>
          <w:ilvl w:val="0"/>
          <w:numId w:val="3"/>
        </w:numPr>
        <w:tabs>
          <w:tab w:pos="1396" w:val="left" w:leader="none"/>
        </w:tabs>
        <w:spacing w:line="240" w:lineRule="auto" w:before="22" w:after="0"/>
        <w:ind w:left="1395" w:right="0" w:hanging="93"/>
        <w:jc w:val="left"/>
        <w:rPr>
          <w:rFonts w:ascii="GTSectra-Book" w:hAnsi="GTSectra-Book"/>
          <w:b w:val="0"/>
          <w:sz w:val="20"/>
        </w:rPr>
      </w:pPr>
      <w:r>
        <w:rPr>
          <w:rFonts w:ascii="GTSectra-Book" w:hAnsi="GTSectra-Book"/>
          <w:b w:val="0"/>
          <w:spacing w:val="-4"/>
          <w:sz w:val="20"/>
        </w:rPr>
        <w:t>il</w:t>
      </w:r>
      <w:r>
        <w:rPr>
          <w:rFonts w:ascii="GTSectra-Book" w:hAnsi="GTSectra-Book"/>
          <w:b w:val="0"/>
          <w:spacing w:val="-7"/>
          <w:sz w:val="20"/>
        </w:rPr>
        <w:t> </w:t>
      </w:r>
      <w:r>
        <w:rPr>
          <w:rFonts w:ascii="GTSectra-Book" w:hAnsi="GTSectra-Book"/>
          <w:b w:val="0"/>
          <w:spacing w:val="-4"/>
          <w:sz w:val="20"/>
        </w:rPr>
        <w:t>diritto all’eliminazione</w:t>
      </w:r>
      <w:r>
        <w:rPr>
          <w:rFonts w:ascii="GTSectra-Book" w:hAnsi="GTSectra-Book"/>
          <w:b w:val="0"/>
          <w:spacing w:val="-5"/>
          <w:sz w:val="20"/>
        </w:rPr>
        <w:t> </w:t>
      </w:r>
      <w:r>
        <w:rPr>
          <w:rFonts w:ascii="GTSectra-Book" w:hAnsi="GTSectra-Book"/>
          <w:b w:val="0"/>
          <w:spacing w:val="-4"/>
          <w:sz w:val="20"/>
        </w:rPr>
        <w:t>delle barriere </w:t>
      </w:r>
      <w:r>
        <w:rPr>
          <w:rFonts w:ascii="GTSectra-Book" w:hAnsi="GTSectra-Book"/>
          <w:b w:val="0"/>
          <w:spacing w:val="-5"/>
          <w:sz w:val="20"/>
        </w:rPr>
        <w:t>architettoniche</w:t>
      </w:r>
    </w:p>
    <w:p>
      <w:pPr>
        <w:pStyle w:val="BodyText"/>
        <w:spacing w:before="6"/>
        <w:rPr>
          <w:b w:val="0"/>
          <w:sz w:val="23"/>
        </w:rPr>
      </w:pPr>
    </w:p>
    <w:p>
      <w:pPr>
        <w:pStyle w:val="BodyText"/>
        <w:spacing w:line="261" w:lineRule="auto" w:before="1"/>
        <w:ind w:left="1133"/>
        <w:jc w:val="both"/>
        <w:rPr>
          <w:b w:val="0"/>
        </w:rPr>
      </w:pPr>
      <w:r>
        <w:rPr>
          <w:b w:val="0"/>
        </w:rPr>
        <w:t>È</w:t>
      </w:r>
      <w:r>
        <w:rPr>
          <w:b w:val="0"/>
          <w:spacing w:val="-5"/>
        </w:rPr>
        <w:t> </w:t>
      </w:r>
      <w:r>
        <w:rPr>
          <w:b w:val="0"/>
        </w:rPr>
        <w:t>importante</w:t>
      </w:r>
      <w:r>
        <w:rPr>
          <w:b w:val="0"/>
          <w:spacing w:val="-5"/>
        </w:rPr>
        <w:t> </w:t>
      </w:r>
      <w:r>
        <w:rPr>
          <w:b w:val="0"/>
        </w:rPr>
        <w:t>sapere</w:t>
      </w:r>
      <w:r>
        <w:rPr>
          <w:b w:val="0"/>
          <w:spacing w:val="-5"/>
        </w:rPr>
        <w:t> </w:t>
      </w:r>
      <w:r>
        <w:rPr>
          <w:b w:val="0"/>
        </w:rPr>
        <w:t>che</w:t>
      </w:r>
      <w:r>
        <w:rPr>
          <w:b w:val="0"/>
          <w:spacing w:val="-5"/>
        </w:rPr>
        <w:t> </w:t>
      </w:r>
      <w:r>
        <w:rPr>
          <w:b w:val="0"/>
        </w:rPr>
        <w:t>la</w:t>
      </w:r>
      <w:r>
        <w:rPr>
          <w:b w:val="0"/>
          <w:spacing w:val="-5"/>
        </w:rPr>
        <w:t> </w:t>
      </w:r>
      <w:r>
        <w:rPr>
          <w:b w:val="0"/>
        </w:rPr>
        <w:t>CDPD</w:t>
      </w:r>
      <w:r>
        <w:rPr>
          <w:b w:val="0"/>
          <w:spacing w:val="-5"/>
        </w:rPr>
        <w:t> </w:t>
      </w:r>
      <w:r>
        <w:rPr>
          <w:b w:val="0"/>
        </w:rPr>
        <w:t>non</w:t>
      </w:r>
      <w:r>
        <w:rPr>
          <w:b w:val="0"/>
          <w:spacing w:val="-5"/>
        </w:rPr>
        <w:t> </w:t>
      </w:r>
      <w:r>
        <w:rPr>
          <w:b w:val="0"/>
        </w:rPr>
        <w:t>introduce</w:t>
      </w:r>
      <w:r>
        <w:rPr>
          <w:b w:val="0"/>
          <w:spacing w:val="-5"/>
        </w:rPr>
        <w:t> </w:t>
      </w:r>
      <w:r>
        <w:rPr>
          <w:b w:val="0"/>
        </w:rPr>
        <w:t>nuovi diritti o privilegi, ma precisa i diritti umani universal- mente validi adeguandoli alla situazione delle persone con disabilità. Finora è stata ratificata da 164 Stati membri dell’ONU.</w:t>
      </w:r>
    </w:p>
    <w:p>
      <w:pPr>
        <w:pStyle w:val="BodyText"/>
        <w:spacing w:line="261" w:lineRule="auto"/>
        <w:ind w:left="1133" w:firstLine="396"/>
        <w:jc w:val="both"/>
        <w:rPr>
          <w:b w:val="0"/>
        </w:rPr>
      </w:pPr>
      <w:r>
        <w:rPr>
          <w:b w:val="0"/>
        </w:rPr>
        <w:t>Lo</w:t>
      </w:r>
      <w:r>
        <w:rPr>
          <w:b w:val="0"/>
          <w:spacing w:val="40"/>
        </w:rPr>
        <w:t> </w:t>
      </w:r>
      <w:r>
        <w:rPr>
          <w:b w:val="0"/>
        </w:rPr>
        <w:t>scopo</w:t>
      </w:r>
      <w:r>
        <w:rPr>
          <w:b w:val="0"/>
          <w:spacing w:val="40"/>
        </w:rPr>
        <w:t> </w:t>
      </w:r>
      <w:r>
        <w:rPr>
          <w:b w:val="0"/>
        </w:rPr>
        <w:t>della</w:t>
      </w:r>
      <w:r>
        <w:rPr>
          <w:b w:val="0"/>
          <w:spacing w:val="40"/>
        </w:rPr>
        <w:t> </w:t>
      </w:r>
      <w:r>
        <w:rPr>
          <w:b w:val="0"/>
        </w:rPr>
        <w:t>CDPD</w:t>
      </w:r>
      <w:r>
        <w:rPr>
          <w:b w:val="0"/>
          <w:spacing w:val="40"/>
        </w:rPr>
        <w:t> </w:t>
      </w:r>
      <w:r>
        <w:rPr>
          <w:b w:val="0"/>
        </w:rPr>
        <w:t>è</w:t>
      </w:r>
      <w:r>
        <w:rPr>
          <w:b w:val="0"/>
          <w:spacing w:val="40"/>
        </w:rPr>
        <w:t> </w:t>
      </w:r>
      <w:r>
        <w:rPr>
          <w:b w:val="0"/>
        </w:rPr>
        <w:t>quello</w:t>
      </w:r>
      <w:r>
        <w:rPr>
          <w:b w:val="0"/>
          <w:spacing w:val="40"/>
        </w:rPr>
        <w:t> </w:t>
      </w:r>
      <w:r>
        <w:rPr>
          <w:b w:val="0"/>
        </w:rPr>
        <w:t>di</w:t>
      </w:r>
      <w:r>
        <w:rPr>
          <w:b w:val="0"/>
          <w:spacing w:val="40"/>
        </w:rPr>
        <w:t> </w:t>
      </w:r>
      <w:r>
        <w:rPr>
          <w:b w:val="0"/>
        </w:rPr>
        <w:t>consentire alle persone con disabilità la «piena ed effettiva parte- cipazione nella società su base di uguaglianza». Il raggiungimento</w:t>
      </w:r>
      <w:r>
        <w:rPr>
          <w:b w:val="0"/>
          <w:spacing w:val="13"/>
        </w:rPr>
        <w:t> </w:t>
      </w:r>
      <w:r>
        <w:rPr>
          <w:b w:val="0"/>
        </w:rPr>
        <w:t>di</w:t>
      </w:r>
      <w:r>
        <w:rPr>
          <w:b w:val="0"/>
          <w:spacing w:val="15"/>
        </w:rPr>
        <w:t> </w:t>
      </w:r>
      <w:r>
        <w:rPr>
          <w:b w:val="0"/>
        </w:rPr>
        <w:t>questo</w:t>
      </w:r>
      <w:r>
        <w:rPr>
          <w:b w:val="0"/>
          <w:spacing w:val="15"/>
        </w:rPr>
        <w:t> </w:t>
      </w:r>
      <w:r>
        <w:rPr>
          <w:b w:val="0"/>
        </w:rPr>
        <w:t>scopo</w:t>
      </w:r>
      <w:r>
        <w:rPr>
          <w:b w:val="0"/>
          <w:spacing w:val="15"/>
        </w:rPr>
        <w:t> </w:t>
      </w:r>
      <w:r>
        <w:rPr>
          <w:b w:val="0"/>
        </w:rPr>
        <w:t>presuppone</w:t>
      </w:r>
      <w:r>
        <w:rPr>
          <w:b w:val="0"/>
          <w:spacing w:val="15"/>
        </w:rPr>
        <w:t> </w:t>
      </w:r>
      <w:r>
        <w:rPr>
          <w:b w:val="0"/>
        </w:rPr>
        <w:t>quindi</w:t>
      </w:r>
      <w:r>
        <w:rPr>
          <w:b w:val="0"/>
          <w:spacing w:val="16"/>
        </w:rPr>
        <w:t> </w:t>
      </w:r>
      <w:r>
        <w:rPr>
          <w:b w:val="0"/>
          <w:spacing w:val="-5"/>
        </w:rPr>
        <w:t>il</w:t>
      </w:r>
    </w:p>
    <w:p>
      <w:pPr>
        <w:pStyle w:val="BodyText"/>
        <w:spacing w:line="261" w:lineRule="auto" w:before="55"/>
        <w:ind w:left="241" w:right="1129"/>
        <w:jc w:val="both"/>
        <w:rPr>
          <w:b w:val="0"/>
        </w:rPr>
      </w:pPr>
      <w:r>
        <w:rPr/>
        <w:br w:type="column"/>
      </w:r>
      <w:r>
        <w:rPr>
          <w:b w:val="0"/>
        </w:rPr>
        <w:t>superamento</w:t>
      </w:r>
      <w:r>
        <w:rPr>
          <w:b w:val="0"/>
          <w:spacing w:val="-1"/>
        </w:rPr>
        <w:t> </w:t>
      </w:r>
      <w:r>
        <w:rPr>
          <w:b w:val="0"/>
        </w:rPr>
        <w:t>e</w:t>
      </w:r>
      <w:r>
        <w:rPr>
          <w:b w:val="0"/>
          <w:spacing w:val="-1"/>
        </w:rPr>
        <w:t> </w:t>
      </w:r>
      <w:r>
        <w:rPr>
          <w:b w:val="0"/>
        </w:rPr>
        <w:t>l’eliminazione</w:t>
      </w:r>
      <w:r>
        <w:rPr>
          <w:b w:val="0"/>
          <w:spacing w:val="-1"/>
        </w:rPr>
        <w:t> </w:t>
      </w:r>
      <w:r>
        <w:rPr>
          <w:b w:val="0"/>
        </w:rPr>
        <w:t>di</w:t>
      </w:r>
      <w:r>
        <w:rPr>
          <w:b w:val="0"/>
          <w:spacing w:val="-1"/>
        </w:rPr>
        <w:t> </w:t>
      </w:r>
      <w:r>
        <w:rPr>
          <w:b w:val="0"/>
        </w:rPr>
        <w:t>tutte</w:t>
      </w:r>
      <w:r>
        <w:rPr>
          <w:b w:val="0"/>
          <w:spacing w:val="-1"/>
        </w:rPr>
        <w:t> </w:t>
      </w:r>
      <w:r>
        <w:rPr>
          <w:b w:val="0"/>
        </w:rPr>
        <w:t>le</w:t>
      </w:r>
      <w:r>
        <w:rPr>
          <w:b w:val="0"/>
          <w:spacing w:val="-1"/>
        </w:rPr>
        <w:t> </w:t>
      </w:r>
      <w:r>
        <w:rPr>
          <w:b w:val="0"/>
        </w:rPr>
        <w:t>barriere,</w:t>
      </w:r>
      <w:r>
        <w:rPr>
          <w:b w:val="0"/>
          <w:spacing w:val="-1"/>
        </w:rPr>
        <w:t> </w:t>
      </w:r>
      <w:r>
        <w:rPr>
          <w:b w:val="0"/>
        </w:rPr>
        <w:t>siano esse</w:t>
      </w:r>
      <w:r>
        <w:rPr>
          <w:b w:val="0"/>
          <w:spacing w:val="-8"/>
        </w:rPr>
        <w:t> </w:t>
      </w:r>
      <w:r>
        <w:rPr>
          <w:b w:val="0"/>
        </w:rPr>
        <w:t>fisiche,</w:t>
      </w:r>
      <w:r>
        <w:rPr>
          <w:b w:val="0"/>
          <w:spacing w:val="-8"/>
        </w:rPr>
        <w:t> </w:t>
      </w:r>
      <w:r>
        <w:rPr>
          <w:b w:val="0"/>
        </w:rPr>
        <w:t>sociali</w:t>
      </w:r>
      <w:r>
        <w:rPr>
          <w:b w:val="0"/>
          <w:spacing w:val="-8"/>
        </w:rPr>
        <w:t> </w:t>
      </w:r>
      <w:r>
        <w:rPr>
          <w:b w:val="0"/>
        </w:rPr>
        <w:t>o</w:t>
      </w:r>
      <w:r>
        <w:rPr>
          <w:b w:val="0"/>
          <w:spacing w:val="-8"/>
        </w:rPr>
        <w:t> </w:t>
      </w:r>
      <w:r>
        <w:rPr>
          <w:b w:val="0"/>
        </w:rPr>
        <w:t>mentali.</w:t>
      </w:r>
      <w:r>
        <w:rPr>
          <w:b w:val="0"/>
          <w:spacing w:val="-8"/>
        </w:rPr>
        <w:t> </w:t>
      </w:r>
      <w:r>
        <w:rPr>
          <w:b w:val="0"/>
        </w:rPr>
        <w:t>Per</w:t>
      </w:r>
      <w:r>
        <w:rPr>
          <w:b w:val="0"/>
          <w:spacing w:val="-8"/>
        </w:rPr>
        <w:t> </w:t>
      </w:r>
      <w:r>
        <w:rPr>
          <w:b w:val="0"/>
        </w:rPr>
        <w:t>dirla</w:t>
      </w:r>
      <w:r>
        <w:rPr>
          <w:b w:val="0"/>
          <w:spacing w:val="-8"/>
        </w:rPr>
        <w:t> </w:t>
      </w:r>
      <w:r>
        <w:rPr>
          <w:b w:val="0"/>
        </w:rPr>
        <w:t>con</w:t>
      </w:r>
      <w:r>
        <w:rPr>
          <w:b w:val="0"/>
          <w:spacing w:val="-8"/>
        </w:rPr>
        <w:t> </w:t>
      </w:r>
      <w:r>
        <w:rPr>
          <w:b w:val="0"/>
        </w:rPr>
        <w:t>le</w:t>
      </w:r>
      <w:r>
        <w:rPr>
          <w:b w:val="0"/>
          <w:spacing w:val="-8"/>
        </w:rPr>
        <w:t> </w:t>
      </w:r>
      <w:r>
        <w:rPr>
          <w:b w:val="0"/>
        </w:rPr>
        <w:t>parole</w:t>
      </w:r>
      <w:r>
        <w:rPr>
          <w:b w:val="0"/>
          <w:spacing w:val="-8"/>
        </w:rPr>
        <w:t> </w:t>
      </w:r>
      <w:r>
        <w:rPr>
          <w:b w:val="0"/>
        </w:rPr>
        <w:t>del filosofo e scrittore romando Alexandre Jollien, affetto da paresi cerebrale fin dalla nascita: «Noi esseri umani dobbiamo torcere il collo ai nostri pregiudizi».</w:t>
      </w:r>
    </w:p>
    <w:p>
      <w:pPr>
        <w:pStyle w:val="BodyText"/>
        <w:spacing w:before="1"/>
        <w:rPr>
          <w:b w:val="0"/>
          <w:sz w:val="22"/>
        </w:rPr>
      </w:pPr>
    </w:p>
    <w:p>
      <w:pPr>
        <w:spacing w:before="0"/>
        <w:ind w:left="241" w:right="0" w:firstLine="0"/>
        <w:jc w:val="both"/>
        <w:rPr>
          <w:rFonts w:ascii="GTSectra-Bold"/>
          <w:b/>
          <w:sz w:val="20"/>
        </w:rPr>
      </w:pPr>
      <w:r>
        <w:rPr>
          <w:rFonts w:ascii="GTSectra-Bold"/>
          <w:b/>
          <w:color w:val="4A398E"/>
          <w:sz w:val="20"/>
        </w:rPr>
        <w:t>La</w:t>
      </w:r>
      <w:r>
        <w:rPr>
          <w:rFonts w:ascii="GTSectra-Bold"/>
          <w:b/>
          <w:color w:val="4A398E"/>
          <w:spacing w:val="2"/>
          <w:sz w:val="20"/>
        </w:rPr>
        <w:t> </w:t>
      </w:r>
      <w:r>
        <w:rPr>
          <w:rFonts w:ascii="GTSectra-Bold"/>
          <w:b/>
          <w:color w:val="4A398E"/>
          <w:sz w:val="20"/>
        </w:rPr>
        <w:t>Svizzera</w:t>
      </w:r>
      <w:r>
        <w:rPr>
          <w:rFonts w:ascii="GTSectra-Bold"/>
          <w:b/>
          <w:color w:val="4A398E"/>
          <w:spacing w:val="4"/>
          <w:sz w:val="20"/>
        </w:rPr>
        <w:t> </w:t>
      </w:r>
      <w:r>
        <w:rPr>
          <w:rFonts w:ascii="GTSectra-Bold"/>
          <w:b/>
          <w:color w:val="4A398E"/>
          <w:sz w:val="20"/>
        </w:rPr>
        <w:t>e</w:t>
      </w:r>
      <w:r>
        <w:rPr>
          <w:rFonts w:ascii="GTSectra-Bold"/>
          <w:b/>
          <w:color w:val="4A398E"/>
          <w:spacing w:val="4"/>
          <w:sz w:val="20"/>
        </w:rPr>
        <w:t> </w:t>
      </w:r>
      <w:r>
        <w:rPr>
          <w:rFonts w:ascii="GTSectra-Bold"/>
          <w:b/>
          <w:color w:val="4A398E"/>
          <w:sz w:val="20"/>
        </w:rPr>
        <w:t>la</w:t>
      </w:r>
      <w:r>
        <w:rPr>
          <w:rFonts w:ascii="GTSectra-Bold"/>
          <w:b/>
          <w:color w:val="4A398E"/>
          <w:spacing w:val="5"/>
          <w:sz w:val="20"/>
        </w:rPr>
        <w:t> </w:t>
      </w:r>
      <w:r>
        <w:rPr>
          <w:rFonts w:ascii="GTSectra-Bold"/>
          <w:b/>
          <w:color w:val="4A398E"/>
          <w:spacing w:val="-4"/>
          <w:sz w:val="20"/>
        </w:rPr>
        <w:t>CDPD</w:t>
      </w:r>
    </w:p>
    <w:p>
      <w:pPr>
        <w:pStyle w:val="BodyText"/>
        <w:spacing w:line="261" w:lineRule="auto" w:before="25"/>
        <w:ind w:left="241" w:right="1131"/>
        <w:jc w:val="both"/>
        <w:rPr>
          <w:b w:val="0"/>
        </w:rPr>
      </w:pPr>
      <w:r>
        <w:rPr>
          <w:b w:val="0"/>
        </w:rPr>
        <w:t>La CDPD è entrata in vigore in Svizzera nel mese di </w:t>
      </w:r>
      <w:r>
        <w:rPr>
          <w:b w:val="0"/>
          <w:spacing w:val="-6"/>
        </w:rPr>
        <w:t>maggio</w:t>
      </w:r>
      <w:r>
        <w:rPr>
          <w:b w:val="0"/>
          <w:spacing w:val="-7"/>
        </w:rPr>
        <w:t> </w:t>
      </w:r>
      <w:r>
        <w:rPr>
          <w:b w:val="0"/>
          <w:spacing w:val="-6"/>
        </w:rPr>
        <w:t>2014. «Con l’approvazione di questa Convenzione, </w:t>
      </w:r>
      <w:r>
        <w:rPr>
          <w:b w:val="0"/>
          <w:spacing w:val="-2"/>
        </w:rPr>
        <w:t>la</w:t>
      </w:r>
      <w:r>
        <w:rPr>
          <w:b w:val="0"/>
          <w:spacing w:val="-7"/>
        </w:rPr>
        <w:t> </w:t>
      </w:r>
      <w:r>
        <w:rPr>
          <w:b w:val="0"/>
          <w:spacing w:val="-2"/>
        </w:rPr>
        <w:t>Svizzera</w:t>
      </w:r>
      <w:r>
        <w:rPr>
          <w:b w:val="0"/>
          <w:spacing w:val="-7"/>
        </w:rPr>
        <w:t> </w:t>
      </w:r>
      <w:r>
        <w:rPr>
          <w:b w:val="0"/>
          <w:spacing w:val="-2"/>
        </w:rPr>
        <w:t>si</w:t>
      </w:r>
      <w:r>
        <w:rPr>
          <w:b w:val="0"/>
          <w:spacing w:val="-7"/>
        </w:rPr>
        <w:t> </w:t>
      </w:r>
      <w:r>
        <w:rPr>
          <w:b w:val="0"/>
          <w:spacing w:val="-2"/>
        </w:rPr>
        <w:t>è</w:t>
      </w:r>
      <w:r>
        <w:rPr>
          <w:b w:val="0"/>
          <w:spacing w:val="-7"/>
        </w:rPr>
        <w:t> </w:t>
      </w:r>
      <w:r>
        <w:rPr>
          <w:b w:val="0"/>
          <w:spacing w:val="-2"/>
        </w:rPr>
        <w:t>impegnata</w:t>
      </w:r>
      <w:r>
        <w:rPr>
          <w:b w:val="0"/>
          <w:spacing w:val="-7"/>
        </w:rPr>
        <w:t> </w:t>
      </w:r>
      <w:r>
        <w:rPr>
          <w:b w:val="0"/>
          <w:spacing w:val="-2"/>
        </w:rPr>
        <w:t>ad</w:t>
      </w:r>
      <w:r>
        <w:rPr>
          <w:b w:val="0"/>
          <w:spacing w:val="-7"/>
        </w:rPr>
        <w:t> </w:t>
      </w:r>
      <w:r>
        <w:rPr>
          <w:b w:val="0"/>
          <w:spacing w:val="-2"/>
        </w:rPr>
        <w:t>attuarla</w:t>
      </w:r>
      <w:r>
        <w:rPr>
          <w:b w:val="0"/>
          <w:spacing w:val="-7"/>
        </w:rPr>
        <w:t> </w:t>
      </w:r>
      <w:r>
        <w:rPr>
          <w:b w:val="0"/>
          <w:spacing w:val="-2"/>
        </w:rPr>
        <w:t>e</w:t>
      </w:r>
      <w:r>
        <w:rPr>
          <w:b w:val="0"/>
          <w:spacing w:val="-7"/>
        </w:rPr>
        <w:t> </w:t>
      </w:r>
      <w:r>
        <w:rPr>
          <w:b w:val="0"/>
          <w:spacing w:val="-2"/>
        </w:rPr>
        <w:t>ad</w:t>
      </w:r>
      <w:r>
        <w:rPr>
          <w:b w:val="0"/>
          <w:spacing w:val="-7"/>
        </w:rPr>
        <w:t> </w:t>
      </w:r>
      <w:r>
        <w:rPr>
          <w:b w:val="0"/>
          <w:spacing w:val="-2"/>
        </w:rPr>
        <w:t>adeguare</w:t>
      </w:r>
      <w:r>
        <w:rPr>
          <w:b w:val="0"/>
          <w:spacing w:val="-7"/>
        </w:rPr>
        <w:t> </w:t>
      </w:r>
      <w:r>
        <w:rPr>
          <w:b w:val="0"/>
          <w:spacing w:val="-2"/>
        </w:rPr>
        <w:t>di</w:t>
      </w:r>
      <w:r>
        <w:rPr>
          <w:b w:val="0"/>
          <w:spacing w:val="-7"/>
        </w:rPr>
        <w:t> </w:t>
      </w:r>
      <w:r>
        <w:rPr>
          <w:b w:val="0"/>
          <w:spacing w:val="-2"/>
        </w:rPr>
        <w:t>ri- </w:t>
      </w:r>
      <w:r>
        <w:rPr>
          <w:b w:val="0"/>
          <w:spacing w:val="-2"/>
          <w:w w:val="95"/>
        </w:rPr>
        <w:t>flesso la propria legislazione», afferma Martin Boltshauser, </w:t>
      </w:r>
      <w:r>
        <w:rPr>
          <w:b w:val="0"/>
        </w:rPr>
        <w:t>responsabile</w:t>
      </w:r>
      <w:r>
        <w:rPr>
          <w:b w:val="0"/>
          <w:spacing w:val="10"/>
        </w:rPr>
        <w:t> </w:t>
      </w:r>
      <w:r>
        <w:rPr>
          <w:b w:val="0"/>
        </w:rPr>
        <w:t>del</w:t>
      </w:r>
      <w:r>
        <w:rPr>
          <w:b w:val="0"/>
          <w:spacing w:val="10"/>
        </w:rPr>
        <w:t> </w:t>
      </w:r>
      <w:r>
        <w:rPr>
          <w:b w:val="0"/>
        </w:rPr>
        <w:t>Servizio</w:t>
      </w:r>
      <w:r>
        <w:rPr>
          <w:b w:val="0"/>
          <w:spacing w:val="10"/>
        </w:rPr>
        <w:t> </w:t>
      </w:r>
      <w:r>
        <w:rPr>
          <w:b w:val="0"/>
        </w:rPr>
        <w:t>giuridico</w:t>
      </w:r>
      <w:r>
        <w:rPr>
          <w:b w:val="0"/>
          <w:spacing w:val="10"/>
        </w:rPr>
        <w:t> </w:t>
      </w:r>
      <w:r>
        <w:rPr>
          <w:b w:val="0"/>
        </w:rPr>
        <w:t>di</w:t>
      </w:r>
      <w:r>
        <w:rPr>
          <w:b w:val="0"/>
          <w:spacing w:val="10"/>
        </w:rPr>
        <w:t> </w:t>
      </w:r>
      <w:r>
        <w:rPr>
          <w:b w:val="0"/>
        </w:rPr>
        <w:t>Procap</w:t>
      </w:r>
      <w:r>
        <w:rPr>
          <w:b w:val="0"/>
          <w:spacing w:val="10"/>
        </w:rPr>
        <w:t> </w:t>
      </w:r>
      <w:r>
        <w:rPr>
          <w:b w:val="0"/>
          <w:spacing w:val="-2"/>
        </w:rPr>
        <w:t>Svizzera.</w:t>
      </w:r>
    </w:p>
    <w:p>
      <w:pPr>
        <w:pStyle w:val="BodyText"/>
        <w:spacing w:line="261" w:lineRule="auto"/>
        <w:ind w:left="241" w:right="1131"/>
        <w:jc w:val="both"/>
        <w:rPr>
          <w:b w:val="0"/>
        </w:rPr>
      </w:pPr>
      <w:r>
        <w:rPr>
          <w:b w:val="0"/>
        </w:rPr>
        <w:t>«Non si è tuttavia impegnata a implementare la CDPD </w:t>
      </w:r>
      <w:r>
        <w:rPr>
          <w:b w:val="0"/>
          <w:spacing w:val="-4"/>
        </w:rPr>
        <w:t>in</w:t>
      </w:r>
      <w:r>
        <w:rPr>
          <w:b w:val="0"/>
          <w:spacing w:val="-9"/>
        </w:rPr>
        <w:t> </w:t>
      </w:r>
      <w:r>
        <w:rPr>
          <w:b w:val="0"/>
          <w:spacing w:val="-4"/>
        </w:rPr>
        <w:t>tempi</w:t>
      </w:r>
      <w:r>
        <w:rPr>
          <w:b w:val="0"/>
          <w:spacing w:val="-8"/>
        </w:rPr>
        <w:t> </w:t>
      </w:r>
      <w:r>
        <w:rPr>
          <w:b w:val="0"/>
          <w:spacing w:val="-4"/>
        </w:rPr>
        <w:t>brevi»,</w:t>
      </w:r>
      <w:r>
        <w:rPr>
          <w:b w:val="0"/>
          <w:spacing w:val="-8"/>
        </w:rPr>
        <w:t> </w:t>
      </w:r>
      <w:r>
        <w:rPr>
          <w:b w:val="0"/>
          <w:spacing w:val="-4"/>
        </w:rPr>
        <w:t>il</w:t>
      </w:r>
      <w:r>
        <w:rPr>
          <w:b w:val="0"/>
          <w:spacing w:val="-8"/>
        </w:rPr>
        <w:t> </w:t>
      </w:r>
      <w:r>
        <w:rPr>
          <w:b w:val="0"/>
          <w:spacing w:val="-4"/>
        </w:rPr>
        <w:t>che</w:t>
      </w:r>
      <w:r>
        <w:rPr>
          <w:b w:val="0"/>
          <w:spacing w:val="-8"/>
        </w:rPr>
        <w:t> </w:t>
      </w:r>
      <w:r>
        <w:rPr>
          <w:b w:val="0"/>
          <w:spacing w:val="-4"/>
        </w:rPr>
        <w:t>lascia</w:t>
      </w:r>
      <w:r>
        <w:rPr>
          <w:b w:val="0"/>
          <w:spacing w:val="-8"/>
        </w:rPr>
        <w:t> </w:t>
      </w:r>
      <w:r>
        <w:rPr>
          <w:b w:val="0"/>
          <w:spacing w:val="-4"/>
        </w:rPr>
        <w:t>al</w:t>
      </w:r>
      <w:r>
        <w:rPr>
          <w:b w:val="0"/>
          <w:spacing w:val="-8"/>
        </w:rPr>
        <w:t> </w:t>
      </w:r>
      <w:r>
        <w:rPr>
          <w:b w:val="0"/>
          <w:spacing w:val="-4"/>
        </w:rPr>
        <w:t>governo</w:t>
      </w:r>
      <w:r>
        <w:rPr>
          <w:b w:val="0"/>
          <w:spacing w:val="-8"/>
        </w:rPr>
        <w:t> </w:t>
      </w:r>
      <w:r>
        <w:rPr>
          <w:b w:val="0"/>
          <w:spacing w:val="-4"/>
        </w:rPr>
        <w:t>un</w:t>
      </w:r>
      <w:r>
        <w:rPr>
          <w:b w:val="0"/>
          <w:spacing w:val="-8"/>
        </w:rPr>
        <w:t> </w:t>
      </w:r>
      <w:r>
        <w:rPr>
          <w:b w:val="0"/>
          <w:spacing w:val="-4"/>
        </w:rPr>
        <w:t>ampio</w:t>
      </w:r>
      <w:r>
        <w:rPr>
          <w:b w:val="0"/>
          <w:spacing w:val="-8"/>
        </w:rPr>
        <w:t> </w:t>
      </w:r>
      <w:r>
        <w:rPr>
          <w:b w:val="0"/>
          <w:spacing w:val="-4"/>
        </w:rPr>
        <w:t>margine </w:t>
      </w:r>
      <w:r>
        <w:rPr>
          <w:b w:val="0"/>
        </w:rPr>
        <w:t>di</w:t>
      </w:r>
      <w:r>
        <w:rPr>
          <w:b w:val="0"/>
          <w:spacing w:val="-13"/>
        </w:rPr>
        <w:t> </w:t>
      </w:r>
      <w:r>
        <w:rPr>
          <w:b w:val="0"/>
        </w:rPr>
        <w:t>discrezionalità</w:t>
      </w:r>
      <w:r>
        <w:rPr>
          <w:b w:val="0"/>
          <w:spacing w:val="-12"/>
        </w:rPr>
        <w:t> </w:t>
      </w:r>
      <w:r>
        <w:rPr>
          <w:b w:val="0"/>
        </w:rPr>
        <w:t>sul</w:t>
      </w:r>
      <w:r>
        <w:rPr>
          <w:b w:val="0"/>
          <w:spacing w:val="-12"/>
        </w:rPr>
        <w:t> </w:t>
      </w:r>
      <w:r>
        <w:rPr>
          <w:b w:val="0"/>
        </w:rPr>
        <w:t>piano</w:t>
      </w:r>
      <w:r>
        <w:rPr>
          <w:b w:val="0"/>
          <w:spacing w:val="-12"/>
        </w:rPr>
        <w:t> </w:t>
      </w:r>
      <w:r>
        <w:rPr>
          <w:b w:val="0"/>
        </w:rPr>
        <w:t>temporale.</w:t>
      </w:r>
      <w:r>
        <w:rPr>
          <w:b w:val="0"/>
          <w:spacing w:val="-12"/>
        </w:rPr>
        <w:t> </w:t>
      </w:r>
      <w:r>
        <w:rPr>
          <w:b w:val="0"/>
        </w:rPr>
        <w:t>«Le</w:t>
      </w:r>
      <w:r>
        <w:rPr>
          <w:b w:val="0"/>
          <w:spacing w:val="-12"/>
        </w:rPr>
        <w:t> </w:t>
      </w:r>
      <w:r>
        <w:rPr>
          <w:b w:val="0"/>
        </w:rPr>
        <w:t>conseguenze di questo margine di discrezionalità si vedono chiara- mente</w:t>
      </w:r>
      <w:r>
        <w:rPr>
          <w:b w:val="0"/>
          <w:spacing w:val="-13"/>
        </w:rPr>
        <w:t> </w:t>
      </w:r>
      <w:r>
        <w:rPr>
          <w:b w:val="0"/>
        </w:rPr>
        <w:t>nei</w:t>
      </w:r>
      <w:r>
        <w:rPr>
          <w:b w:val="0"/>
          <w:spacing w:val="-12"/>
        </w:rPr>
        <w:t> </w:t>
      </w:r>
      <w:r>
        <w:rPr>
          <w:b w:val="0"/>
        </w:rPr>
        <w:t>trasporti</w:t>
      </w:r>
      <w:r>
        <w:rPr>
          <w:b w:val="0"/>
          <w:spacing w:val="-12"/>
        </w:rPr>
        <w:t> </w:t>
      </w:r>
      <w:r>
        <w:rPr>
          <w:b w:val="0"/>
        </w:rPr>
        <w:t>pubblici,</w:t>
      </w:r>
      <w:r>
        <w:rPr>
          <w:b w:val="0"/>
          <w:spacing w:val="-12"/>
        </w:rPr>
        <w:t> </w:t>
      </w:r>
      <w:r>
        <w:rPr>
          <w:b w:val="0"/>
        </w:rPr>
        <w:t>dove</w:t>
      </w:r>
      <w:r>
        <w:rPr>
          <w:b w:val="0"/>
          <w:spacing w:val="-12"/>
        </w:rPr>
        <w:t> </w:t>
      </w:r>
      <w:r>
        <w:rPr>
          <w:b w:val="0"/>
        </w:rPr>
        <w:t>il</w:t>
      </w:r>
      <w:r>
        <w:rPr>
          <w:b w:val="0"/>
          <w:spacing w:val="-12"/>
        </w:rPr>
        <w:t> </w:t>
      </w:r>
      <w:r>
        <w:rPr>
          <w:b w:val="0"/>
        </w:rPr>
        <w:t>termine</w:t>
      </w:r>
      <w:r>
        <w:rPr>
          <w:b w:val="0"/>
          <w:spacing w:val="-12"/>
        </w:rPr>
        <w:t> </w:t>
      </w:r>
      <w:r>
        <w:rPr>
          <w:b w:val="0"/>
        </w:rPr>
        <w:t>per</w:t>
      </w:r>
      <w:r>
        <w:rPr>
          <w:b w:val="0"/>
          <w:spacing w:val="-12"/>
        </w:rPr>
        <w:t> </w:t>
      </w:r>
      <w:r>
        <w:rPr>
          <w:b w:val="0"/>
        </w:rPr>
        <w:t>l’attua- zione</w:t>
      </w:r>
      <w:r>
        <w:rPr>
          <w:b w:val="0"/>
          <w:spacing w:val="-4"/>
        </w:rPr>
        <w:t> </w:t>
      </w:r>
      <w:r>
        <w:rPr>
          <w:b w:val="0"/>
        </w:rPr>
        <w:t>dei</w:t>
      </w:r>
      <w:r>
        <w:rPr>
          <w:b w:val="0"/>
          <w:spacing w:val="-4"/>
        </w:rPr>
        <w:t> </w:t>
      </w:r>
      <w:r>
        <w:rPr>
          <w:b w:val="0"/>
        </w:rPr>
        <w:t>necessari</w:t>
      </w:r>
      <w:r>
        <w:rPr>
          <w:b w:val="0"/>
          <w:spacing w:val="-4"/>
        </w:rPr>
        <w:t> </w:t>
      </w:r>
      <w:r>
        <w:rPr>
          <w:b w:val="0"/>
        </w:rPr>
        <w:t>adeguamenti,</w:t>
      </w:r>
      <w:r>
        <w:rPr>
          <w:b w:val="0"/>
          <w:spacing w:val="-4"/>
        </w:rPr>
        <w:t> </w:t>
      </w:r>
      <w:r>
        <w:rPr>
          <w:b w:val="0"/>
        </w:rPr>
        <w:t>attualmente</w:t>
      </w:r>
      <w:r>
        <w:rPr>
          <w:b w:val="0"/>
          <w:spacing w:val="-4"/>
        </w:rPr>
        <w:t> </w:t>
      </w:r>
      <w:r>
        <w:rPr>
          <w:b w:val="0"/>
        </w:rPr>
        <w:t>fissato</w:t>
      </w:r>
      <w:r>
        <w:rPr>
          <w:b w:val="0"/>
          <w:spacing w:val="-4"/>
        </w:rPr>
        <w:t> </w:t>
      </w:r>
      <w:r>
        <w:rPr>
          <w:b w:val="0"/>
        </w:rPr>
        <w:t>al 2024, è già stato rinviato per ben due volte».</w:t>
      </w:r>
    </w:p>
    <w:p>
      <w:pPr>
        <w:pStyle w:val="BodyText"/>
        <w:spacing w:line="261" w:lineRule="auto"/>
        <w:ind w:left="241" w:right="1129" w:firstLine="396"/>
        <w:jc w:val="both"/>
        <w:rPr>
          <w:b w:val="0"/>
        </w:rPr>
      </w:pPr>
      <w:r>
        <w:rPr>
          <w:b w:val="0"/>
        </w:rPr>
        <w:t>Come</w:t>
      </w:r>
      <w:r>
        <w:rPr>
          <w:b w:val="0"/>
          <w:spacing w:val="-13"/>
        </w:rPr>
        <w:t> </w:t>
      </w:r>
      <w:r>
        <w:rPr>
          <w:b w:val="0"/>
        </w:rPr>
        <w:t>mai</w:t>
      </w:r>
      <w:r>
        <w:rPr>
          <w:b w:val="0"/>
          <w:spacing w:val="-12"/>
        </w:rPr>
        <w:t> </w:t>
      </w:r>
      <w:r>
        <w:rPr>
          <w:b w:val="0"/>
        </w:rPr>
        <w:t>questi</w:t>
      </w:r>
      <w:r>
        <w:rPr>
          <w:b w:val="0"/>
          <w:spacing w:val="-12"/>
        </w:rPr>
        <w:t> </w:t>
      </w:r>
      <w:r>
        <w:rPr>
          <w:b w:val="0"/>
        </w:rPr>
        <w:t>tempi</w:t>
      </w:r>
      <w:r>
        <w:rPr>
          <w:b w:val="0"/>
          <w:spacing w:val="-12"/>
        </w:rPr>
        <w:t> </w:t>
      </w:r>
      <w:r>
        <w:rPr>
          <w:b w:val="0"/>
        </w:rPr>
        <w:t>lunghi?</w:t>
      </w:r>
      <w:r>
        <w:rPr>
          <w:b w:val="0"/>
          <w:spacing w:val="-12"/>
        </w:rPr>
        <w:t> </w:t>
      </w:r>
      <w:r>
        <w:rPr>
          <w:b w:val="0"/>
        </w:rPr>
        <w:t>Molte</w:t>
      </w:r>
      <w:r>
        <w:rPr>
          <w:b w:val="0"/>
          <w:spacing w:val="-12"/>
        </w:rPr>
        <w:t> </w:t>
      </w:r>
      <w:r>
        <w:rPr>
          <w:b w:val="0"/>
        </w:rPr>
        <w:t>delle</w:t>
      </w:r>
      <w:r>
        <w:rPr>
          <w:b w:val="0"/>
          <w:spacing w:val="-12"/>
        </w:rPr>
        <w:t> </w:t>
      </w:r>
      <w:r>
        <w:rPr>
          <w:b w:val="0"/>
        </w:rPr>
        <w:t>misure richieste sono valutate in base al concetto di «propor- zionalità» sancito dalla Costituzione federale. Ciò significa che i costi, la mole di lavoro e l’urgenza di un adeguamento</w:t>
      </w:r>
      <w:r>
        <w:rPr>
          <w:b w:val="0"/>
          <w:spacing w:val="27"/>
        </w:rPr>
        <w:t> </w:t>
      </w:r>
      <w:r>
        <w:rPr>
          <w:b w:val="0"/>
        </w:rPr>
        <w:t>o</w:t>
      </w:r>
      <w:r>
        <w:rPr>
          <w:b w:val="0"/>
          <w:spacing w:val="28"/>
        </w:rPr>
        <w:t> </w:t>
      </w:r>
      <w:r>
        <w:rPr>
          <w:b w:val="0"/>
        </w:rPr>
        <w:t>di</w:t>
      </w:r>
      <w:r>
        <w:rPr>
          <w:b w:val="0"/>
          <w:spacing w:val="28"/>
        </w:rPr>
        <w:t> </w:t>
      </w:r>
      <w:r>
        <w:rPr>
          <w:b w:val="0"/>
        </w:rPr>
        <w:t>una</w:t>
      </w:r>
      <w:r>
        <w:rPr>
          <w:b w:val="0"/>
          <w:spacing w:val="28"/>
        </w:rPr>
        <w:t> </w:t>
      </w:r>
      <w:r>
        <w:rPr>
          <w:b w:val="0"/>
        </w:rPr>
        <w:t>misura</w:t>
      </w:r>
      <w:r>
        <w:rPr>
          <w:b w:val="0"/>
          <w:spacing w:val="28"/>
        </w:rPr>
        <w:t> </w:t>
      </w:r>
      <w:r>
        <w:rPr>
          <w:b w:val="0"/>
        </w:rPr>
        <w:t>sono</w:t>
      </w:r>
      <w:r>
        <w:rPr>
          <w:b w:val="0"/>
          <w:spacing w:val="28"/>
        </w:rPr>
        <w:t> </w:t>
      </w:r>
      <w:r>
        <w:rPr>
          <w:b w:val="0"/>
        </w:rPr>
        <w:t>raffrontati</w:t>
      </w:r>
      <w:r>
        <w:rPr>
          <w:b w:val="0"/>
          <w:spacing w:val="28"/>
        </w:rPr>
        <w:t> </w:t>
      </w:r>
      <w:r>
        <w:rPr>
          <w:b w:val="0"/>
        </w:rPr>
        <w:t>con</w:t>
      </w:r>
      <w:r>
        <w:rPr>
          <w:b w:val="0"/>
          <w:spacing w:val="28"/>
        </w:rPr>
        <w:t> </w:t>
      </w:r>
      <w:r>
        <w:rPr>
          <w:b w:val="0"/>
          <w:spacing w:val="-5"/>
        </w:rPr>
        <w:t>il</w:t>
      </w:r>
    </w:p>
    <w:p>
      <w:pPr>
        <w:pStyle w:val="BodyText"/>
        <w:spacing w:line="261" w:lineRule="auto"/>
        <w:ind w:left="241" w:right="1131"/>
        <w:jc w:val="both"/>
        <w:rPr>
          <w:b w:val="0"/>
        </w:rPr>
      </w:pPr>
      <w:r>
        <w:rPr>
          <w:b w:val="0"/>
        </w:rPr>
        <w:t>«beneficio»</w:t>
      </w:r>
      <w:r>
        <w:rPr>
          <w:b w:val="0"/>
          <w:spacing w:val="-3"/>
        </w:rPr>
        <w:t> </w:t>
      </w:r>
      <w:r>
        <w:rPr>
          <w:b w:val="0"/>
        </w:rPr>
        <w:t>diretto</w:t>
      </w:r>
      <w:r>
        <w:rPr>
          <w:b w:val="0"/>
          <w:spacing w:val="-3"/>
        </w:rPr>
        <w:t> </w:t>
      </w:r>
      <w:r>
        <w:rPr>
          <w:b w:val="0"/>
        </w:rPr>
        <w:t>che</w:t>
      </w:r>
      <w:r>
        <w:rPr>
          <w:b w:val="0"/>
          <w:spacing w:val="-3"/>
        </w:rPr>
        <w:t> </w:t>
      </w:r>
      <w:r>
        <w:rPr>
          <w:b w:val="0"/>
        </w:rPr>
        <w:t>ne</w:t>
      </w:r>
      <w:r>
        <w:rPr>
          <w:b w:val="0"/>
          <w:spacing w:val="-3"/>
        </w:rPr>
        <w:t> </w:t>
      </w:r>
      <w:r>
        <w:rPr>
          <w:b w:val="0"/>
        </w:rPr>
        <w:t>deriva.</w:t>
      </w:r>
      <w:r>
        <w:rPr>
          <w:b w:val="0"/>
          <w:spacing w:val="-3"/>
        </w:rPr>
        <w:t> </w:t>
      </w:r>
      <w:r>
        <w:rPr>
          <w:b w:val="0"/>
        </w:rPr>
        <w:t>Questo</w:t>
      </w:r>
      <w:r>
        <w:rPr>
          <w:b w:val="0"/>
          <w:spacing w:val="-3"/>
        </w:rPr>
        <w:t> </w:t>
      </w:r>
      <w:r>
        <w:rPr>
          <w:b w:val="0"/>
        </w:rPr>
        <w:t>vale</w:t>
      </w:r>
      <w:r>
        <w:rPr>
          <w:b w:val="0"/>
          <w:spacing w:val="-3"/>
        </w:rPr>
        <w:t> </w:t>
      </w:r>
      <w:r>
        <w:rPr>
          <w:b w:val="0"/>
        </w:rPr>
        <w:t>anche</w:t>
      </w:r>
      <w:r>
        <w:rPr>
          <w:b w:val="0"/>
          <w:spacing w:val="-3"/>
        </w:rPr>
        <w:t> </w:t>
      </w:r>
      <w:r>
        <w:rPr>
          <w:b w:val="0"/>
        </w:rPr>
        <w:t>se una richiesta è legittima e fondata.</w:t>
      </w:r>
    </w:p>
    <w:p>
      <w:pPr>
        <w:pStyle w:val="BodyText"/>
        <w:spacing w:line="261" w:lineRule="auto"/>
        <w:ind w:left="241" w:right="1131" w:firstLine="396"/>
        <w:jc w:val="both"/>
        <w:rPr>
          <w:b w:val="0"/>
        </w:rPr>
      </w:pPr>
      <w:r>
        <w:rPr>
          <w:b w:val="0"/>
          <w:spacing w:val="-4"/>
        </w:rPr>
        <w:t>Va</w:t>
      </w:r>
      <w:r>
        <w:rPr>
          <w:b w:val="0"/>
          <w:spacing w:val="-9"/>
        </w:rPr>
        <w:t> </w:t>
      </w:r>
      <w:r>
        <w:rPr>
          <w:b w:val="0"/>
          <w:spacing w:val="-4"/>
        </w:rPr>
        <w:t>però</w:t>
      </w:r>
      <w:r>
        <w:rPr>
          <w:b w:val="0"/>
          <w:spacing w:val="-8"/>
        </w:rPr>
        <w:t> </w:t>
      </w:r>
      <w:r>
        <w:rPr>
          <w:b w:val="0"/>
          <w:spacing w:val="-4"/>
        </w:rPr>
        <w:t>detto</w:t>
      </w:r>
      <w:r>
        <w:rPr>
          <w:b w:val="0"/>
          <w:spacing w:val="-8"/>
        </w:rPr>
        <w:t> </w:t>
      </w:r>
      <w:r>
        <w:rPr>
          <w:b w:val="0"/>
          <w:spacing w:val="-4"/>
        </w:rPr>
        <w:t>che</w:t>
      </w:r>
      <w:r>
        <w:rPr>
          <w:b w:val="0"/>
          <w:spacing w:val="-8"/>
        </w:rPr>
        <w:t> </w:t>
      </w:r>
      <w:r>
        <w:rPr>
          <w:b w:val="0"/>
          <w:spacing w:val="-4"/>
        </w:rPr>
        <w:t>in</w:t>
      </w:r>
      <w:r>
        <w:rPr>
          <w:b w:val="0"/>
          <w:spacing w:val="-8"/>
        </w:rPr>
        <w:t> </w:t>
      </w:r>
      <w:r>
        <w:rPr>
          <w:b w:val="0"/>
          <w:spacing w:val="-4"/>
        </w:rPr>
        <w:t>Svizzera</w:t>
      </w:r>
      <w:r>
        <w:rPr>
          <w:b w:val="0"/>
          <w:spacing w:val="-8"/>
        </w:rPr>
        <w:t> </w:t>
      </w:r>
      <w:r>
        <w:rPr>
          <w:b w:val="0"/>
          <w:spacing w:val="-4"/>
        </w:rPr>
        <w:t>le</w:t>
      </w:r>
      <w:r>
        <w:rPr>
          <w:b w:val="0"/>
          <w:spacing w:val="-8"/>
        </w:rPr>
        <w:t> </w:t>
      </w:r>
      <w:r>
        <w:rPr>
          <w:b w:val="0"/>
          <w:spacing w:val="-4"/>
        </w:rPr>
        <w:t>basi</w:t>
      </w:r>
      <w:r>
        <w:rPr>
          <w:b w:val="0"/>
          <w:spacing w:val="-8"/>
        </w:rPr>
        <w:t> </w:t>
      </w:r>
      <w:r>
        <w:rPr>
          <w:b w:val="0"/>
          <w:spacing w:val="-4"/>
        </w:rPr>
        <w:t>dell’uguaglianza </w:t>
      </w:r>
      <w:r>
        <w:rPr>
          <w:b w:val="0"/>
          <w:spacing w:val="-2"/>
        </w:rPr>
        <w:t>delle</w:t>
      </w:r>
      <w:r>
        <w:rPr>
          <w:b w:val="0"/>
          <w:spacing w:val="-4"/>
        </w:rPr>
        <w:t> </w:t>
      </w:r>
      <w:r>
        <w:rPr>
          <w:b w:val="0"/>
          <w:spacing w:val="-2"/>
        </w:rPr>
        <w:t>persone</w:t>
      </w:r>
      <w:r>
        <w:rPr>
          <w:b w:val="0"/>
          <w:spacing w:val="-4"/>
        </w:rPr>
        <w:t> </w:t>
      </w:r>
      <w:r>
        <w:rPr>
          <w:b w:val="0"/>
          <w:spacing w:val="-2"/>
        </w:rPr>
        <w:t>con</w:t>
      </w:r>
      <w:r>
        <w:rPr>
          <w:b w:val="0"/>
          <w:spacing w:val="-4"/>
        </w:rPr>
        <w:t> </w:t>
      </w:r>
      <w:r>
        <w:rPr>
          <w:b w:val="0"/>
          <w:spacing w:val="-2"/>
        </w:rPr>
        <w:t>disabilità</w:t>
      </w:r>
      <w:r>
        <w:rPr>
          <w:b w:val="0"/>
          <w:spacing w:val="-4"/>
        </w:rPr>
        <w:t> </w:t>
      </w:r>
      <w:r>
        <w:rPr>
          <w:b w:val="0"/>
          <w:spacing w:val="-2"/>
        </w:rPr>
        <w:t>trovano</w:t>
      </w:r>
      <w:r>
        <w:rPr>
          <w:b w:val="0"/>
          <w:spacing w:val="-4"/>
        </w:rPr>
        <w:t> </w:t>
      </w:r>
      <w:r>
        <w:rPr>
          <w:b w:val="0"/>
          <w:spacing w:val="-2"/>
        </w:rPr>
        <w:t>ampio</w:t>
      </w:r>
      <w:r>
        <w:rPr>
          <w:b w:val="0"/>
          <w:spacing w:val="-4"/>
        </w:rPr>
        <w:t> </w:t>
      </w:r>
      <w:r>
        <w:rPr>
          <w:b w:val="0"/>
          <w:spacing w:val="-2"/>
        </w:rPr>
        <w:t>fondamento. </w:t>
      </w:r>
      <w:r>
        <w:rPr>
          <w:b w:val="0"/>
          <w:spacing w:val="-4"/>
        </w:rPr>
        <w:t>Oltre alla CDPD si applicano infatti la Costituzione fede- </w:t>
      </w:r>
      <w:r>
        <w:rPr>
          <w:b w:val="0"/>
          <w:spacing w:val="-2"/>
        </w:rPr>
        <w:t>rale</w:t>
      </w:r>
      <w:r>
        <w:rPr>
          <w:b w:val="0"/>
          <w:spacing w:val="-7"/>
        </w:rPr>
        <w:t> </w:t>
      </w:r>
      <w:r>
        <w:rPr>
          <w:b w:val="0"/>
          <w:spacing w:val="-2"/>
        </w:rPr>
        <w:t>e</w:t>
      </w:r>
      <w:r>
        <w:rPr>
          <w:b w:val="0"/>
          <w:spacing w:val="-7"/>
        </w:rPr>
        <w:t> </w:t>
      </w:r>
      <w:r>
        <w:rPr>
          <w:b w:val="0"/>
          <w:spacing w:val="-2"/>
        </w:rPr>
        <w:t>la</w:t>
      </w:r>
      <w:r>
        <w:rPr>
          <w:b w:val="0"/>
          <w:spacing w:val="-7"/>
        </w:rPr>
        <w:t> </w:t>
      </w:r>
      <w:r>
        <w:rPr>
          <w:b w:val="0"/>
          <w:spacing w:val="-2"/>
        </w:rPr>
        <w:t>legge</w:t>
      </w:r>
      <w:r>
        <w:rPr>
          <w:b w:val="0"/>
          <w:spacing w:val="-7"/>
        </w:rPr>
        <w:t> </w:t>
      </w:r>
      <w:r>
        <w:rPr>
          <w:b w:val="0"/>
          <w:spacing w:val="-2"/>
        </w:rPr>
        <w:t>sui</w:t>
      </w:r>
      <w:r>
        <w:rPr>
          <w:b w:val="0"/>
          <w:spacing w:val="-7"/>
        </w:rPr>
        <w:t> </w:t>
      </w:r>
      <w:r>
        <w:rPr>
          <w:b w:val="0"/>
          <w:spacing w:val="-2"/>
        </w:rPr>
        <w:t>disabili</w:t>
      </w:r>
      <w:r>
        <w:rPr>
          <w:b w:val="0"/>
          <w:spacing w:val="-7"/>
        </w:rPr>
        <w:t> </w:t>
      </w:r>
      <w:r>
        <w:rPr>
          <w:b w:val="0"/>
          <w:spacing w:val="-2"/>
        </w:rPr>
        <w:t>(LDis),</w:t>
      </w:r>
      <w:r>
        <w:rPr>
          <w:b w:val="0"/>
          <w:spacing w:val="-7"/>
        </w:rPr>
        <w:t> </w:t>
      </w:r>
      <w:r>
        <w:rPr>
          <w:b w:val="0"/>
          <w:spacing w:val="-2"/>
        </w:rPr>
        <w:t>che</w:t>
      </w:r>
      <w:r>
        <w:rPr>
          <w:b w:val="0"/>
          <w:spacing w:val="-7"/>
        </w:rPr>
        <w:t> </w:t>
      </w:r>
      <w:r>
        <w:rPr>
          <w:b w:val="0"/>
          <w:spacing w:val="-2"/>
        </w:rPr>
        <w:t>disciplina</w:t>
      </w:r>
      <w:r>
        <w:rPr>
          <w:b w:val="0"/>
          <w:spacing w:val="-7"/>
        </w:rPr>
        <w:t> </w:t>
      </w:r>
      <w:r>
        <w:rPr>
          <w:b w:val="0"/>
          <w:spacing w:val="-2"/>
        </w:rPr>
        <w:t>prevalen- </w:t>
      </w:r>
      <w:r>
        <w:rPr>
          <w:b w:val="0"/>
          <w:spacing w:val="-4"/>
        </w:rPr>
        <w:t>temente</w:t>
      </w:r>
      <w:r>
        <w:rPr>
          <w:b w:val="0"/>
          <w:spacing w:val="-6"/>
        </w:rPr>
        <w:t> </w:t>
      </w:r>
      <w:r>
        <w:rPr>
          <w:b w:val="0"/>
          <w:spacing w:val="-4"/>
        </w:rPr>
        <w:t>gli</w:t>
      </w:r>
      <w:r>
        <w:rPr>
          <w:b w:val="0"/>
          <w:spacing w:val="-6"/>
        </w:rPr>
        <w:t> </w:t>
      </w:r>
      <w:r>
        <w:rPr>
          <w:b w:val="0"/>
          <w:spacing w:val="-4"/>
        </w:rPr>
        <w:t>aspetti</w:t>
      </w:r>
      <w:r>
        <w:rPr>
          <w:b w:val="0"/>
          <w:spacing w:val="-6"/>
        </w:rPr>
        <w:t> </w:t>
      </w:r>
      <w:r>
        <w:rPr>
          <w:b w:val="0"/>
          <w:spacing w:val="-4"/>
        </w:rPr>
        <w:t>legati</w:t>
      </w:r>
      <w:r>
        <w:rPr>
          <w:b w:val="0"/>
          <w:spacing w:val="-6"/>
        </w:rPr>
        <w:t> </w:t>
      </w:r>
      <w:r>
        <w:rPr>
          <w:b w:val="0"/>
          <w:spacing w:val="-4"/>
        </w:rPr>
        <w:t>all’edilizia,</w:t>
      </w:r>
      <w:r>
        <w:rPr>
          <w:b w:val="0"/>
          <w:spacing w:val="-6"/>
        </w:rPr>
        <w:t> </w:t>
      </w:r>
      <w:r>
        <w:rPr>
          <w:b w:val="0"/>
          <w:spacing w:val="-4"/>
        </w:rPr>
        <w:t>ai</w:t>
      </w:r>
      <w:r>
        <w:rPr>
          <w:b w:val="0"/>
          <w:spacing w:val="-6"/>
        </w:rPr>
        <w:t> </w:t>
      </w:r>
      <w:r>
        <w:rPr>
          <w:b w:val="0"/>
          <w:spacing w:val="-4"/>
        </w:rPr>
        <w:t>trasporti</w:t>
      </w:r>
      <w:r>
        <w:rPr>
          <w:b w:val="0"/>
          <w:spacing w:val="-6"/>
        </w:rPr>
        <w:t> </w:t>
      </w:r>
      <w:r>
        <w:rPr>
          <w:b w:val="0"/>
          <w:spacing w:val="-4"/>
        </w:rPr>
        <w:t>pubblici</w:t>
      </w:r>
      <w:r>
        <w:rPr>
          <w:b w:val="0"/>
          <w:spacing w:val="-6"/>
        </w:rPr>
        <w:t> </w:t>
      </w:r>
      <w:r>
        <w:rPr>
          <w:b w:val="0"/>
          <w:spacing w:val="-4"/>
        </w:rPr>
        <w:t>e </w:t>
      </w:r>
      <w:r>
        <w:rPr>
          <w:b w:val="0"/>
        </w:rPr>
        <w:t>alle</w:t>
      </w:r>
      <w:r>
        <w:rPr>
          <w:b w:val="0"/>
          <w:spacing w:val="-4"/>
        </w:rPr>
        <w:t> </w:t>
      </w:r>
      <w:r>
        <w:rPr>
          <w:b w:val="0"/>
        </w:rPr>
        <w:t>prestazioni</w:t>
      </w:r>
      <w:r>
        <w:rPr>
          <w:b w:val="0"/>
          <w:spacing w:val="-4"/>
        </w:rPr>
        <w:t> </w:t>
      </w:r>
      <w:r>
        <w:rPr>
          <w:b w:val="0"/>
        </w:rPr>
        <w:t>statali.</w:t>
      </w:r>
      <w:r>
        <w:rPr>
          <w:b w:val="0"/>
          <w:spacing w:val="-4"/>
        </w:rPr>
        <w:t> </w:t>
      </w:r>
      <w:r>
        <w:rPr>
          <w:b w:val="0"/>
        </w:rPr>
        <w:t>Si</w:t>
      </w:r>
      <w:r>
        <w:rPr>
          <w:b w:val="0"/>
          <w:spacing w:val="-4"/>
        </w:rPr>
        <w:t> </w:t>
      </w:r>
      <w:r>
        <w:rPr>
          <w:b w:val="0"/>
        </w:rPr>
        <w:t>annoverano</w:t>
      </w:r>
      <w:r>
        <w:rPr>
          <w:b w:val="0"/>
          <w:spacing w:val="-4"/>
        </w:rPr>
        <w:t> </w:t>
      </w:r>
      <w:r>
        <w:rPr>
          <w:b w:val="0"/>
        </w:rPr>
        <w:t>anche</w:t>
      </w:r>
      <w:r>
        <w:rPr>
          <w:b w:val="0"/>
          <w:spacing w:val="-4"/>
        </w:rPr>
        <w:t> </w:t>
      </w:r>
      <w:r>
        <w:rPr>
          <w:b w:val="0"/>
        </w:rPr>
        <w:t>varie</w:t>
      </w:r>
      <w:r>
        <w:rPr>
          <w:b w:val="0"/>
          <w:spacing w:val="-4"/>
        </w:rPr>
        <w:t> </w:t>
      </w:r>
      <w:r>
        <w:rPr>
          <w:b w:val="0"/>
        </w:rPr>
        <w:t>leggi </w:t>
      </w:r>
      <w:r>
        <w:rPr>
          <w:b w:val="0"/>
          <w:spacing w:val="-4"/>
        </w:rPr>
        <w:t>cantonali</w:t>
      </w:r>
      <w:r>
        <w:rPr>
          <w:b w:val="0"/>
          <w:spacing w:val="-8"/>
        </w:rPr>
        <w:t> </w:t>
      </w:r>
      <w:r>
        <w:rPr>
          <w:b w:val="0"/>
          <w:spacing w:val="-4"/>
        </w:rPr>
        <w:t>sui</w:t>
      </w:r>
      <w:r>
        <w:rPr>
          <w:b w:val="0"/>
          <w:spacing w:val="-8"/>
        </w:rPr>
        <w:t> </w:t>
      </w:r>
      <w:r>
        <w:rPr>
          <w:b w:val="0"/>
          <w:spacing w:val="-4"/>
        </w:rPr>
        <w:t>diritti</w:t>
      </w:r>
      <w:r>
        <w:rPr>
          <w:b w:val="0"/>
          <w:spacing w:val="-8"/>
        </w:rPr>
        <w:t> </w:t>
      </w:r>
      <w:r>
        <w:rPr>
          <w:b w:val="0"/>
          <w:spacing w:val="-4"/>
        </w:rPr>
        <w:t>delle</w:t>
      </w:r>
      <w:r>
        <w:rPr>
          <w:b w:val="0"/>
          <w:spacing w:val="-8"/>
        </w:rPr>
        <w:t> </w:t>
      </w:r>
      <w:r>
        <w:rPr>
          <w:b w:val="0"/>
          <w:spacing w:val="-4"/>
        </w:rPr>
        <w:t>persone</w:t>
      </w:r>
      <w:r>
        <w:rPr>
          <w:b w:val="0"/>
          <w:spacing w:val="-8"/>
        </w:rPr>
        <w:t> </w:t>
      </w:r>
      <w:r>
        <w:rPr>
          <w:b w:val="0"/>
          <w:spacing w:val="-4"/>
        </w:rPr>
        <w:t>con</w:t>
      </w:r>
      <w:r>
        <w:rPr>
          <w:b w:val="0"/>
          <w:spacing w:val="-8"/>
        </w:rPr>
        <w:t> </w:t>
      </w:r>
      <w:r>
        <w:rPr>
          <w:b w:val="0"/>
          <w:spacing w:val="-4"/>
        </w:rPr>
        <w:t>disabilità.</w:t>
      </w:r>
      <w:r>
        <w:rPr>
          <w:b w:val="0"/>
          <w:spacing w:val="-8"/>
        </w:rPr>
        <w:t> </w:t>
      </w:r>
      <w:r>
        <w:rPr>
          <w:b w:val="0"/>
          <w:spacing w:val="-4"/>
        </w:rPr>
        <w:t>Il</w:t>
      </w:r>
      <w:r>
        <w:rPr>
          <w:b w:val="0"/>
          <w:spacing w:val="-8"/>
        </w:rPr>
        <w:t> </w:t>
      </w:r>
      <w:r>
        <w:rPr>
          <w:b w:val="0"/>
          <w:spacing w:val="-4"/>
        </w:rPr>
        <w:t>sistema </w:t>
      </w:r>
      <w:r>
        <w:rPr>
          <w:b w:val="0"/>
          <w:spacing w:val="-2"/>
        </w:rPr>
        <w:t>federalistico</w:t>
      </w:r>
      <w:r>
        <w:rPr>
          <w:b w:val="0"/>
          <w:spacing w:val="-11"/>
        </w:rPr>
        <w:t> </w:t>
      </w:r>
      <w:r>
        <w:rPr>
          <w:b w:val="0"/>
          <w:spacing w:val="-2"/>
        </w:rPr>
        <w:t>elvetico</w:t>
      </w:r>
      <w:r>
        <w:rPr>
          <w:b w:val="0"/>
          <w:spacing w:val="-10"/>
        </w:rPr>
        <w:t> </w:t>
      </w:r>
      <w:r>
        <w:rPr>
          <w:b w:val="0"/>
          <w:spacing w:val="-2"/>
        </w:rPr>
        <w:t>consente</w:t>
      </w:r>
      <w:r>
        <w:rPr>
          <w:b w:val="0"/>
          <w:spacing w:val="-10"/>
        </w:rPr>
        <w:t> </w:t>
      </w:r>
      <w:r>
        <w:rPr>
          <w:b w:val="0"/>
          <w:spacing w:val="-2"/>
        </w:rPr>
        <w:t>ai</w:t>
      </w:r>
      <w:r>
        <w:rPr>
          <w:b w:val="0"/>
          <w:spacing w:val="-10"/>
        </w:rPr>
        <w:t> </w:t>
      </w:r>
      <w:r>
        <w:rPr>
          <w:b w:val="0"/>
          <w:spacing w:val="-2"/>
        </w:rPr>
        <w:t>Cantoni</w:t>
      </w:r>
      <w:r>
        <w:rPr>
          <w:b w:val="0"/>
          <w:spacing w:val="-10"/>
        </w:rPr>
        <w:t> </w:t>
      </w:r>
      <w:r>
        <w:rPr>
          <w:b w:val="0"/>
          <w:spacing w:val="-2"/>
        </w:rPr>
        <w:t>di</w:t>
      </w:r>
      <w:r>
        <w:rPr>
          <w:b w:val="0"/>
          <w:spacing w:val="-10"/>
        </w:rPr>
        <w:t> </w:t>
      </w:r>
      <w:r>
        <w:rPr>
          <w:b w:val="0"/>
          <w:spacing w:val="-2"/>
        </w:rPr>
        <w:t>andare</w:t>
      </w:r>
      <w:r>
        <w:rPr>
          <w:b w:val="0"/>
          <w:spacing w:val="-10"/>
        </w:rPr>
        <w:t> </w:t>
      </w:r>
      <w:r>
        <w:rPr>
          <w:b w:val="0"/>
          <w:spacing w:val="-2"/>
        </w:rPr>
        <w:t>oltre </w:t>
      </w:r>
      <w:r>
        <w:rPr>
          <w:b w:val="0"/>
        </w:rPr>
        <w:t>quanto decretato dalla Confederazione. E infatti si segnalano importanti iniziative cantonali, come quella </w:t>
      </w:r>
      <w:r>
        <w:rPr>
          <w:b w:val="0"/>
          <w:spacing w:val="-2"/>
        </w:rPr>
        <w:t>del</w:t>
      </w:r>
      <w:r>
        <w:rPr>
          <w:b w:val="0"/>
          <w:spacing w:val="-10"/>
        </w:rPr>
        <w:t> </w:t>
      </w:r>
      <w:r>
        <w:rPr>
          <w:b w:val="0"/>
          <w:spacing w:val="-2"/>
        </w:rPr>
        <w:t>Cantone</w:t>
      </w:r>
      <w:r>
        <w:rPr>
          <w:b w:val="0"/>
          <w:spacing w:val="-10"/>
        </w:rPr>
        <w:t> </w:t>
      </w:r>
      <w:r>
        <w:rPr>
          <w:b w:val="0"/>
          <w:spacing w:val="-2"/>
        </w:rPr>
        <w:t>di</w:t>
      </w:r>
      <w:r>
        <w:rPr>
          <w:b w:val="0"/>
          <w:spacing w:val="-10"/>
        </w:rPr>
        <w:t> </w:t>
      </w:r>
      <w:r>
        <w:rPr>
          <w:b w:val="0"/>
          <w:spacing w:val="-2"/>
        </w:rPr>
        <w:t>Ginevra</w:t>
      </w:r>
      <w:r>
        <w:rPr>
          <w:b w:val="0"/>
          <w:spacing w:val="-10"/>
        </w:rPr>
        <w:t> </w:t>
      </w:r>
      <w:r>
        <w:rPr>
          <w:b w:val="0"/>
          <w:spacing w:val="-2"/>
        </w:rPr>
        <w:t>che</w:t>
      </w:r>
      <w:r>
        <w:rPr>
          <w:b w:val="0"/>
          <w:spacing w:val="-10"/>
        </w:rPr>
        <w:t> </w:t>
      </w:r>
      <w:r>
        <w:rPr>
          <w:b w:val="0"/>
          <w:spacing w:val="-2"/>
        </w:rPr>
        <w:t>ha</w:t>
      </w:r>
      <w:r>
        <w:rPr>
          <w:b w:val="0"/>
          <w:spacing w:val="-10"/>
        </w:rPr>
        <w:t> </w:t>
      </w:r>
      <w:r>
        <w:rPr>
          <w:b w:val="0"/>
          <w:spacing w:val="-2"/>
        </w:rPr>
        <w:t>conferito</w:t>
      </w:r>
      <w:r>
        <w:rPr>
          <w:b w:val="0"/>
          <w:spacing w:val="-10"/>
        </w:rPr>
        <w:t> </w:t>
      </w:r>
      <w:r>
        <w:rPr>
          <w:b w:val="0"/>
          <w:spacing w:val="-2"/>
        </w:rPr>
        <w:t>il</w:t>
      </w:r>
      <w:r>
        <w:rPr>
          <w:b w:val="0"/>
          <w:spacing w:val="-10"/>
        </w:rPr>
        <w:t> </w:t>
      </w:r>
      <w:r>
        <w:rPr>
          <w:b w:val="0"/>
          <w:spacing w:val="-2"/>
        </w:rPr>
        <w:t>diritto</w:t>
      </w:r>
      <w:r>
        <w:rPr>
          <w:b w:val="0"/>
          <w:spacing w:val="-10"/>
        </w:rPr>
        <w:t> </w:t>
      </w:r>
      <w:r>
        <w:rPr>
          <w:b w:val="0"/>
          <w:spacing w:val="-2"/>
        </w:rPr>
        <w:t>di</w:t>
      </w:r>
      <w:r>
        <w:rPr>
          <w:b w:val="0"/>
          <w:spacing w:val="-10"/>
        </w:rPr>
        <w:t> </w:t>
      </w:r>
      <w:r>
        <w:rPr>
          <w:b w:val="0"/>
          <w:spacing w:val="-2"/>
        </w:rPr>
        <w:t>voto </w:t>
      </w:r>
      <w:r>
        <w:rPr>
          <w:b w:val="0"/>
        </w:rPr>
        <w:t>alle</w:t>
      </w:r>
      <w:r>
        <w:rPr>
          <w:b w:val="0"/>
          <w:spacing w:val="-6"/>
        </w:rPr>
        <w:t> </w:t>
      </w:r>
      <w:r>
        <w:rPr>
          <w:b w:val="0"/>
        </w:rPr>
        <w:t>persone</w:t>
      </w:r>
      <w:r>
        <w:rPr>
          <w:b w:val="0"/>
          <w:spacing w:val="-6"/>
        </w:rPr>
        <w:t> </w:t>
      </w:r>
      <w:r>
        <w:rPr>
          <w:b w:val="0"/>
        </w:rPr>
        <w:t>sotto</w:t>
      </w:r>
      <w:r>
        <w:rPr>
          <w:b w:val="0"/>
          <w:spacing w:val="-6"/>
        </w:rPr>
        <w:t> </w:t>
      </w:r>
      <w:r>
        <w:rPr>
          <w:b w:val="0"/>
        </w:rPr>
        <w:t>curatela,</w:t>
      </w:r>
      <w:r>
        <w:rPr>
          <w:b w:val="0"/>
          <w:spacing w:val="-6"/>
        </w:rPr>
        <w:t> </w:t>
      </w:r>
      <w:r>
        <w:rPr>
          <w:b w:val="0"/>
        </w:rPr>
        <w:t>del</w:t>
      </w:r>
      <w:r>
        <w:rPr>
          <w:b w:val="0"/>
          <w:spacing w:val="-6"/>
        </w:rPr>
        <w:t> </w:t>
      </w:r>
      <w:r>
        <w:rPr>
          <w:b w:val="0"/>
        </w:rPr>
        <w:t>Cantone</w:t>
      </w:r>
      <w:r>
        <w:rPr>
          <w:b w:val="0"/>
          <w:spacing w:val="-6"/>
        </w:rPr>
        <w:t> </w:t>
      </w:r>
      <w:r>
        <w:rPr>
          <w:b w:val="0"/>
        </w:rPr>
        <w:t>di</w:t>
      </w:r>
      <w:r>
        <w:rPr>
          <w:b w:val="0"/>
          <w:spacing w:val="-6"/>
        </w:rPr>
        <w:t> </w:t>
      </w:r>
      <w:r>
        <w:rPr>
          <w:b w:val="0"/>
        </w:rPr>
        <w:t>Basilea</w:t>
      </w:r>
      <w:r>
        <w:rPr>
          <w:b w:val="0"/>
          <w:spacing w:val="-6"/>
        </w:rPr>
        <w:t> </w:t>
      </w:r>
      <w:r>
        <w:rPr>
          <w:b w:val="0"/>
        </w:rPr>
        <w:t>Città </w:t>
      </w:r>
      <w:r>
        <w:rPr>
          <w:b w:val="0"/>
          <w:spacing w:val="-2"/>
        </w:rPr>
        <w:t>che</w:t>
      </w:r>
      <w:r>
        <w:rPr>
          <w:b w:val="0"/>
          <w:spacing w:val="-9"/>
        </w:rPr>
        <w:t> </w:t>
      </w:r>
      <w:r>
        <w:rPr>
          <w:b w:val="0"/>
          <w:spacing w:val="-2"/>
        </w:rPr>
        <w:t>ha</w:t>
      </w:r>
      <w:r>
        <w:rPr>
          <w:b w:val="0"/>
          <w:spacing w:val="-9"/>
        </w:rPr>
        <w:t> </w:t>
      </w:r>
      <w:r>
        <w:rPr>
          <w:b w:val="0"/>
          <w:spacing w:val="-2"/>
        </w:rPr>
        <w:t>emanato</w:t>
      </w:r>
      <w:r>
        <w:rPr>
          <w:b w:val="0"/>
          <w:spacing w:val="-9"/>
        </w:rPr>
        <w:t> </w:t>
      </w:r>
      <w:r>
        <w:rPr>
          <w:b w:val="0"/>
          <w:spacing w:val="-2"/>
        </w:rPr>
        <w:t>una</w:t>
      </w:r>
      <w:r>
        <w:rPr>
          <w:b w:val="0"/>
          <w:spacing w:val="-9"/>
        </w:rPr>
        <w:t> </w:t>
      </w:r>
      <w:r>
        <w:rPr>
          <w:b w:val="0"/>
          <w:spacing w:val="-2"/>
        </w:rPr>
        <w:t>propria</w:t>
      </w:r>
      <w:r>
        <w:rPr>
          <w:b w:val="0"/>
          <w:spacing w:val="-9"/>
        </w:rPr>
        <w:t> </w:t>
      </w:r>
      <w:r>
        <w:rPr>
          <w:b w:val="0"/>
          <w:spacing w:val="-2"/>
        </w:rPr>
        <w:t>legge</w:t>
      </w:r>
      <w:r>
        <w:rPr>
          <w:b w:val="0"/>
          <w:spacing w:val="-9"/>
        </w:rPr>
        <w:t> </w:t>
      </w:r>
      <w:r>
        <w:rPr>
          <w:b w:val="0"/>
          <w:spacing w:val="-2"/>
        </w:rPr>
        <w:t>in</w:t>
      </w:r>
      <w:r>
        <w:rPr>
          <w:b w:val="0"/>
          <w:spacing w:val="-9"/>
        </w:rPr>
        <w:t> </w:t>
      </w:r>
      <w:r>
        <w:rPr>
          <w:b w:val="0"/>
          <w:spacing w:val="-2"/>
        </w:rPr>
        <w:t>materia</w:t>
      </w:r>
      <w:r>
        <w:rPr>
          <w:b w:val="0"/>
          <w:spacing w:val="-9"/>
        </w:rPr>
        <w:t> </w:t>
      </w:r>
      <w:r>
        <w:rPr>
          <w:b w:val="0"/>
          <w:spacing w:val="-2"/>
        </w:rPr>
        <w:t>di</w:t>
      </w:r>
      <w:r>
        <w:rPr>
          <w:b w:val="0"/>
          <w:spacing w:val="-9"/>
        </w:rPr>
        <w:t> </w:t>
      </w:r>
      <w:r>
        <w:rPr>
          <w:b w:val="0"/>
          <w:spacing w:val="-2"/>
        </w:rPr>
        <w:t>disabilità </w:t>
      </w:r>
      <w:r>
        <w:rPr>
          <w:b w:val="0"/>
        </w:rPr>
        <w:t>e di vari altri Cantoni che hanno introdotto o stanno </w:t>
      </w:r>
      <w:r>
        <w:rPr>
          <w:b w:val="0"/>
          <w:spacing w:val="-2"/>
        </w:rPr>
        <w:t>valutando</w:t>
      </w:r>
      <w:r>
        <w:rPr>
          <w:b w:val="0"/>
          <w:spacing w:val="-5"/>
        </w:rPr>
        <w:t> </w:t>
      </w:r>
      <w:r>
        <w:rPr>
          <w:b w:val="0"/>
          <w:spacing w:val="-2"/>
        </w:rPr>
        <w:t>di introdurre un finanziamento orientato alla </w:t>
      </w:r>
      <w:r>
        <w:rPr>
          <w:b w:val="0"/>
        </w:rPr>
        <w:t>persona. È probabile che questo processo acquisirà maggiore dinamismo nei prossimi anni.</w:t>
      </w:r>
    </w:p>
    <w:p>
      <w:pPr>
        <w:pStyle w:val="BodyText"/>
        <w:spacing w:before="3"/>
        <w:rPr>
          <w:b w:val="0"/>
          <w:sz w:val="21"/>
        </w:rPr>
      </w:pPr>
    </w:p>
    <w:p>
      <w:pPr>
        <w:spacing w:before="0"/>
        <w:ind w:left="241" w:right="0" w:firstLine="0"/>
        <w:jc w:val="both"/>
        <w:rPr>
          <w:rFonts w:ascii="GTSectra-Bold"/>
          <w:b/>
          <w:sz w:val="20"/>
        </w:rPr>
      </w:pPr>
      <w:r>
        <w:rPr>
          <w:rFonts w:ascii="GTSectra-Bold"/>
          <w:b/>
          <w:color w:val="4A398E"/>
          <w:sz w:val="20"/>
        </w:rPr>
        <w:t>Rapporto</w:t>
      </w:r>
      <w:r>
        <w:rPr>
          <w:rFonts w:ascii="GTSectra-Bold"/>
          <w:b/>
          <w:color w:val="4A398E"/>
          <w:spacing w:val="1"/>
          <w:sz w:val="20"/>
        </w:rPr>
        <w:t> </w:t>
      </w:r>
      <w:r>
        <w:rPr>
          <w:rFonts w:ascii="GTSectra-Bold"/>
          <w:b/>
          <w:color w:val="4A398E"/>
          <w:sz w:val="20"/>
        </w:rPr>
        <w:t>ombra</w:t>
      </w:r>
      <w:r>
        <w:rPr>
          <w:rFonts w:ascii="GTSectra-Bold"/>
          <w:b/>
          <w:color w:val="4A398E"/>
          <w:spacing w:val="4"/>
          <w:sz w:val="20"/>
        </w:rPr>
        <w:t> </w:t>
      </w:r>
      <w:r>
        <w:rPr>
          <w:rFonts w:ascii="GTSectra-Bold"/>
          <w:b/>
          <w:color w:val="4A398E"/>
          <w:sz w:val="20"/>
        </w:rPr>
        <w:t>ed</w:t>
      </w:r>
      <w:r>
        <w:rPr>
          <w:rFonts w:ascii="GTSectra-Bold"/>
          <w:b/>
          <w:color w:val="4A398E"/>
          <w:spacing w:val="4"/>
          <w:sz w:val="20"/>
        </w:rPr>
        <w:t> </w:t>
      </w:r>
      <w:r>
        <w:rPr>
          <w:rFonts w:ascii="GTSectra-Bold"/>
          <w:b/>
          <w:color w:val="4A398E"/>
          <w:spacing w:val="-2"/>
          <w:sz w:val="20"/>
        </w:rPr>
        <w:t>esame</w:t>
      </w:r>
    </w:p>
    <w:p>
      <w:pPr>
        <w:pStyle w:val="BodyText"/>
        <w:spacing w:line="261" w:lineRule="auto" w:before="25"/>
        <w:ind w:left="241" w:right="1131"/>
        <w:jc w:val="both"/>
        <w:rPr>
          <w:b w:val="0"/>
        </w:rPr>
      </w:pPr>
      <w:r>
        <w:rPr>
          <w:b w:val="0"/>
          <w:spacing w:val="-2"/>
        </w:rPr>
        <w:t>Nonostante</w:t>
      </w:r>
      <w:r>
        <w:rPr>
          <w:b w:val="0"/>
          <w:spacing w:val="-7"/>
        </w:rPr>
        <w:t> </w:t>
      </w:r>
      <w:r>
        <w:rPr>
          <w:b w:val="0"/>
          <w:spacing w:val="-2"/>
        </w:rPr>
        <w:t>gli</w:t>
      </w:r>
      <w:r>
        <w:rPr>
          <w:b w:val="0"/>
          <w:spacing w:val="-7"/>
        </w:rPr>
        <w:t> </w:t>
      </w:r>
      <w:r>
        <w:rPr>
          <w:b w:val="0"/>
          <w:spacing w:val="-2"/>
        </w:rPr>
        <w:t>apprezzabili</w:t>
      </w:r>
      <w:r>
        <w:rPr>
          <w:b w:val="0"/>
          <w:spacing w:val="-7"/>
        </w:rPr>
        <w:t> </w:t>
      </w:r>
      <w:r>
        <w:rPr>
          <w:b w:val="0"/>
          <w:spacing w:val="-2"/>
        </w:rPr>
        <w:t>sforzi</w:t>
      </w:r>
      <w:r>
        <w:rPr>
          <w:b w:val="0"/>
          <w:spacing w:val="-7"/>
        </w:rPr>
        <w:t> </w:t>
      </w:r>
      <w:r>
        <w:rPr>
          <w:b w:val="0"/>
          <w:spacing w:val="-2"/>
        </w:rPr>
        <w:t>compiuti</w:t>
      </w:r>
      <w:r>
        <w:rPr>
          <w:b w:val="0"/>
          <w:spacing w:val="-7"/>
        </w:rPr>
        <w:t> </w:t>
      </w:r>
      <w:r>
        <w:rPr>
          <w:b w:val="0"/>
          <w:spacing w:val="-2"/>
        </w:rPr>
        <w:t>dai</w:t>
      </w:r>
      <w:r>
        <w:rPr>
          <w:b w:val="0"/>
          <w:spacing w:val="-7"/>
        </w:rPr>
        <w:t> </w:t>
      </w:r>
      <w:r>
        <w:rPr>
          <w:b w:val="0"/>
          <w:spacing w:val="-2"/>
        </w:rPr>
        <w:t>Cantoni, </w:t>
      </w:r>
      <w:r>
        <w:rPr>
          <w:b w:val="0"/>
        </w:rPr>
        <w:t>un</w:t>
      </w:r>
      <w:r>
        <w:rPr>
          <w:b w:val="0"/>
          <w:spacing w:val="-10"/>
        </w:rPr>
        <w:t> </w:t>
      </w:r>
      <w:r>
        <w:rPr>
          <w:b w:val="0"/>
        </w:rPr>
        <w:t>controllo</w:t>
      </w:r>
      <w:r>
        <w:rPr>
          <w:b w:val="0"/>
          <w:spacing w:val="-10"/>
        </w:rPr>
        <w:t> </w:t>
      </w:r>
      <w:r>
        <w:rPr>
          <w:b w:val="0"/>
        </w:rPr>
        <w:t>è</w:t>
      </w:r>
      <w:r>
        <w:rPr>
          <w:b w:val="0"/>
          <w:spacing w:val="-10"/>
        </w:rPr>
        <w:t> </w:t>
      </w:r>
      <w:r>
        <w:rPr>
          <w:b w:val="0"/>
        </w:rPr>
        <w:t>necessario.</w:t>
      </w:r>
      <w:r>
        <w:rPr>
          <w:b w:val="0"/>
          <w:spacing w:val="29"/>
        </w:rPr>
        <w:t> </w:t>
      </w:r>
      <w:r>
        <w:rPr>
          <w:b w:val="0"/>
        </w:rPr>
        <w:t>In</w:t>
      </w:r>
      <w:r>
        <w:rPr>
          <w:b w:val="0"/>
          <w:spacing w:val="-10"/>
        </w:rPr>
        <w:t> </w:t>
      </w:r>
      <w:r>
        <w:rPr>
          <w:b w:val="0"/>
        </w:rPr>
        <w:t>tal</w:t>
      </w:r>
      <w:r>
        <w:rPr>
          <w:b w:val="0"/>
          <w:spacing w:val="-10"/>
        </w:rPr>
        <w:t> </w:t>
      </w:r>
      <w:r>
        <w:rPr>
          <w:b w:val="0"/>
        </w:rPr>
        <w:t>senso</w:t>
      </w:r>
      <w:r>
        <w:rPr>
          <w:b w:val="0"/>
          <w:spacing w:val="-10"/>
        </w:rPr>
        <w:t> </w:t>
      </w:r>
      <w:r>
        <w:rPr>
          <w:b w:val="0"/>
        </w:rPr>
        <w:t>il</w:t>
      </w:r>
      <w:r>
        <w:rPr>
          <w:b w:val="0"/>
          <w:spacing w:val="-10"/>
        </w:rPr>
        <w:t> </w:t>
      </w:r>
      <w:r>
        <w:rPr>
          <w:b w:val="0"/>
        </w:rPr>
        <w:t>Comitato</w:t>
      </w:r>
      <w:r>
        <w:rPr>
          <w:b w:val="0"/>
          <w:spacing w:val="-10"/>
        </w:rPr>
        <w:t> </w:t>
      </w:r>
      <w:r>
        <w:rPr>
          <w:b w:val="0"/>
        </w:rPr>
        <w:t>delle </w:t>
      </w:r>
      <w:r>
        <w:rPr>
          <w:b w:val="0"/>
          <w:spacing w:val="-2"/>
        </w:rPr>
        <w:t>Nazioni</w:t>
      </w:r>
      <w:r>
        <w:rPr>
          <w:b w:val="0"/>
          <w:spacing w:val="-11"/>
        </w:rPr>
        <w:t> </w:t>
      </w:r>
      <w:r>
        <w:rPr>
          <w:b w:val="0"/>
          <w:spacing w:val="-2"/>
        </w:rPr>
        <w:t>Unite</w:t>
      </w:r>
      <w:r>
        <w:rPr>
          <w:b w:val="0"/>
          <w:spacing w:val="-10"/>
        </w:rPr>
        <w:t> </w:t>
      </w:r>
      <w:r>
        <w:rPr>
          <w:b w:val="0"/>
          <w:spacing w:val="-2"/>
        </w:rPr>
        <w:t>esamina</w:t>
      </w:r>
      <w:r>
        <w:rPr>
          <w:b w:val="0"/>
          <w:spacing w:val="-10"/>
        </w:rPr>
        <w:t> </w:t>
      </w:r>
      <w:r>
        <w:rPr>
          <w:b w:val="0"/>
          <w:spacing w:val="-2"/>
        </w:rPr>
        <w:t>ogni</w:t>
      </w:r>
      <w:r>
        <w:rPr>
          <w:b w:val="0"/>
          <w:spacing w:val="-10"/>
        </w:rPr>
        <w:t> </w:t>
      </w:r>
      <w:r>
        <w:rPr>
          <w:b w:val="0"/>
          <w:spacing w:val="-2"/>
        </w:rPr>
        <w:t>anno</w:t>
      </w:r>
      <w:r>
        <w:rPr>
          <w:b w:val="0"/>
          <w:spacing w:val="-10"/>
        </w:rPr>
        <w:t> </w:t>
      </w:r>
      <w:r>
        <w:rPr>
          <w:b w:val="0"/>
          <w:spacing w:val="-2"/>
        </w:rPr>
        <w:t>lo</w:t>
      </w:r>
      <w:r>
        <w:rPr>
          <w:b w:val="0"/>
          <w:spacing w:val="-10"/>
        </w:rPr>
        <w:t> </w:t>
      </w:r>
      <w:r>
        <w:rPr>
          <w:b w:val="0"/>
          <w:spacing w:val="-2"/>
        </w:rPr>
        <w:t>stato</w:t>
      </w:r>
      <w:r>
        <w:rPr>
          <w:b w:val="0"/>
          <w:spacing w:val="-10"/>
        </w:rPr>
        <w:t> </w:t>
      </w:r>
      <w:r>
        <w:rPr>
          <w:b w:val="0"/>
          <w:spacing w:val="-2"/>
        </w:rPr>
        <w:t>dell’attuazione </w:t>
      </w:r>
      <w:r>
        <w:rPr>
          <w:b w:val="0"/>
        </w:rPr>
        <w:t>della</w:t>
      </w:r>
      <w:r>
        <w:rPr>
          <w:b w:val="0"/>
          <w:spacing w:val="1"/>
        </w:rPr>
        <w:t> </w:t>
      </w:r>
      <w:r>
        <w:rPr>
          <w:b w:val="0"/>
        </w:rPr>
        <w:t>CDPD</w:t>
      </w:r>
      <w:r>
        <w:rPr>
          <w:b w:val="0"/>
          <w:spacing w:val="4"/>
        </w:rPr>
        <w:t> </w:t>
      </w:r>
      <w:r>
        <w:rPr>
          <w:b w:val="0"/>
        </w:rPr>
        <w:t>in</w:t>
      </w:r>
      <w:r>
        <w:rPr>
          <w:b w:val="0"/>
          <w:spacing w:val="3"/>
        </w:rPr>
        <w:t> </w:t>
      </w:r>
      <w:r>
        <w:rPr>
          <w:b w:val="0"/>
        </w:rPr>
        <w:t>alcuni</w:t>
      </w:r>
      <w:r>
        <w:rPr>
          <w:b w:val="0"/>
          <w:spacing w:val="4"/>
        </w:rPr>
        <w:t> </w:t>
      </w:r>
      <w:r>
        <w:rPr>
          <w:b w:val="0"/>
        </w:rPr>
        <w:t>Stati.</w:t>
      </w:r>
      <w:r>
        <w:rPr>
          <w:b w:val="0"/>
          <w:spacing w:val="4"/>
        </w:rPr>
        <w:t> </w:t>
      </w:r>
      <w:r>
        <w:rPr>
          <w:b w:val="0"/>
        </w:rPr>
        <w:t>Nel</w:t>
      </w:r>
      <w:r>
        <w:rPr>
          <w:b w:val="0"/>
          <w:spacing w:val="3"/>
        </w:rPr>
        <w:t> </w:t>
      </w:r>
      <w:r>
        <w:rPr>
          <w:b w:val="0"/>
        </w:rPr>
        <w:t>2022,</w:t>
      </w:r>
      <w:r>
        <w:rPr>
          <w:b w:val="0"/>
          <w:spacing w:val="4"/>
        </w:rPr>
        <w:t> </w:t>
      </w:r>
      <w:r>
        <w:rPr>
          <w:b w:val="0"/>
        </w:rPr>
        <w:t>sarà</w:t>
      </w:r>
      <w:r>
        <w:rPr>
          <w:b w:val="0"/>
          <w:spacing w:val="3"/>
        </w:rPr>
        <w:t> </w:t>
      </w:r>
      <w:r>
        <w:rPr>
          <w:b w:val="0"/>
        </w:rPr>
        <w:t>la</w:t>
      </w:r>
      <w:r>
        <w:rPr>
          <w:b w:val="0"/>
          <w:spacing w:val="4"/>
        </w:rPr>
        <w:t> </w:t>
      </w:r>
      <w:r>
        <w:rPr>
          <w:b w:val="0"/>
        </w:rPr>
        <w:t>Svizzera</w:t>
      </w:r>
      <w:r>
        <w:rPr>
          <w:b w:val="0"/>
          <w:spacing w:val="4"/>
        </w:rPr>
        <w:t> </w:t>
      </w:r>
      <w:r>
        <w:rPr>
          <w:b w:val="0"/>
          <w:spacing w:val="-10"/>
        </w:rPr>
        <w:t>a</w:t>
      </w:r>
    </w:p>
    <w:p>
      <w:pPr>
        <w:spacing w:after="0" w:line="261" w:lineRule="auto"/>
        <w:jc w:val="both"/>
        <w:sectPr>
          <w:type w:val="continuous"/>
          <w:pgSz w:w="11910" w:h="16840"/>
          <w:pgMar w:header="0" w:footer="0" w:top="240" w:bottom="280" w:left="0" w:right="0"/>
          <w:cols w:num="2" w:equalWidth="0">
            <w:col w:w="5814" w:space="40"/>
            <w:col w:w="6056"/>
          </w:cols>
        </w:sectPr>
      </w:pPr>
    </w:p>
    <w:p>
      <w:pPr>
        <w:rPr>
          <w:sz w:val="2"/>
          <w:szCs w:val="2"/>
        </w:rPr>
      </w:pPr>
      <w:r>
        <w:rPr/>
        <w:pict>
          <v:group style="position:absolute;margin-left:0pt;margin-top:723.676697pt;width:595.3pt;height:118.25pt;mso-position-horizontal-relative:page;mso-position-vertical-relative:page;z-index:15752192" id="docshapegroup447" coordorigin="0,14474" coordsize="11906,2365">
            <v:shape style="position:absolute;left:0;top:14473;width:11906;height:2365" id="docshape448" coordorigin="0,14474" coordsize="11906,2365" path="m0,14474l0,15860,9988,16838,11906,16838,11906,16291,0,14474xe" filled="true" fillcolor="#b7242d" stroked="false">
              <v:path arrowok="t"/>
              <v:fill type="solid"/>
            </v:shape>
            <v:shape style="position:absolute;left:1133;top:16205;width:341;height:345" type="#_x0000_t202" id="docshape449" filled="false" stroked="false">
              <v:textbox inset="0,0,0,0">
                <w:txbxContent>
                  <w:p>
                    <w:pPr>
                      <w:spacing w:before="0"/>
                      <w:ind w:left="0" w:right="0" w:firstLine="0"/>
                      <w:jc w:val="left"/>
                      <w:rPr>
                        <w:rFonts w:ascii="GTWalsheimProMedium"/>
                        <w:b/>
                        <w:sz w:val="28"/>
                      </w:rPr>
                    </w:pPr>
                    <w:r>
                      <w:rPr>
                        <w:rFonts w:ascii="GTWalsheimProMedium"/>
                        <w:b/>
                        <w:spacing w:val="-5"/>
                        <w:sz w:val="28"/>
                      </w:rPr>
                      <w:t>28</w:t>
                    </w:r>
                  </w:p>
                </w:txbxContent>
              </v:textbox>
              <w10:wrap type="none"/>
            </v:shape>
            <w10:wrap type="none"/>
          </v:group>
        </w:pict>
      </w:r>
    </w:p>
    <w:p>
      <w:pPr>
        <w:spacing w:after="0"/>
        <w:rPr>
          <w:sz w:val="2"/>
          <w:szCs w:val="2"/>
        </w:rPr>
        <w:sectPr>
          <w:type w:val="continuous"/>
          <w:pgSz w:w="11910" w:h="16840"/>
          <w:pgMar w:header="0" w:footer="0" w:top="240" w:bottom="280" w:left="0" w:right="0"/>
        </w:sectPr>
      </w:pPr>
    </w:p>
    <w:p>
      <w:pPr>
        <w:pStyle w:val="BodyText"/>
        <w:spacing w:before="72"/>
        <w:ind w:left="5166"/>
        <w:rPr>
          <w:rFonts w:ascii="GTWalsheimProMedium" w:hAnsi="GTWalsheimProMedium"/>
          <w:b/>
        </w:rPr>
      </w:pPr>
      <w:r>
        <w:rPr>
          <w:rFonts w:ascii="GTWalsheimProMedium" w:hAnsi="GTWalsheimProMedium"/>
          <w:b/>
        </w:rPr>
        <w:t>Convenzione</w:t>
      </w:r>
      <w:r>
        <w:rPr>
          <w:rFonts w:ascii="GTWalsheimProMedium" w:hAnsi="GTWalsheimProMedium"/>
          <w:b/>
          <w:spacing w:val="-2"/>
        </w:rPr>
        <w:t> </w:t>
      </w:r>
      <w:r>
        <w:rPr>
          <w:rFonts w:ascii="GTWalsheimProMedium" w:hAnsi="GTWalsheimProMedium"/>
          <w:b/>
        </w:rPr>
        <w:t>ONU</w:t>
      </w:r>
      <w:r>
        <w:rPr>
          <w:rFonts w:ascii="GTWalsheimProMedium" w:hAnsi="GTWalsheimProMedium"/>
          <w:b/>
          <w:spacing w:val="-1"/>
        </w:rPr>
        <w:t> </w:t>
      </w:r>
      <w:r>
        <w:rPr>
          <w:rFonts w:ascii="GTWalsheimProMedium" w:hAnsi="GTWalsheimProMedium"/>
          <w:b/>
        </w:rPr>
        <w:t>sui</w:t>
      </w:r>
      <w:r>
        <w:rPr>
          <w:rFonts w:ascii="GTWalsheimProMedium" w:hAnsi="GTWalsheimProMedium"/>
          <w:b/>
          <w:spacing w:val="-2"/>
        </w:rPr>
        <w:t> </w:t>
      </w:r>
      <w:r>
        <w:rPr>
          <w:rFonts w:ascii="GTWalsheimProMedium" w:hAnsi="GTWalsheimProMedium"/>
          <w:b/>
        </w:rPr>
        <w:t>diritti</w:t>
      </w:r>
      <w:r>
        <w:rPr>
          <w:rFonts w:ascii="GTWalsheimProMedium" w:hAnsi="GTWalsheimProMedium"/>
          <w:b/>
          <w:spacing w:val="-1"/>
        </w:rPr>
        <w:t> </w:t>
      </w:r>
      <w:r>
        <w:rPr>
          <w:rFonts w:ascii="GTWalsheimProMedium" w:hAnsi="GTWalsheimProMedium"/>
          <w:b/>
        </w:rPr>
        <w:t>delle</w:t>
      </w:r>
      <w:r>
        <w:rPr>
          <w:rFonts w:ascii="GTWalsheimProMedium" w:hAnsi="GTWalsheimProMedium"/>
          <w:b/>
          <w:spacing w:val="-2"/>
        </w:rPr>
        <w:t> </w:t>
      </w:r>
      <w:r>
        <w:rPr>
          <w:rFonts w:ascii="GTWalsheimProMedium" w:hAnsi="GTWalsheimProMedium"/>
          <w:b/>
        </w:rPr>
        <w:t>persone</w:t>
      </w:r>
      <w:r>
        <w:rPr>
          <w:rFonts w:ascii="GTWalsheimProMedium" w:hAnsi="GTWalsheimProMedium"/>
          <w:b/>
          <w:spacing w:val="-1"/>
        </w:rPr>
        <w:t> </w:t>
      </w:r>
      <w:r>
        <w:rPr>
          <w:rFonts w:ascii="GTWalsheimProMedium" w:hAnsi="GTWalsheimProMedium"/>
          <w:b/>
        </w:rPr>
        <w:t>con</w:t>
      </w:r>
      <w:r>
        <w:rPr>
          <w:rFonts w:ascii="GTWalsheimProMedium" w:hAnsi="GTWalsheimProMedium"/>
          <w:b/>
          <w:spacing w:val="-2"/>
        </w:rPr>
        <w:t> </w:t>
      </w:r>
      <w:r>
        <w:rPr>
          <w:rFonts w:ascii="GTWalsheimProMedium" w:hAnsi="GTWalsheimProMedium"/>
          <w:b/>
        </w:rPr>
        <w:t>disabilità</w:t>
      </w:r>
      <w:r>
        <w:rPr>
          <w:rFonts w:ascii="GTWalsheimProMedium" w:hAnsi="GTWalsheimProMedium"/>
          <w:b/>
          <w:spacing w:val="-1"/>
        </w:rPr>
        <w:t> </w:t>
      </w:r>
      <w:r>
        <w:rPr>
          <w:rFonts w:ascii="GTWalsheimProMedium" w:hAnsi="GTWalsheimProMedium"/>
          <w:b/>
          <w:color w:val="4A398E"/>
          <w:spacing w:val="-2"/>
        </w:rPr>
        <w:t>Focus</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default" r:id="rId152"/>
          <w:pgSz w:w="11910" w:h="16840"/>
          <w:pgMar w:footer="433" w:header="0" w:top="260" w:bottom="620" w:left="0" w:right="0"/>
          <w:pgNumType w:start="29"/>
        </w:sectPr>
      </w:pPr>
    </w:p>
    <w:p>
      <w:pPr>
        <w:pStyle w:val="BodyText"/>
        <w:spacing w:line="261" w:lineRule="auto" w:before="55"/>
        <w:ind w:left="1133" w:right="3"/>
        <w:jc w:val="both"/>
        <w:rPr>
          <w:b w:val="0"/>
        </w:rPr>
      </w:pPr>
      <w:r>
        <w:rPr/>
        <w:pict>
          <v:shape style="position:absolute;margin-left:0pt;margin-top:814.541992pt;width:179.2pt;height:27.35pt;mso-position-horizontal-relative:page;mso-position-vertical-relative:page;z-index:15753216" id="docshape451" coordorigin="0,16291" coordsize="3584,547" path="m0,16291l0,16838,3583,16838,0,16291xe" filled="true" fillcolor="#b7242d" stroked="false">
            <v:path arrowok="t"/>
            <v:fill type="solid"/>
            <w10:wrap type="none"/>
          </v:shape>
        </w:pict>
      </w:r>
      <w:r>
        <w:rPr>
          <w:b w:val="0"/>
        </w:rPr>
        <w:t>essere chiamata per la prima volta dopo l’introduzione della</w:t>
      </w:r>
      <w:r>
        <w:rPr>
          <w:b w:val="0"/>
          <w:spacing w:val="-13"/>
        </w:rPr>
        <w:t> </w:t>
      </w:r>
      <w:r>
        <w:rPr>
          <w:b w:val="0"/>
        </w:rPr>
        <w:t>CDPD</w:t>
      </w:r>
      <w:r>
        <w:rPr>
          <w:b w:val="0"/>
          <w:spacing w:val="-12"/>
        </w:rPr>
        <w:t> </w:t>
      </w:r>
      <w:r>
        <w:rPr>
          <w:b w:val="0"/>
        </w:rPr>
        <w:t>a</w:t>
      </w:r>
      <w:r>
        <w:rPr>
          <w:b w:val="0"/>
          <w:spacing w:val="-12"/>
        </w:rPr>
        <w:t> </w:t>
      </w:r>
      <w:r>
        <w:rPr>
          <w:b w:val="0"/>
        </w:rPr>
        <w:t>fare</w:t>
      </w:r>
      <w:r>
        <w:rPr>
          <w:b w:val="0"/>
          <w:spacing w:val="-12"/>
        </w:rPr>
        <w:t> </w:t>
      </w:r>
      <w:r>
        <w:rPr>
          <w:b w:val="0"/>
        </w:rPr>
        <w:t>il</w:t>
      </w:r>
      <w:r>
        <w:rPr>
          <w:b w:val="0"/>
          <w:spacing w:val="-12"/>
        </w:rPr>
        <w:t> </w:t>
      </w:r>
      <w:r>
        <w:rPr>
          <w:b w:val="0"/>
        </w:rPr>
        <w:t>punto</w:t>
      </w:r>
      <w:r>
        <w:rPr>
          <w:b w:val="0"/>
          <w:spacing w:val="-12"/>
        </w:rPr>
        <w:t> </w:t>
      </w:r>
      <w:r>
        <w:rPr>
          <w:b w:val="0"/>
        </w:rPr>
        <w:t>della</w:t>
      </w:r>
      <w:r>
        <w:rPr>
          <w:b w:val="0"/>
          <w:spacing w:val="-12"/>
        </w:rPr>
        <w:t> </w:t>
      </w:r>
      <w:r>
        <w:rPr>
          <w:b w:val="0"/>
        </w:rPr>
        <w:t>situazione</w:t>
      </w:r>
      <w:r>
        <w:rPr>
          <w:b w:val="0"/>
          <w:spacing w:val="-12"/>
        </w:rPr>
        <w:t> </w:t>
      </w:r>
      <w:r>
        <w:rPr>
          <w:b w:val="0"/>
        </w:rPr>
        <w:t>rispondendo a una serie di domande.</w:t>
      </w:r>
    </w:p>
    <w:p>
      <w:pPr>
        <w:pStyle w:val="BodyText"/>
        <w:spacing w:line="261" w:lineRule="auto"/>
        <w:ind w:left="1133" w:firstLine="396"/>
        <w:jc w:val="both"/>
        <w:rPr>
          <w:b w:val="0"/>
        </w:rPr>
      </w:pPr>
      <w:r>
        <w:rPr>
          <w:b w:val="0"/>
        </w:rPr>
        <w:t>Il</w:t>
      </w:r>
      <w:r>
        <w:rPr>
          <w:b w:val="0"/>
          <w:spacing w:val="-12"/>
        </w:rPr>
        <w:t> </w:t>
      </w:r>
      <w:r>
        <w:rPr>
          <w:b w:val="0"/>
        </w:rPr>
        <w:t>Consiglio</w:t>
      </w:r>
      <w:r>
        <w:rPr>
          <w:b w:val="0"/>
          <w:spacing w:val="-12"/>
        </w:rPr>
        <w:t> </w:t>
      </w:r>
      <w:r>
        <w:rPr>
          <w:b w:val="0"/>
        </w:rPr>
        <w:t>federale</w:t>
      </w:r>
      <w:r>
        <w:rPr>
          <w:b w:val="0"/>
          <w:spacing w:val="-12"/>
        </w:rPr>
        <w:t> </w:t>
      </w:r>
      <w:r>
        <w:rPr>
          <w:b w:val="0"/>
        </w:rPr>
        <w:t>sostiene</w:t>
      </w:r>
      <w:r>
        <w:rPr>
          <w:b w:val="0"/>
          <w:spacing w:val="-12"/>
        </w:rPr>
        <w:t> </w:t>
      </w:r>
      <w:r>
        <w:rPr>
          <w:b w:val="0"/>
        </w:rPr>
        <w:t>che</w:t>
      </w:r>
      <w:r>
        <w:rPr>
          <w:b w:val="0"/>
          <w:spacing w:val="-12"/>
        </w:rPr>
        <w:t> </w:t>
      </w:r>
      <w:r>
        <w:rPr>
          <w:b w:val="0"/>
        </w:rPr>
        <w:t>l’attuazione</w:t>
      </w:r>
      <w:r>
        <w:rPr>
          <w:b w:val="0"/>
          <w:spacing w:val="-12"/>
        </w:rPr>
        <w:t> </w:t>
      </w:r>
      <w:r>
        <w:rPr>
          <w:b w:val="0"/>
        </w:rPr>
        <w:t>della CDPD sia già in fase avanzata, in linea con il divieto di discriminazione delle persone con disabilità sancito dalla</w:t>
      </w:r>
      <w:r>
        <w:rPr>
          <w:b w:val="0"/>
          <w:spacing w:val="-13"/>
        </w:rPr>
        <w:t> </w:t>
      </w:r>
      <w:r>
        <w:rPr>
          <w:b w:val="0"/>
        </w:rPr>
        <w:t>Costituzione.</w:t>
      </w:r>
      <w:r>
        <w:rPr>
          <w:b w:val="0"/>
          <w:spacing w:val="-12"/>
        </w:rPr>
        <w:t> </w:t>
      </w:r>
      <w:r>
        <w:rPr>
          <w:b w:val="0"/>
        </w:rPr>
        <w:t>Sottolinea</w:t>
      </w:r>
      <w:r>
        <w:rPr>
          <w:b w:val="0"/>
          <w:spacing w:val="-12"/>
        </w:rPr>
        <w:t> </w:t>
      </w:r>
      <w:r>
        <w:rPr>
          <w:b w:val="0"/>
        </w:rPr>
        <w:t>anche</w:t>
      </w:r>
      <w:r>
        <w:rPr>
          <w:b w:val="0"/>
          <w:spacing w:val="-12"/>
        </w:rPr>
        <w:t> </w:t>
      </w:r>
      <w:r>
        <w:rPr>
          <w:b w:val="0"/>
        </w:rPr>
        <w:t>l’implementazione da parte dell’assicurazione invalidità (AI) di molti elementi della CDPD, sia attraverso il sostegno alle persone in situazione di disabilità, sia attraverso il principio «priorità dell’integrazione sulla rendita».</w:t>
      </w:r>
    </w:p>
    <w:p>
      <w:pPr>
        <w:pStyle w:val="BodyText"/>
        <w:spacing w:line="261" w:lineRule="auto"/>
        <w:ind w:left="1133" w:right="1" w:firstLine="396"/>
        <w:jc w:val="both"/>
        <w:rPr>
          <w:b w:val="0"/>
        </w:rPr>
      </w:pPr>
      <w:r>
        <w:rPr>
          <w:b w:val="0"/>
        </w:rPr>
        <w:t>Di tutt’altro avviso è invece Inclusion Handicap </w:t>
      </w:r>
      <w:r>
        <w:rPr>
          <w:b w:val="0"/>
          <w:spacing w:val="-4"/>
        </w:rPr>
        <w:t>(IH),</w:t>
      </w:r>
      <w:r>
        <w:rPr>
          <w:b w:val="0"/>
          <w:spacing w:val="-6"/>
        </w:rPr>
        <w:t> </w:t>
      </w:r>
      <w:r>
        <w:rPr>
          <w:b w:val="0"/>
          <w:spacing w:val="-4"/>
        </w:rPr>
        <w:t>l’associazione</w:t>
      </w:r>
      <w:r>
        <w:rPr>
          <w:b w:val="0"/>
          <w:spacing w:val="-6"/>
        </w:rPr>
        <w:t> </w:t>
      </w:r>
      <w:r>
        <w:rPr>
          <w:b w:val="0"/>
          <w:spacing w:val="-4"/>
        </w:rPr>
        <w:t>mantello</w:t>
      </w:r>
      <w:r>
        <w:rPr>
          <w:b w:val="0"/>
          <w:spacing w:val="-6"/>
        </w:rPr>
        <w:t> </w:t>
      </w:r>
      <w:r>
        <w:rPr>
          <w:b w:val="0"/>
          <w:spacing w:val="-4"/>
        </w:rPr>
        <w:t>che</w:t>
      </w:r>
      <w:r>
        <w:rPr>
          <w:b w:val="0"/>
          <w:spacing w:val="-6"/>
        </w:rPr>
        <w:t> </w:t>
      </w:r>
      <w:r>
        <w:rPr>
          <w:b w:val="0"/>
          <w:spacing w:val="-4"/>
        </w:rPr>
        <w:t>riunisce</w:t>
      </w:r>
      <w:r>
        <w:rPr>
          <w:b w:val="0"/>
          <w:spacing w:val="-6"/>
        </w:rPr>
        <w:t> </w:t>
      </w:r>
      <w:r>
        <w:rPr>
          <w:b w:val="0"/>
          <w:spacing w:val="-4"/>
        </w:rPr>
        <w:t>la</w:t>
      </w:r>
      <w:r>
        <w:rPr>
          <w:b w:val="0"/>
          <w:spacing w:val="-6"/>
        </w:rPr>
        <w:t> </w:t>
      </w:r>
      <w:r>
        <w:rPr>
          <w:b w:val="0"/>
          <w:spacing w:val="-4"/>
        </w:rPr>
        <w:t>maggior</w:t>
      </w:r>
      <w:r>
        <w:rPr>
          <w:b w:val="0"/>
          <w:spacing w:val="-6"/>
        </w:rPr>
        <w:t> </w:t>
      </w:r>
      <w:r>
        <w:rPr>
          <w:b w:val="0"/>
          <w:spacing w:val="-4"/>
        </w:rPr>
        <w:t>parte </w:t>
      </w:r>
      <w:r>
        <w:rPr>
          <w:b w:val="0"/>
        </w:rPr>
        <w:t>delle organizzazioni svizzere delle persone con disabi- lità. Facendo seguito al primo rapporto della Svizzera all’attenzione del Comitato delle Nazioni Unite per i </w:t>
      </w:r>
      <w:r>
        <w:rPr>
          <w:b w:val="0"/>
          <w:spacing w:val="-2"/>
        </w:rPr>
        <w:t>diritti</w:t>
      </w:r>
      <w:r>
        <w:rPr>
          <w:b w:val="0"/>
          <w:spacing w:val="-11"/>
        </w:rPr>
        <w:t> </w:t>
      </w:r>
      <w:r>
        <w:rPr>
          <w:b w:val="0"/>
          <w:spacing w:val="-2"/>
        </w:rPr>
        <w:t>delle</w:t>
      </w:r>
      <w:r>
        <w:rPr>
          <w:b w:val="0"/>
          <w:spacing w:val="-10"/>
        </w:rPr>
        <w:t> </w:t>
      </w:r>
      <w:r>
        <w:rPr>
          <w:b w:val="0"/>
          <w:spacing w:val="-2"/>
        </w:rPr>
        <w:t>persone</w:t>
      </w:r>
      <w:r>
        <w:rPr>
          <w:b w:val="0"/>
          <w:spacing w:val="-10"/>
        </w:rPr>
        <w:t> </w:t>
      </w:r>
      <w:r>
        <w:rPr>
          <w:b w:val="0"/>
          <w:spacing w:val="-2"/>
        </w:rPr>
        <w:t>con</w:t>
      </w:r>
      <w:r>
        <w:rPr>
          <w:b w:val="0"/>
          <w:spacing w:val="-10"/>
        </w:rPr>
        <w:t> </w:t>
      </w:r>
      <w:r>
        <w:rPr>
          <w:b w:val="0"/>
          <w:spacing w:val="-2"/>
        </w:rPr>
        <w:t>disabilità,</w:t>
      </w:r>
      <w:r>
        <w:rPr>
          <w:b w:val="0"/>
          <w:spacing w:val="-10"/>
        </w:rPr>
        <w:t> </w:t>
      </w:r>
      <w:r>
        <w:rPr>
          <w:b w:val="0"/>
          <w:spacing w:val="-2"/>
        </w:rPr>
        <w:t>nell’estate</w:t>
      </w:r>
      <w:r>
        <w:rPr>
          <w:b w:val="0"/>
          <w:spacing w:val="-10"/>
        </w:rPr>
        <w:t> </w:t>
      </w:r>
      <w:r>
        <w:rPr>
          <w:b w:val="0"/>
          <w:spacing w:val="-2"/>
        </w:rPr>
        <w:t>del</w:t>
      </w:r>
      <w:r>
        <w:rPr>
          <w:b w:val="0"/>
          <w:spacing w:val="-10"/>
        </w:rPr>
        <w:t> </w:t>
      </w:r>
      <w:r>
        <w:rPr>
          <w:b w:val="0"/>
          <w:spacing w:val="-2"/>
        </w:rPr>
        <w:t>2017</w:t>
      </w:r>
      <w:r>
        <w:rPr>
          <w:b w:val="0"/>
          <w:spacing w:val="-10"/>
        </w:rPr>
        <w:t> </w:t>
      </w:r>
      <w:r>
        <w:rPr>
          <w:b w:val="0"/>
          <w:spacing w:val="-2"/>
        </w:rPr>
        <w:t>IH </w:t>
      </w:r>
      <w:r>
        <w:rPr>
          <w:b w:val="0"/>
        </w:rPr>
        <w:t>ha</w:t>
      </w:r>
      <w:r>
        <w:rPr>
          <w:b w:val="0"/>
          <w:spacing w:val="-9"/>
        </w:rPr>
        <w:t> </w:t>
      </w:r>
      <w:r>
        <w:rPr>
          <w:b w:val="0"/>
        </w:rPr>
        <w:t>redatto</w:t>
      </w:r>
      <w:r>
        <w:rPr>
          <w:b w:val="0"/>
          <w:spacing w:val="-9"/>
        </w:rPr>
        <w:t> </w:t>
      </w:r>
      <w:r>
        <w:rPr>
          <w:b w:val="0"/>
        </w:rPr>
        <w:t>un</w:t>
      </w:r>
      <w:r>
        <w:rPr>
          <w:b w:val="0"/>
          <w:spacing w:val="-9"/>
        </w:rPr>
        <w:t> </w:t>
      </w:r>
      <w:r>
        <w:rPr>
          <w:b w:val="0"/>
        </w:rPr>
        <w:t>rapporto</w:t>
      </w:r>
      <w:r>
        <w:rPr>
          <w:b w:val="0"/>
          <w:spacing w:val="-9"/>
        </w:rPr>
        <w:t> </w:t>
      </w:r>
      <w:r>
        <w:rPr>
          <w:b w:val="0"/>
        </w:rPr>
        <w:t>ombra</w:t>
      </w:r>
      <w:r>
        <w:rPr>
          <w:b w:val="0"/>
          <w:spacing w:val="-9"/>
        </w:rPr>
        <w:t> </w:t>
      </w:r>
      <w:r>
        <w:rPr>
          <w:b w:val="0"/>
        </w:rPr>
        <w:t>nel</w:t>
      </w:r>
      <w:r>
        <w:rPr>
          <w:b w:val="0"/>
          <w:spacing w:val="-9"/>
        </w:rPr>
        <w:t> </w:t>
      </w:r>
      <w:r>
        <w:rPr>
          <w:b w:val="0"/>
        </w:rPr>
        <w:t>quale</w:t>
      </w:r>
      <w:r>
        <w:rPr>
          <w:b w:val="0"/>
          <w:spacing w:val="-9"/>
        </w:rPr>
        <w:t> </w:t>
      </w:r>
      <w:r>
        <w:rPr>
          <w:b w:val="0"/>
        </w:rPr>
        <w:t>illustra</w:t>
      </w:r>
      <w:r>
        <w:rPr>
          <w:b w:val="0"/>
          <w:spacing w:val="-9"/>
        </w:rPr>
        <w:t> </w:t>
      </w:r>
      <w:r>
        <w:rPr>
          <w:b w:val="0"/>
        </w:rPr>
        <w:t>nei</w:t>
      </w:r>
      <w:r>
        <w:rPr>
          <w:b w:val="0"/>
          <w:spacing w:val="-9"/>
        </w:rPr>
        <w:t> </w:t>
      </w:r>
      <w:r>
        <w:rPr>
          <w:b w:val="0"/>
        </w:rPr>
        <w:t>det- tagli il grande lavoro ancora da fare in Svizzera ai fini dell’attuazione della CDPD (cfr. anche l’intervista con Caroline Hess-Klein di IH a pagina 12, in francese). Il rapporto critica in particolare l’assenza di una chiara strategia della Confederazione nell’attuazione della </w:t>
      </w:r>
      <w:r>
        <w:rPr>
          <w:b w:val="0"/>
          <w:spacing w:val="-2"/>
        </w:rPr>
        <w:t>Convenzione</w:t>
      </w:r>
      <w:r>
        <w:rPr>
          <w:b w:val="0"/>
          <w:spacing w:val="-11"/>
        </w:rPr>
        <w:t> </w:t>
      </w:r>
      <w:r>
        <w:rPr>
          <w:b w:val="0"/>
          <w:spacing w:val="-2"/>
        </w:rPr>
        <w:t>ONU</w:t>
      </w:r>
      <w:r>
        <w:rPr>
          <w:b w:val="0"/>
          <w:spacing w:val="-10"/>
        </w:rPr>
        <w:t> </w:t>
      </w:r>
      <w:r>
        <w:rPr>
          <w:b w:val="0"/>
          <w:spacing w:val="-2"/>
        </w:rPr>
        <w:t>e</w:t>
      </w:r>
      <w:r>
        <w:rPr>
          <w:b w:val="0"/>
          <w:spacing w:val="-10"/>
        </w:rPr>
        <w:t> </w:t>
      </w:r>
      <w:r>
        <w:rPr>
          <w:b w:val="0"/>
          <w:spacing w:val="-2"/>
        </w:rPr>
        <w:t>rileva</w:t>
      </w:r>
      <w:r>
        <w:rPr>
          <w:b w:val="0"/>
          <w:spacing w:val="-10"/>
        </w:rPr>
        <w:t> </w:t>
      </w:r>
      <w:r>
        <w:rPr>
          <w:b w:val="0"/>
          <w:spacing w:val="-2"/>
        </w:rPr>
        <w:t>lacune</w:t>
      </w:r>
      <w:r>
        <w:rPr>
          <w:b w:val="0"/>
          <w:spacing w:val="-10"/>
        </w:rPr>
        <w:t> </w:t>
      </w:r>
      <w:r>
        <w:rPr>
          <w:b w:val="0"/>
          <w:spacing w:val="-2"/>
        </w:rPr>
        <w:t>nell’ambito</w:t>
      </w:r>
      <w:r>
        <w:rPr>
          <w:b w:val="0"/>
          <w:spacing w:val="-10"/>
        </w:rPr>
        <w:t> </w:t>
      </w:r>
      <w:r>
        <w:rPr>
          <w:b w:val="0"/>
          <w:spacing w:val="-2"/>
        </w:rPr>
        <w:t>del</w:t>
      </w:r>
      <w:r>
        <w:rPr>
          <w:b w:val="0"/>
          <w:spacing w:val="-10"/>
        </w:rPr>
        <w:t> </w:t>
      </w:r>
      <w:r>
        <w:rPr>
          <w:b w:val="0"/>
          <w:spacing w:val="-2"/>
        </w:rPr>
        <w:t>diritto </w:t>
      </w:r>
      <w:r>
        <w:rPr>
          <w:b w:val="0"/>
        </w:rPr>
        <w:t>all’autodeterminazione, al lavoro, all’istruzione e alla protezione</w:t>
      </w:r>
      <w:r>
        <w:rPr>
          <w:b w:val="0"/>
          <w:spacing w:val="-13"/>
        </w:rPr>
        <w:t> </w:t>
      </w:r>
      <w:r>
        <w:rPr>
          <w:b w:val="0"/>
        </w:rPr>
        <w:t>contro</w:t>
      </w:r>
      <w:r>
        <w:rPr>
          <w:b w:val="0"/>
          <w:spacing w:val="-12"/>
        </w:rPr>
        <w:t> </w:t>
      </w:r>
      <w:r>
        <w:rPr>
          <w:b w:val="0"/>
        </w:rPr>
        <w:t>le</w:t>
      </w:r>
      <w:r>
        <w:rPr>
          <w:b w:val="0"/>
          <w:spacing w:val="-12"/>
        </w:rPr>
        <w:t> </w:t>
      </w:r>
      <w:r>
        <w:rPr>
          <w:b w:val="0"/>
        </w:rPr>
        <w:t>discriminazioni</w:t>
      </w:r>
      <w:r>
        <w:rPr>
          <w:b w:val="0"/>
          <w:spacing w:val="-12"/>
        </w:rPr>
        <w:t> </w:t>
      </w:r>
      <w:r>
        <w:rPr>
          <w:b w:val="0"/>
        </w:rPr>
        <w:t>da</w:t>
      </w:r>
      <w:r>
        <w:rPr>
          <w:b w:val="0"/>
          <w:spacing w:val="-12"/>
        </w:rPr>
        <w:t> </w:t>
      </w:r>
      <w:r>
        <w:rPr>
          <w:b w:val="0"/>
        </w:rPr>
        <w:t>parte</w:t>
      </w:r>
      <w:r>
        <w:rPr>
          <w:b w:val="0"/>
          <w:spacing w:val="-12"/>
        </w:rPr>
        <w:t> </w:t>
      </w:r>
      <w:r>
        <w:rPr>
          <w:b w:val="0"/>
        </w:rPr>
        <w:t>di</w:t>
      </w:r>
      <w:r>
        <w:rPr>
          <w:b w:val="0"/>
          <w:spacing w:val="-12"/>
        </w:rPr>
        <w:t> </w:t>
      </w:r>
      <w:r>
        <w:rPr>
          <w:b w:val="0"/>
        </w:rPr>
        <w:t>privati. Evidenzia</w:t>
      </w:r>
      <w:r>
        <w:rPr>
          <w:b w:val="0"/>
          <w:spacing w:val="-13"/>
        </w:rPr>
        <w:t> </w:t>
      </w:r>
      <w:r>
        <w:rPr>
          <w:b w:val="0"/>
        </w:rPr>
        <w:t>anche</w:t>
      </w:r>
      <w:r>
        <w:rPr>
          <w:b w:val="0"/>
          <w:spacing w:val="-12"/>
        </w:rPr>
        <w:t> </w:t>
      </w:r>
      <w:r>
        <w:rPr>
          <w:b w:val="0"/>
        </w:rPr>
        <w:t>la</w:t>
      </w:r>
      <w:r>
        <w:rPr>
          <w:b w:val="0"/>
          <w:spacing w:val="-12"/>
        </w:rPr>
        <w:t> </w:t>
      </w:r>
      <w:r>
        <w:rPr>
          <w:b w:val="0"/>
        </w:rPr>
        <w:t>scarsa</w:t>
      </w:r>
      <w:r>
        <w:rPr>
          <w:b w:val="0"/>
          <w:spacing w:val="-12"/>
        </w:rPr>
        <w:t> </w:t>
      </w:r>
      <w:r>
        <w:rPr>
          <w:b w:val="0"/>
        </w:rPr>
        <w:t>libertà</w:t>
      </w:r>
      <w:r>
        <w:rPr>
          <w:b w:val="0"/>
          <w:spacing w:val="-12"/>
        </w:rPr>
        <w:t> </w:t>
      </w:r>
      <w:r>
        <w:rPr>
          <w:b w:val="0"/>
        </w:rPr>
        <w:t>delle</w:t>
      </w:r>
      <w:r>
        <w:rPr>
          <w:b w:val="0"/>
          <w:spacing w:val="-12"/>
        </w:rPr>
        <w:t> </w:t>
      </w:r>
      <w:r>
        <w:rPr>
          <w:b w:val="0"/>
        </w:rPr>
        <w:t>persone</w:t>
      </w:r>
      <w:r>
        <w:rPr>
          <w:b w:val="0"/>
          <w:spacing w:val="-12"/>
        </w:rPr>
        <w:t> </w:t>
      </w:r>
      <w:r>
        <w:rPr>
          <w:b w:val="0"/>
        </w:rPr>
        <w:t>con</w:t>
      </w:r>
      <w:r>
        <w:rPr>
          <w:b w:val="0"/>
          <w:spacing w:val="-12"/>
        </w:rPr>
        <w:t> </w:t>
      </w:r>
      <w:r>
        <w:rPr>
          <w:b w:val="0"/>
        </w:rPr>
        <w:t>disa- </w:t>
      </w:r>
      <w:r>
        <w:rPr>
          <w:b w:val="0"/>
          <w:spacing w:val="-2"/>
        </w:rPr>
        <w:t>bilità</w:t>
      </w:r>
      <w:r>
        <w:rPr>
          <w:b w:val="0"/>
          <w:spacing w:val="-5"/>
        </w:rPr>
        <w:t> </w:t>
      </w:r>
      <w:r>
        <w:rPr>
          <w:b w:val="0"/>
          <w:spacing w:val="-2"/>
        </w:rPr>
        <w:t>nella</w:t>
      </w:r>
      <w:r>
        <w:rPr>
          <w:b w:val="0"/>
          <w:spacing w:val="-5"/>
        </w:rPr>
        <w:t> </w:t>
      </w:r>
      <w:r>
        <w:rPr>
          <w:b w:val="0"/>
          <w:spacing w:val="-2"/>
        </w:rPr>
        <w:t>scelta</w:t>
      </w:r>
      <w:r>
        <w:rPr>
          <w:b w:val="0"/>
          <w:spacing w:val="-5"/>
        </w:rPr>
        <w:t> </w:t>
      </w:r>
      <w:r>
        <w:rPr>
          <w:b w:val="0"/>
          <w:spacing w:val="-2"/>
        </w:rPr>
        <w:t>delle</w:t>
      </w:r>
      <w:r>
        <w:rPr>
          <w:b w:val="0"/>
          <w:spacing w:val="-5"/>
        </w:rPr>
        <w:t> </w:t>
      </w:r>
      <w:r>
        <w:rPr>
          <w:b w:val="0"/>
          <w:spacing w:val="-2"/>
        </w:rPr>
        <w:t>forme</w:t>
      </w:r>
      <w:r>
        <w:rPr>
          <w:b w:val="0"/>
          <w:spacing w:val="-5"/>
        </w:rPr>
        <w:t> </w:t>
      </w:r>
      <w:r>
        <w:rPr>
          <w:b w:val="0"/>
          <w:spacing w:val="-2"/>
        </w:rPr>
        <w:t>abitative</w:t>
      </w:r>
      <w:r>
        <w:rPr>
          <w:b w:val="0"/>
          <w:spacing w:val="-5"/>
        </w:rPr>
        <w:t> </w:t>
      </w:r>
      <w:r>
        <w:rPr>
          <w:b w:val="0"/>
          <w:spacing w:val="-2"/>
        </w:rPr>
        <w:t>e</w:t>
      </w:r>
      <w:r>
        <w:rPr>
          <w:b w:val="0"/>
          <w:spacing w:val="-5"/>
        </w:rPr>
        <w:t> </w:t>
      </w:r>
      <w:r>
        <w:rPr>
          <w:b w:val="0"/>
          <w:spacing w:val="-2"/>
        </w:rPr>
        <w:t>la</w:t>
      </w:r>
      <w:r>
        <w:rPr>
          <w:b w:val="0"/>
          <w:spacing w:val="-5"/>
        </w:rPr>
        <w:t> </w:t>
      </w:r>
      <w:r>
        <w:rPr>
          <w:b w:val="0"/>
          <w:spacing w:val="-2"/>
        </w:rPr>
        <w:t>loro</w:t>
      </w:r>
      <w:r>
        <w:rPr>
          <w:b w:val="0"/>
          <w:spacing w:val="-5"/>
        </w:rPr>
        <w:t> </w:t>
      </w:r>
      <w:r>
        <w:rPr>
          <w:b w:val="0"/>
          <w:spacing w:val="-2"/>
        </w:rPr>
        <w:t>difficoltà </w:t>
      </w:r>
      <w:r>
        <w:rPr>
          <w:b w:val="0"/>
        </w:rPr>
        <w:t>ad accedere alla giustizia e a esercitare i diritti politici.</w:t>
      </w:r>
    </w:p>
    <w:p>
      <w:pPr>
        <w:pStyle w:val="BodyText"/>
        <w:spacing w:line="261" w:lineRule="auto"/>
        <w:ind w:left="1133" w:firstLine="396"/>
        <w:jc w:val="both"/>
        <w:rPr>
          <w:b w:val="0"/>
        </w:rPr>
      </w:pPr>
      <w:r>
        <w:rPr/>
        <w:pict>
          <v:group style="position:absolute;margin-left:304.723999pt;margin-top:57.993206pt;width:243.45pt;height:289.95pt;mso-position-horizontal-relative:page;mso-position-vertical-relative:paragraph;z-index:15753728" id="docshapegroup452" coordorigin="6094,1160" coordsize="4869,5799">
            <v:rect style="position:absolute;left:6094;top:1159;width:4869;height:5799" id="docshape453" filled="true" fillcolor="#98c33c" stroked="false">
              <v:fill type="solid"/>
            </v:rect>
            <v:line style="position:absolute" from="6265,1450" to="10793,1450" stroked="true" strokeweight="2pt" strokecolor="#000000">
              <v:stroke dashstyle="solid"/>
            </v:line>
            <v:shape style="position:absolute;left:6094;top:1159;width:4869;height:5799" type="#_x0000_t202" id="docshape454" filled="false" stroked="false">
              <v:textbox inset="0,0,0,0">
                <w:txbxContent>
                  <w:p>
                    <w:pPr>
                      <w:spacing w:line="240" w:lineRule="auto" w:before="2"/>
                      <w:rPr>
                        <w:rFonts w:ascii="GTWalsheimProLight"/>
                        <w:b w:val="0"/>
                        <w:sz w:val="35"/>
                      </w:rPr>
                    </w:pPr>
                  </w:p>
                  <w:p>
                    <w:pPr>
                      <w:spacing w:before="0"/>
                      <w:ind w:left="170" w:right="1351" w:firstLine="0"/>
                      <w:jc w:val="left"/>
                      <w:rPr>
                        <w:rFonts w:ascii="GTSectra-Bold"/>
                        <w:b/>
                        <w:sz w:val="48"/>
                      </w:rPr>
                    </w:pPr>
                    <w:r>
                      <w:rPr>
                        <w:rFonts w:ascii="GTSectra-Bold"/>
                        <w:b/>
                        <w:sz w:val="48"/>
                      </w:rPr>
                      <w:t>9 marzo 2022: </w:t>
                    </w:r>
                    <w:r>
                      <w:rPr>
                        <w:rFonts w:ascii="GTSectra-Bold"/>
                        <w:b/>
                        <w:spacing w:val="-4"/>
                        <w:sz w:val="48"/>
                      </w:rPr>
                      <w:t>manifestazione </w:t>
                    </w:r>
                    <w:r>
                      <w:rPr>
                        <w:rFonts w:ascii="GTSectra-Bold"/>
                        <w:b/>
                        <w:sz w:val="48"/>
                      </w:rPr>
                      <w:t>per la CDPD</w:t>
                    </w:r>
                  </w:p>
                  <w:p>
                    <w:pPr>
                      <w:spacing w:line="252" w:lineRule="auto" w:before="288"/>
                      <w:ind w:left="170" w:right="155" w:firstLine="0"/>
                      <w:jc w:val="left"/>
                      <w:rPr>
                        <w:rFonts w:ascii="GTWalsheimProRegular" w:hAnsi="GTWalsheimProRegular"/>
                        <w:sz w:val="20"/>
                      </w:rPr>
                    </w:pPr>
                    <w:r>
                      <w:rPr>
                        <w:rFonts w:ascii="GTWalsheimProRegular" w:hAnsi="GTWalsheimProRegular"/>
                        <w:sz w:val="20"/>
                      </w:rPr>
                      <w:t>Poco</w:t>
                    </w:r>
                    <w:r>
                      <w:rPr>
                        <w:rFonts w:ascii="GTWalsheimProRegular" w:hAnsi="GTWalsheimProRegular"/>
                        <w:spacing w:val="-9"/>
                        <w:sz w:val="20"/>
                      </w:rPr>
                      <w:t> </w:t>
                    </w:r>
                    <w:r>
                      <w:rPr>
                        <w:rFonts w:ascii="GTWalsheimProRegular" w:hAnsi="GTWalsheimProRegular"/>
                        <w:sz w:val="20"/>
                      </w:rPr>
                      <w:t>prima</w:t>
                    </w:r>
                    <w:r>
                      <w:rPr>
                        <w:rFonts w:ascii="GTWalsheimProRegular" w:hAnsi="GTWalsheimProRegular"/>
                        <w:spacing w:val="-9"/>
                        <w:sz w:val="20"/>
                      </w:rPr>
                      <w:t> </w:t>
                    </w:r>
                    <w:r>
                      <w:rPr>
                        <w:rFonts w:ascii="GTWalsheimProRegular" w:hAnsi="GTWalsheimProRegular"/>
                        <w:sz w:val="20"/>
                      </w:rPr>
                      <w:t>della</w:t>
                    </w:r>
                    <w:r>
                      <w:rPr>
                        <w:rFonts w:ascii="GTWalsheimProRegular" w:hAnsi="GTWalsheimProRegular"/>
                        <w:spacing w:val="-9"/>
                        <w:sz w:val="20"/>
                      </w:rPr>
                      <w:t> </w:t>
                    </w:r>
                    <w:r>
                      <w:rPr>
                        <w:rFonts w:ascii="GTWalsheimProRegular" w:hAnsi="GTWalsheimProRegular"/>
                        <w:sz w:val="20"/>
                      </w:rPr>
                      <w:t>chiusura</w:t>
                    </w:r>
                    <w:r>
                      <w:rPr>
                        <w:rFonts w:ascii="GTWalsheimProRegular" w:hAnsi="GTWalsheimProRegular"/>
                        <w:spacing w:val="-9"/>
                        <w:sz w:val="20"/>
                      </w:rPr>
                      <w:t> </w:t>
                    </w:r>
                    <w:r>
                      <w:rPr>
                        <w:rFonts w:ascii="GTWalsheimProRegular" w:hAnsi="GTWalsheimProRegular"/>
                        <w:sz w:val="20"/>
                      </w:rPr>
                      <w:t>redazionale,</w:t>
                    </w:r>
                    <w:r>
                      <w:rPr>
                        <w:rFonts w:ascii="GTWalsheimProRegular" w:hAnsi="GTWalsheimProRegular"/>
                        <w:spacing w:val="-9"/>
                        <w:sz w:val="20"/>
                      </w:rPr>
                      <w:t> </w:t>
                    </w:r>
                    <w:r>
                      <w:rPr>
                        <w:rFonts w:ascii="GTWalsheimProRegular" w:hAnsi="GTWalsheimProRegular"/>
                        <w:sz w:val="20"/>
                      </w:rPr>
                      <w:t>il</w:t>
                    </w:r>
                    <w:r>
                      <w:rPr>
                        <w:rFonts w:ascii="GTWalsheimProRegular" w:hAnsi="GTWalsheimProRegular"/>
                        <w:spacing w:val="-9"/>
                        <w:sz w:val="20"/>
                      </w:rPr>
                      <w:t> </w:t>
                    </w:r>
                    <w:r>
                      <w:rPr>
                        <w:rFonts w:ascii="GTWalsheimProRegular" w:hAnsi="GTWalsheimProRegular"/>
                        <w:sz w:val="20"/>
                      </w:rPr>
                      <w:t>Comitato delle Nazioni Unite per i diritti delle persone con disabilità ha confermato che nel mese di marzo</w:t>
                    </w:r>
                  </w:p>
                  <w:p>
                    <w:pPr>
                      <w:spacing w:line="252" w:lineRule="auto" w:before="1"/>
                      <w:ind w:left="170" w:right="155" w:firstLine="0"/>
                      <w:jc w:val="left"/>
                      <w:rPr>
                        <w:rFonts w:ascii="GTWalsheimProRegular" w:hAnsi="GTWalsheimProRegular"/>
                        <w:sz w:val="20"/>
                      </w:rPr>
                    </w:pPr>
                    <w:r>
                      <w:rPr>
                        <w:rFonts w:ascii="GTWalsheimProRegular" w:hAnsi="GTWalsheimProRegular"/>
                        <w:sz w:val="20"/>
                      </w:rPr>
                      <w:t>a Ginevra esaminerà lo stato di attuazione della CDPD in Svizzera. Per l’occasione, il 9 marzo 2022 </w:t>
                    </w:r>
                    <w:r>
                      <w:rPr>
                        <w:rFonts w:ascii="GTWalsheimProRegular" w:hAnsi="GTWalsheimProRegular"/>
                        <w:spacing w:val="-2"/>
                        <w:sz w:val="20"/>
                      </w:rPr>
                      <w:t>Inclusion</w:t>
                    </w:r>
                    <w:r>
                      <w:rPr>
                        <w:rFonts w:ascii="GTWalsheimProRegular" w:hAnsi="GTWalsheimProRegular"/>
                        <w:spacing w:val="-11"/>
                        <w:sz w:val="20"/>
                      </w:rPr>
                      <w:t> </w:t>
                    </w:r>
                    <w:r>
                      <w:rPr>
                        <w:rFonts w:ascii="GTWalsheimProRegular" w:hAnsi="GTWalsheimProRegular"/>
                        <w:spacing w:val="-2"/>
                        <w:sz w:val="20"/>
                      </w:rPr>
                      <w:t>Handicap</w:t>
                    </w:r>
                    <w:r>
                      <w:rPr>
                        <w:rFonts w:ascii="GTWalsheimProRegular" w:hAnsi="GTWalsheimProRegular"/>
                        <w:spacing w:val="-11"/>
                        <w:sz w:val="20"/>
                      </w:rPr>
                      <w:t> </w:t>
                    </w:r>
                    <w:r>
                      <w:rPr>
                        <w:rFonts w:ascii="GTWalsheimProRegular" w:hAnsi="GTWalsheimProRegular"/>
                        <w:spacing w:val="-2"/>
                        <w:sz w:val="20"/>
                      </w:rPr>
                      <w:t>organizzerà</w:t>
                    </w:r>
                    <w:r>
                      <w:rPr>
                        <w:rFonts w:ascii="GTWalsheimProRegular" w:hAnsi="GTWalsheimProRegular"/>
                        <w:spacing w:val="-10"/>
                        <w:sz w:val="20"/>
                      </w:rPr>
                      <w:t> </w:t>
                    </w:r>
                    <w:r>
                      <w:rPr>
                        <w:rFonts w:ascii="GTWalsheimProRegular" w:hAnsi="GTWalsheimProRegular"/>
                        <w:spacing w:val="-2"/>
                        <w:sz w:val="20"/>
                      </w:rPr>
                      <w:t>una</w:t>
                    </w:r>
                    <w:r>
                      <w:rPr>
                        <w:rFonts w:ascii="GTWalsheimProRegular" w:hAnsi="GTWalsheimProRegular"/>
                        <w:spacing w:val="-11"/>
                        <w:sz w:val="20"/>
                      </w:rPr>
                      <w:t> </w:t>
                    </w:r>
                    <w:r>
                      <w:rPr>
                        <w:rFonts w:ascii="GTWalsheimProRegular" w:hAnsi="GTWalsheimProRegular"/>
                        <w:spacing w:val="-2"/>
                        <w:sz w:val="20"/>
                      </w:rPr>
                      <w:t>manifestazione </w:t>
                    </w:r>
                    <w:r>
                      <w:rPr>
                        <w:rFonts w:ascii="GTWalsheimProRegular" w:hAnsi="GTWalsheimProRegular"/>
                        <w:sz w:val="20"/>
                      </w:rPr>
                      <w:t>a Berna in collaborazione con i propri associati.</w:t>
                    </w:r>
                  </w:p>
                  <w:p>
                    <w:pPr>
                      <w:spacing w:line="240" w:lineRule="auto" w:before="2"/>
                      <w:rPr>
                        <w:rFonts w:ascii="GTWalsheimProRegular"/>
                        <w:sz w:val="21"/>
                      </w:rPr>
                    </w:pPr>
                  </w:p>
                  <w:p>
                    <w:pPr>
                      <w:spacing w:line="252" w:lineRule="auto" w:before="0"/>
                      <w:ind w:left="170" w:right="486" w:firstLine="0"/>
                      <w:jc w:val="left"/>
                      <w:rPr>
                        <w:rFonts w:ascii="GTWalsheimProRegular"/>
                        <w:sz w:val="20"/>
                      </w:rPr>
                    </w:pPr>
                    <w:r>
                      <w:rPr>
                        <w:rFonts w:ascii="GTWalsheimProRegular"/>
                        <w:sz w:val="20"/>
                      </w:rPr>
                      <w:t>Le informazioni aggiornate su manifestazioni ed</w:t>
                    </w:r>
                    <w:r>
                      <w:rPr>
                        <w:rFonts w:ascii="GTWalsheimProRegular"/>
                        <w:spacing w:val="-11"/>
                        <w:sz w:val="20"/>
                      </w:rPr>
                      <w:t> </w:t>
                    </w:r>
                    <w:r>
                      <w:rPr>
                        <w:rFonts w:ascii="GTWalsheimProRegular"/>
                        <w:sz w:val="20"/>
                      </w:rPr>
                      <w:t>eventi</w:t>
                    </w:r>
                    <w:r>
                      <w:rPr>
                        <w:rFonts w:ascii="GTWalsheimProRegular"/>
                        <w:spacing w:val="-8"/>
                        <w:sz w:val="20"/>
                      </w:rPr>
                      <w:t> </w:t>
                    </w:r>
                    <w:r>
                      <w:rPr>
                        <w:rFonts w:ascii="GTWalsheimProRegular"/>
                        <w:sz w:val="20"/>
                      </w:rPr>
                      <w:t>di</w:t>
                    </w:r>
                    <w:r>
                      <w:rPr>
                        <w:rFonts w:ascii="GTWalsheimProRegular"/>
                        <w:spacing w:val="-8"/>
                        <w:sz w:val="20"/>
                      </w:rPr>
                      <w:t> </w:t>
                    </w:r>
                    <w:r>
                      <w:rPr>
                        <w:rFonts w:ascii="GTWalsheimProRegular"/>
                        <w:sz w:val="20"/>
                      </w:rPr>
                      <w:t>Procap</w:t>
                    </w:r>
                    <w:r>
                      <w:rPr>
                        <w:rFonts w:ascii="GTWalsheimProRegular"/>
                        <w:spacing w:val="-8"/>
                        <w:sz w:val="20"/>
                      </w:rPr>
                      <w:t> </w:t>
                    </w:r>
                    <w:r>
                      <w:rPr>
                        <w:rFonts w:ascii="GTWalsheimProRegular"/>
                        <w:sz w:val="20"/>
                      </w:rPr>
                      <w:t>Svizzera</w:t>
                    </w:r>
                    <w:r>
                      <w:rPr>
                        <w:rFonts w:ascii="GTWalsheimProRegular"/>
                        <w:spacing w:val="-8"/>
                        <w:sz w:val="20"/>
                      </w:rPr>
                      <w:t> </w:t>
                    </w:r>
                    <w:r>
                      <w:rPr>
                        <w:rFonts w:ascii="GTWalsheimProRegular"/>
                        <w:sz w:val="20"/>
                      </w:rPr>
                      <w:t>e</w:t>
                    </w:r>
                    <w:r>
                      <w:rPr>
                        <w:rFonts w:ascii="GTWalsheimProRegular"/>
                        <w:spacing w:val="-8"/>
                        <w:sz w:val="20"/>
                      </w:rPr>
                      <w:t> </w:t>
                    </w:r>
                    <w:r>
                      <w:rPr>
                        <w:rFonts w:ascii="GTWalsheimProRegular"/>
                        <w:sz w:val="20"/>
                      </w:rPr>
                      <w:t>delle</w:t>
                    </w:r>
                    <w:r>
                      <w:rPr>
                        <w:rFonts w:ascii="GTWalsheimProRegular"/>
                        <w:spacing w:val="-8"/>
                        <w:sz w:val="20"/>
                      </w:rPr>
                      <w:t> </w:t>
                    </w:r>
                    <w:r>
                      <w:rPr>
                        <w:rFonts w:ascii="GTWalsheimProRegular"/>
                        <w:sz w:val="20"/>
                      </w:rPr>
                      <w:t>sue</w:t>
                    </w:r>
                    <w:r>
                      <w:rPr>
                        <w:rFonts w:ascii="GTWalsheimProRegular"/>
                        <w:spacing w:val="-8"/>
                        <w:sz w:val="20"/>
                      </w:rPr>
                      <w:t> </w:t>
                    </w:r>
                    <w:r>
                      <w:rPr>
                        <w:rFonts w:ascii="GTWalsheimProRegular"/>
                        <w:sz w:val="20"/>
                      </w:rPr>
                      <w:t>sezioni possono essere consultate in francese e in tedesco su </w:t>
                    </w:r>
                    <w:hyperlink r:id="rId32">
                      <w:r>
                        <w:rPr>
                          <w:rFonts w:ascii="GTWalsheimProRegular"/>
                          <w:sz w:val="20"/>
                        </w:rPr>
                        <w:t>www.procap.ch/uno-onu.</w:t>
                      </w:r>
                    </w:hyperlink>
                  </w:p>
                </w:txbxContent>
              </v:textbox>
              <w10:wrap type="none"/>
            </v:shape>
            <w10:wrap type="none"/>
          </v:group>
        </w:pict>
      </w:r>
      <w:r>
        <w:rPr>
          <w:b w:val="0"/>
        </w:rPr>
        <w:t>IH rimprovera inoltre alla Svizzera la mancata ratifica</w:t>
      </w:r>
      <w:r>
        <w:rPr>
          <w:b w:val="0"/>
          <w:spacing w:val="-2"/>
        </w:rPr>
        <w:t> </w:t>
      </w:r>
      <w:r>
        <w:rPr>
          <w:b w:val="0"/>
        </w:rPr>
        <w:t>del</w:t>
      </w:r>
      <w:r>
        <w:rPr>
          <w:b w:val="0"/>
          <w:spacing w:val="-2"/>
        </w:rPr>
        <w:t> </w:t>
      </w:r>
      <w:r>
        <w:rPr>
          <w:b w:val="0"/>
        </w:rPr>
        <w:t>Protocollo</w:t>
      </w:r>
      <w:r>
        <w:rPr>
          <w:b w:val="0"/>
          <w:spacing w:val="-2"/>
        </w:rPr>
        <w:t> </w:t>
      </w:r>
      <w:r>
        <w:rPr>
          <w:b w:val="0"/>
        </w:rPr>
        <w:t>opzionale</w:t>
      </w:r>
      <w:r>
        <w:rPr>
          <w:b w:val="0"/>
          <w:spacing w:val="-2"/>
        </w:rPr>
        <w:t> </w:t>
      </w:r>
      <w:r>
        <w:rPr>
          <w:b w:val="0"/>
        </w:rPr>
        <w:t>alla</w:t>
      </w:r>
      <w:r>
        <w:rPr>
          <w:b w:val="0"/>
          <w:spacing w:val="-2"/>
        </w:rPr>
        <w:t> </w:t>
      </w:r>
      <w:r>
        <w:rPr>
          <w:b w:val="0"/>
        </w:rPr>
        <w:t>CDPD.</w:t>
      </w:r>
      <w:r>
        <w:rPr>
          <w:b w:val="0"/>
          <w:spacing w:val="-2"/>
        </w:rPr>
        <w:t> </w:t>
      </w:r>
      <w:r>
        <w:rPr>
          <w:b w:val="0"/>
        </w:rPr>
        <w:t>Tale</w:t>
      </w:r>
      <w:r>
        <w:rPr>
          <w:b w:val="0"/>
          <w:spacing w:val="-2"/>
        </w:rPr>
        <w:t> </w:t>
      </w:r>
      <w:r>
        <w:rPr>
          <w:b w:val="0"/>
        </w:rPr>
        <w:t>ratifi- ca avrebbe permesso di accelerare notevolmente l’implementazione</w:t>
      </w:r>
      <w:r>
        <w:rPr>
          <w:b w:val="0"/>
          <w:spacing w:val="-13"/>
        </w:rPr>
        <w:t> </w:t>
      </w:r>
      <w:r>
        <w:rPr>
          <w:b w:val="0"/>
        </w:rPr>
        <w:t>della</w:t>
      </w:r>
      <w:r>
        <w:rPr>
          <w:b w:val="0"/>
          <w:spacing w:val="-12"/>
        </w:rPr>
        <w:t> </w:t>
      </w:r>
      <w:r>
        <w:rPr>
          <w:b w:val="0"/>
        </w:rPr>
        <w:t>CDPD</w:t>
      </w:r>
      <w:r>
        <w:rPr>
          <w:b w:val="0"/>
          <w:spacing w:val="-12"/>
        </w:rPr>
        <w:t> </w:t>
      </w:r>
      <w:r>
        <w:rPr>
          <w:b w:val="0"/>
        </w:rPr>
        <w:t>poiché</w:t>
      </w:r>
      <w:r>
        <w:rPr>
          <w:b w:val="0"/>
          <w:spacing w:val="-12"/>
        </w:rPr>
        <w:t> </w:t>
      </w:r>
      <w:r>
        <w:rPr>
          <w:b w:val="0"/>
        </w:rPr>
        <w:t>avrebbe</w:t>
      </w:r>
      <w:r>
        <w:rPr>
          <w:b w:val="0"/>
          <w:spacing w:val="-12"/>
        </w:rPr>
        <w:t> </w:t>
      </w:r>
      <w:r>
        <w:rPr>
          <w:b w:val="0"/>
        </w:rPr>
        <w:t>istituito la</w:t>
      </w:r>
      <w:r>
        <w:rPr>
          <w:b w:val="0"/>
          <w:spacing w:val="-8"/>
        </w:rPr>
        <w:t> </w:t>
      </w:r>
      <w:r>
        <w:rPr>
          <w:b w:val="0"/>
        </w:rPr>
        <w:t>procedura</w:t>
      </w:r>
      <w:r>
        <w:rPr>
          <w:b w:val="0"/>
          <w:spacing w:val="-8"/>
        </w:rPr>
        <w:t> </w:t>
      </w:r>
      <w:r>
        <w:rPr>
          <w:b w:val="0"/>
        </w:rPr>
        <w:t>di</w:t>
      </w:r>
      <w:r>
        <w:rPr>
          <w:b w:val="0"/>
          <w:spacing w:val="-8"/>
        </w:rPr>
        <w:t> </w:t>
      </w:r>
      <w:r>
        <w:rPr>
          <w:b w:val="0"/>
        </w:rPr>
        <w:t>ricorso</w:t>
      </w:r>
      <w:r>
        <w:rPr>
          <w:b w:val="0"/>
          <w:spacing w:val="-8"/>
        </w:rPr>
        <w:t> </w:t>
      </w:r>
      <w:r>
        <w:rPr>
          <w:b w:val="0"/>
        </w:rPr>
        <w:t>individuale.</w:t>
      </w:r>
      <w:r>
        <w:rPr>
          <w:b w:val="0"/>
          <w:spacing w:val="-8"/>
        </w:rPr>
        <w:t> </w:t>
      </w:r>
      <w:r>
        <w:rPr>
          <w:b w:val="0"/>
        </w:rPr>
        <w:t>Il</w:t>
      </w:r>
      <w:r>
        <w:rPr>
          <w:b w:val="0"/>
          <w:spacing w:val="-8"/>
        </w:rPr>
        <w:t> </w:t>
      </w:r>
      <w:r>
        <w:rPr>
          <w:b w:val="0"/>
        </w:rPr>
        <w:t>Protocollo</w:t>
      </w:r>
      <w:r>
        <w:rPr>
          <w:b w:val="0"/>
          <w:spacing w:val="-8"/>
        </w:rPr>
        <w:t> </w:t>
      </w:r>
      <w:r>
        <w:rPr>
          <w:b w:val="0"/>
        </w:rPr>
        <w:t>opzio- nale consente infatti a privati cittadini di rivolgersi direttamente al Comitato delle Nazioni Unite per fare </w:t>
      </w:r>
      <w:r>
        <w:rPr>
          <w:b w:val="0"/>
          <w:spacing w:val="-4"/>
        </w:rPr>
        <w:t>esaminare</w:t>
      </w:r>
      <w:r>
        <w:rPr>
          <w:b w:val="0"/>
          <w:spacing w:val="-5"/>
        </w:rPr>
        <w:t> </w:t>
      </w:r>
      <w:r>
        <w:rPr>
          <w:b w:val="0"/>
          <w:spacing w:val="-4"/>
        </w:rPr>
        <w:t>le</w:t>
      </w:r>
      <w:r>
        <w:rPr>
          <w:b w:val="0"/>
          <w:spacing w:val="-5"/>
        </w:rPr>
        <w:t> </w:t>
      </w:r>
      <w:r>
        <w:rPr>
          <w:b w:val="0"/>
          <w:spacing w:val="-4"/>
        </w:rPr>
        <w:t>proprie</w:t>
      </w:r>
      <w:r>
        <w:rPr>
          <w:b w:val="0"/>
          <w:spacing w:val="-5"/>
        </w:rPr>
        <w:t> </w:t>
      </w:r>
      <w:r>
        <w:rPr>
          <w:b w:val="0"/>
          <w:spacing w:val="-4"/>
        </w:rPr>
        <w:t>richieste</w:t>
      </w:r>
      <w:r>
        <w:rPr>
          <w:b w:val="0"/>
          <w:spacing w:val="-5"/>
        </w:rPr>
        <w:t> </w:t>
      </w:r>
      <w:r>
        <w:rPr>
          <w:b w:val="0"/>
          <w:spacing w:val="-4"/>
        </w:rPr>
        <w:t>qualora</w:t>
      </w:r>
      <w:r>
        <w:rPr>
          <w:b w:val="0"/>
          <w:spacing w:val="-5"/>
        </w:rPr>
        <w:t> </w:t>
      </w:r>
      <w:r>
        <w:rPr>
          <w:b w:val="0"/>
          <w:spacing w:val="-4"/>
        </w:rPr>
        <w:t>ritengano</w:t>
      </w:r>
      <w:r>
        <w:rPr>
          <w:b w:val="0"/>
          <w:spacing w:val="-5"/>
        </w:rPr>
        <w:t> </w:t>
      </w:r>
      <w:r>
        <w:rPr>
          <w:b w:val="0"/>
          <w:spacing w:val="-4"/>
        </w:rPr>
        <w:t>di</w:t>
      </w:r>
      <w:r>
        <w:rPr>
          <w:b w:val="0"/>
          <w:spacing w:val="-5"/>
        </w:rPr>
        <w:t> </w:t>
      </w:r>
      <w:r>
        <w:rPr>
          <w:b w:val="0"/>
          <w:spacing w:val="-4"/>
        </w:rPr>
        <w:t>essere </w:t>
      </w:r>
      <w:r>
        <w:rPr>
          <w:b w:val="0"/>
        </w:rPr>
        <w:t>vittime di violazioni di un diritto riconosciuto dalla Convenzione</w:t>
      </w:r>
      <w:r>
        <w:rPr>
          <w:b w:val="0"/>
          <w:spacing w:val="-6"/>
        </w:rPr>
        <w:t> </w:t>
      </w:r>
      <w:r>
        <w:rPr>
          <w:b w:val="0"/>
        </w:rPr>
        <w:t>e</w:t>
      </w:r>
      <w:r>
        <w:rPr>
          <w:b w:val="0"/>
          <w:spacing w:val="-6"/>
        </w:rPr>
        <w:t> </w:t>
      </w:r>
      <w:r>
        <w:rPr>
          <w:b w:val="0"/>
        </w:rPr>
        <w:t>la</w:t>
      </w:r>
      <w:r>
        <w:rPr>
          <w:b w:val="0"/>
          <w:spacing w:val="-6"/>
        </w:rPr>
        <w:t> </w:t>
      </w:r>
      <w:r>
        <w:rPr>
          <w:b w:val="0"/>
        </w:rPr>
        <w:t>loro</w:t>
      </w:r>
      <w:r>
        <w:rPr>
          <w:b w:val="0"/>
          <w:spacing w:val="-6"/>
        </w:rPr>
        <w:t> </w:t>
      </w:r>
      <w:r>
        <w:rPr>
          <w:b w:val="0"/>
        </w:rPr>
        <w:t>istanza</w:t>
      </w:r>
      <w:r>
        <w:rPr>
          <w:b w:val="0"/>
          <w:spacing w:val="-6"/>
        </w:rPr>
        <w:t> </w:t>
      </w:r>
      <w:r>
        <w:rPr>
          <w:b w:val="0"/>
        </w:rPr>
        <w:t>sia</w:t>
      </w:r>
      <w:r>
        <w:rPr>
          <w:b w:val="0"/>
          <w:spacing w:val="-6"/>
        </w:rPr>
        <w:t> </w:t>
      </w:r>
      <w:r>
        <w:rPr>
          <w:b w:val="0"/>
        </w:rPr>
        <w:t>stata</w:t>
      </w:r>
      <w:r>
        <w:rPr>
          <w:b w:val="0"/>
          <w:spacing w:val="-6"/>
        </w:rPr>
        <w:t> </w:t>
      </w:r>
      <w:r>
        <w:rPr>
          <w:b w:val="0"/>
        </w:rPr>
        <w:t>respinta</w:t>
      </w:r>
      <w:r>
        <w:rPr>
          <w:b w:val="0"/>
          <w:spacing w:val="-6"/>
        </w:rPr>
        <w:t> </w:t>
      </w:r>
      <w:r>
        <w:rPr>
          <w:b w:val="0"/>
        </w:rPr>
        <w:t>da</w:t>
      </w:r>
      <w:r>
        <w:rPr>
          <w:b w:val="0"/>
          <w:spacing w:val="-6"/>
        </w:rPr>
        <w:t> </w:t>
      </w:r>
      <w:r>
        <w:rPr>
          <w:b w:val="0"/>
        </w:rPr>
        <w:t>tutte le autorità giuridiche del loro Paese.</w:t>
      </w:r>
    </w:p>
    <w:p>
      <w:pPr>
        <w:pStyle w:val="BodyText"/>
        <w:spacing w:line="261" w:lineRule="auto"/>
        <w:ind w:left="1133" w:right="1" w:firstLine="396"/>
        <w:jc w:val="both"/>
        <w:rPr>
          <w:b w:val="0"/>
        </w:rPr>
      </w:pPr>
      <w:r>
        <w:rPr>
          <w:b w:val="0"/>
        </w:rPr>
        <w:t>Il testo integrale del rapporto ombra del 2017 e la versione aggiornata del 2022 sono disponibili sul sito di Inclusion Handicap.</w:t>
      </w:r>
    </w:p>
    <w:p>
      <w:pPr>
        <w:pStyle w:val="BodyText"/>
        <w:spacing w:before="1"/>
        <w:rPr>
          <w:b w:val="0"/>
          <w:sz w:val="21"/>
        </w:rPr>
      </w:pPr>
    </w:p>
    <w:p>
      <w:pPr>
        <w:spacing w:before="0"/>
        <w:ind w:left="1133" w:right="0" w:firstLine="0"/>
        <w:jc w:val="both"/>
        <w:rPr>
          <w:rFonts w:ascii="GTSectra-Bold"/>
          <w:b/>
          <w:sz w:val="20"/>
        </w:rPr>
      </w:pPr>
      <w:r>
        <w:rPr>
          <w:rFonts w:ascii="GTSectra-Bold"/>
          <w:b/>
          <w:color w:val="4A398E"/>
          <w:sz w:val="20"/>
        </w:rPr>
        <w:t>Procap</w:t>
      </w:r>
      <w:r>
        <w:rPr>
          <w:rFonts w:ascii="GTSectra-Bold"/>
          <w:b/>
          <w:color w:val="4A398E"/>
          <w:spacing w:val="5"/>
          <w:sz w:val="20"/>
        </w:rPr>
        <w:t> </w:t>
      </w:r>
      <w:r>
        <w:rPr>
          <w:rFonts w:ascii="GTSectra-Bold"/>
          <w:b/>
          <w:color w:val="4A398E"/>
          <w:sz w:val="20"/>
        </w:rPr>
        <w:t>e</w:t>
      </w:r>
      <w:r>
        <w:rPr>
          <w:rFonts w:ascii="GTSectra-Bold"/>
          <w:b/>
          <w:color w:val="4A398E"/>
          <w:spacing w:val="5"/>
          <w:sz w:val="20"/>
        </w:rPr>
        <w:t> </w:t>
      </w:r>
      <w:r>
        <w:rPr>
          <w:rFonts w:ascii="GTSectra-Bold"/>
          <w:b/>
          <w:color w:val="4A398E"/>
          <w:sz w:val="20"/>
        </w:rPr>
        <w:t>la</w:t>
      </w:r>
      <w:r>
        <w:rPr>
          <w:rFonts w:ascii="GTSectra-Bold"/>
          <w:b/>
          <w:color w:val="4A398E"/>
          <w:spacing w:val="6"/>
          <w:sz w:val="20"/>
        </w:rPr>
        <w:t> </w:t>
      </w:r>
      <w:r>
        <w:rPr>
          <w:rFonts w:ascii="GTSectra-Bold"/>
          <w:b/>
          <w:color w:val="4A398E"/>
          <w:spacing w:val="-4"/>
          <w:sz w:val="20"/>
        </w:rPr>
        <w:t>CDPD</w:t>
      </w:r>
    </w:p>
    <w:p>
      <w:pPr>
        <w:pStyle w:val="BodyText"/>
        <w:spacing w:line="261" w:lineRule="auto" w:before="25"/>
        <w:ind w:left="1133" w:right="3"/>
        <w:jc w:val="both"/>
        <w:rPr>
          <w:b w:val="0"/>
        </w:rPr>
      </w:pPr>
      <w:r>
        <w:rPr>
          <w:b w:val="0"/>
        </w:rPr>
        <w:t>In</w:t>
      </w:r>
      <w:r>
        <w:rPr>
          <w:b w:val="0"/>
          <w:spacing w:val="-3"/>
        </w:rPr>
        <w:t> </w:t>
      </w:r>
      <w:r>
        <w:rPr>
          <w:b w:val="0"/>
        </w:rPr>
        <w:t>teoria</w:t>
      </w:r>
      <w:r>
        <w:rPr>
          <w:b w:val="0"/>
          <w:spacing w:val="-3"/>
        </w:rPr>
        <w:t> </w:t>
      </w:r>
      <w:r>
        <w:rPr>
          <w:b w:val="0"/>
        </w:rPr>
        <w:t>la</w:t>
      </w:r>
      <w:r>
        <w:rPr>
          <w:b w:val="0"/>
          <w:spacing w:val="-3"/>
        </w:rPr>
        <w:t> </w:t>
      </w:r>
      <w:r>
        <w:rPr>
          <w:b w:val="0"/>
        </w:rPr>
        <w:t>CDPD</w:t>
      </w:r>
      <w:r>
        <w:rPr>
          <w:b w:val="0"/>
          <w:spacing w:val="-3"/>
        </w:rPr>
        <w:t> </w:t>
      </w:r>
      <w:r>
        <w:rPr>
          <w:b w:val="0"/>
        </w:rPr>
        <w:t>permette</w:t>
      </w:r>
      <w:r>
        <w:rPr>
          <w:b w:val="0"/>
          <w:spacing w:val="-3"/>
        </w:rPr>
        <w:t> </w:t>
      </w:r>
      <w:r>
        <w:rPr>
          <w:b w:val="0"/>
        </w:rPr>
        <w:t>di</w:t>
      </w:r>
      <w:r>
        <w:rPr>
          <w:b w:val="0"/>
          <w:spacing w:val="-3"/>
        </w:rPr>
        <w:t> </w:t>
      </w:r>
      <w:r>
        <w:rPr>
          <w:b w:val="0"/>
        </w:rPr>
        <w:t>includere</w:t>
      </w:r>
      <w:r>
        <w:rPr>
          <w:b w:val="0"/>
          <w:spacing w:val="-3"/>
        </w:rPr>
        <w:t> </w:t>
      </w:r>
      <w:r>
        <w:rPr>
          <w:b w:val="0"/>
        </w:rPr>
        <w:t>pienamente</w:t>
      </w:r>
      <w:r>
        <w:rPr>
          <w:b w:val="0"/>
          <w:spacing w:val="-3"/>
        </w:rPr>
        <w:t> </w:t>
      </w:r>
      <w:r>
        <w:rPr>
          <w:b w:val="0"/>
        </w:rPr>
        <w:t>le persone con disabilità nella nostra società. Le leggi da sole</w:t>
      </w:r>
      <w:r>
        <w:rPr>
          <w:b w:val="0"/>
          <w:spacing w:val="-13"/>
        </w:rPr>
        <w:t> </w:t>
      </w:r>
      <w:r>
        <w:rPr>
          <w:b w:val="0"/>
        </w:rPr>
        <w:t>non</w:t>
      </w:r>
      <w:r>
        <w:rPr>
          <w:b w:val="0"/>
          <w:spacing w:val="-12"/>
        </w:rPr>
        <w:t> </w:t>
      </w:r>
      <w:r>
        <w:rPr>
          <w:b w:val="0"/>
        </w:rPr>
        <w:t>bastano</w:t>
      </w:r>
      <w:r>
        <w:rPr>
          <w:b w:val="0"/>
          <w:spacing w:val="-12"/>
        </w:rPr>
        <w:t> </w:t>
      </w:r>
      <w:r>
        <w:rPr>
          <w:b w:val="0"/>
        </w:rPr>
        <w:t>tuttavia</w:t>
      </w:r>
      <w:r>
        <w:rPr>
          <w:b w:val="0"/>
          <w:spacing w:val="-12"/>
        </w:rPr>
        <w:t> </w:t>
      </w:r>
      <w:r>
        <w:rPr>
          <w:b w:val="0"/>
        </w:rPr>
        <w:t>a</w:t>
      </w:r>
      <w:r>
        <w:rPr>
          <w:b w:val="0"/>
          <w:spacing w:val="-12"/>
        </w:rPr>
        <w:t> </w:t>
      </w:r>
      <w:r>
        <w:rPr>
          <w:b w:val="0"/>
        </w:rPr>
        <w:t>ottenere</w:t>
      </w:r>
      <w:r>
        <w:rPr>
          <w:b w:val="0"/>
          <w:spacing w:val="-12"/>
        </w:rPr>
        <w:t> </w:t>
      </w:r>
      <w:r>
        <w:rPr>
          <w:b w:val="0"/>
        </w:rPr>
        <w:t>l’inclusione</w:t>
      </w:r>
      <w:r>
        <w:rPr>
          <w:b w:val="0"/>
          <w:spacing w:val="-12"/>
        </w:rPr>
        <w:t> </w:t>
      </w:r>
      <w:r>
        <w:rPr>
          <w:b w:val="0"/>
        </w:rPr>
        <w:t>a</w:t>
      </w:r>
      <w:r>
        <w:rPr>
          <w:b w:val="0"/>
          <w:spacing w:val="-12"/>
        </w:rPr>
        <w:t> </w:t>
      </w:r>
      <w:r>
        <w:rPr>
          <w:b w:val="0"/>
        </w:rPr>
        <w:t>pieno titolo di tutte le persone. Perché ciò avvenga serve un modello</w:t>
      </w:r>
      <w:r>
        <w:rPr>
          <w:b w:val="0"/>
          <w:spacing w:val="-13"/>
        </w:rPr>
        <w:t> </w:t>
      </w:r>
      <w:r>
        <w:rPr>
          <w:b w:val="0"/>
        </w:rPr>
        <w:t>sociale</w:t>
      </w:r>
      <w:r>
        <w:rPr>
          <w:b w:val="0"/>
          <w:spacing w:val="-12"/>
        </w:rPr>
        <w:t> </w:t>
      </w:r>
      <w:r>
        <w:rPr>
          <w:b w:val="0"/>
        </w:rPr>
        <w:t>diverso</w:t>
      </w:r>
      <w:r>
        <w:rPr>
          <w:b w:val="0"/>
          <w:spacing w:val="-12"/>
        </w:rPr>
        <w:t> </w:t>
      </w:r>
      <w:r>
        <w:rPr>
          <w:b w:val="0"/>
        </w:rPr>
        <w:t>e</w:t>
      </w:r>
      <w:r>
        <w:rPr>
          <w:b w:val="0"/>
          <w:spacing w:val="-12"/>
        </w:rPr>
        <w:t> </w:t>
      </w:r>
      <w:r>
        <w:rPr>
          <w:b w:val="0"/>
        </w:rPr>
        <w:t>un</w:t>
      </w:r>
      <w:r>
        <w:rPr>
          <w:b w:val="0"/>
          <w:spacing w:val="-12"/>
        </w:rPr>
        <w:t> </w:t>
      </w:r>
      <w:r>
        <w:rPr>
          <w:b w:val="0"/>
        </w:rPr>
        <w:t>sistema</w:t>
      </w:r>
      <w:r>
        <w:rPr>
          <w:b w:val="0"/>
          <w:spacing w:val="-12"/>
        </w:rPr>
        <w:t> </w:t>
      </w:r>
      <w:r>
        <w:rPr>
          <w:b w:val="0"/>
        </w:rPr>
        <w:t>di</w:t>
      </w:r>
      <w:r>
        <w:rPr>
          <w:b w:val="0"/>
          <w:spacing w:val="-12"/>
        </w:rPr>
        <w:t> </w:t>
      </w:r>
      <w:r>
        <w:rPr>
          <w:b w:val="0"/>
        </w:rPr>
        <w:t>valori</w:t>
      </w:r>
      <w:r>
        <w:rPr>
          <w:b w:val="0"/>
          <w:spacing w:val="-12"/>
        </w:rPr>
        <w:t> </w:t>
      </w:r>
      <w:r>
        <w:rPr>
          <w:b w:val="0"/>
        </w:rPr>
        <w:t>che</w:t>
      </w:r>
      <w:r>
        <w:rPr>
          <w:b w:val="0"/>
          <w:spacing w:val="-12"/>
        </w:rPr>
        <w:t> </w:t>
      </w:r>
      <w:r>
        <w:rPr>
          <w:b w:val="0"/>
        </w:rPr>
        <w:t>faccia </w:t>
      </w:r>
      <w:r>
        <w:rPr>
          <w:b w:val="0"/>
          <w:spacing w:val="-2"/>
        </w:rPr>
        <w:t>astrazione</w:t>
      </w:r>
      <w:r>
        <w:rPr>
          <w:b w:val="0"/>
          <w:spacing w:val="-3"/>
        </w:rPr>
        <w:t> </w:t>
      </w:r>
      <w:r>
        <w:rPr>
          <w:b w:val="0"/>
          <w:spacing w:val="-2"/>
        </w:rPr>
        <w:t>dalla</w:t>
      </w:r>
      <w:r>
        <w:rPr>
          <w:b w:val="0"/>
          <w:spacing w:val="-3"/>
        </w:rPr>
        <w:t> </w:t>
      </w:r>
      <w:r>
        <w:rPr>
          <w:b w:val="0"/>
          <w:spacing w:val="-2"/>
        </w:rPr>
        <w:t>cultura</w:t>
      </w:r>
      <w:r>
        <w:rPr>
          <w:b w:val="0"/>
          <w:spacing w:val="-3"/>
        </w:rPr>
        <w:t> </w:t>
      </w:r>
      <w:r>
        <w:rPr>
          <w:b w:val="0"/>
          <w:spacing w:val="-2"/>
        </w:rPr>
        <w:t>dell’efficienza</w:t>
      </w:r>
      <w:r>
        <w:rPr>
          <w:b w:val="0"/>
          <w:spacing w:val="-3"/>
        </w:rPr>
        <w:t> </w:t>
      </w:r>
      <w:r>
        <w:rPr>
          <w:b w:val="0"/>
          <w:spacing w:val="-2"/>
        </w:rPr>
        <w:t>che</w:t>
      </w:r>
      <w:r>
        <w:rPr>
          <w:b w:val="0"/>
          <w:spacing w:val="-3"/>
        </w:rPr>
        <w:t> </w:t>
      </w:r>
      <w:r>
        <w:rPr>
          <w:b w:val="0"/>
          <w:spacing w:val="-2"/>
        </w:rPr>
        <w:t>oggi</w:t>
      </w:r>
      <w:r>
        <w:rPr>
          <w:b w:val="0"/>
          <w:spacing w:val="-3"/>
        </w:rPr>
        <w:t> </w:t>
      </w:r>
      <w:r>
        <w:rPr>
          <w:b w:val="0"/>
          <w:spacing w:val="-2"/>
        </w:rPr>
        <w:t>determi- </w:t>
      </w:r>
      <w:r>
        <w:rPr>
          <w:b w:val="0"/>
        </w:rPr>
        <w:t>na gran parte del nostro agire.</w:t>
      </w:r>
    </w:p>
    <w:p>
      <w:pPr>
        <w:pStyle w:val="BodyText"/>
        <w:spacing w:line="261" w:lineRule="auto"/>
        <w:ind w:left="1133" w:right="3" w:firstLine="396"/>
        <w:jc w:val="both"/>
        <w:rPr>
          <w:b w:val="0"/>
        </w:rPr>
      </w:pPr>
      <w:r>
        <w:rPr>
          <w:b w:val="0"/>
        </w:rPr>
        <w:t>Servono però anche associazioni come Procap, pronte</w:t>
      </w:r>
      <w:r>
        <w:rPr>
          <w:b w:val="0"/>
          <w:spacing w:val="27"/>
        </w:rPr>
        <w:t> </w:t>
      </w:r>
      <w:r>
        <w:rPr>
          <w:b w:val="0"/>
        </w:rPr>
        <w:t>a</w:t>
      </w:r>
      <w:r>
        <w:rPr>
          <w:b w:val="0"/>
          <w:spacing w:val="27"/>
        </w:rPr>
        <w:t> </w:t>
      </w:r>
      <w:r>
        <w:rPr>
          <w:b w:val="0"/>
        </w:rPr>
        <w:t>battersi</w:t>
      </w:r>
      <w:r>
        <w:rPr>
          <w:b w:val="0"/>
          <w:spacing w:val="27"/>
        </w:rPr>
        <w:t> </w:t>
      </w:r>
      <w:r>
        <w:rPr>
          <w:b w:val="0"/>
        </w:rPr>
        <w:t>per</w:t>
      </w:r>
      <w:r>
        <w:rPr>
          <w:b w:val="0"/>
          <w:spacing w:val="28"/>
        </w:rPr>
        <w:t> </w:t>
      </w:r>
      <w:r>
        <w:rPr>
          <w:b w:val="0"/>
        </w:rPr>
        <w:t>difendere</w:t>
      </w:r>
      <w:r>
        <w:rPr>
          <w:b w:val="0"/>
          <w:spacing w:val="27"/>
        </w:rPr>
        <w:t> </w:t>
      </w:r>
      <w:r>
        <w:rPr>
          <w:b w:val="0"/>
        </w:rPr>
        <w:t>i</w:t>
      </w:r>
      <w:r>
        <w:rPr>
          <w:b w:val="0"/>
          <w:spacing w:val="27"/>
        </w:rPr>
        <w:t> </w:t>
      </w:r>
      <w:r>
        <w:rPr>
          <w:b w:val="0"/>
        </w:rPr>
        <w:t>diritti</w:t>
      </w:r>
      <w:r>
        <w:rPr>
          <w:b w:val="0"/>
          <w:spacing w:val="27"/>
        </w:rPr>
        <w:t> </w:t>
      </w:r>
      <w:r>
        <w:rPr>
          <w:b w:val="0"/>
        </w:rPr>
        <w:t>delle</w:t>
      </w:r>
      <w:r>
        <w:rPr>
          <w:b w:val="0"/>
          <w:spacing w:val="28"/>
        </w:rPr>
        <w:t> </w:t>
      </w:r>
      <w:r>
        <w:rPr>
          <w:b w:val="0"/>
          <w:spacing w:val="-2"/>
        </w:rPr>
        <w:t>persone</w:t>
      </w:r>
    </w:p>
    <w:p>
      <w:pPr>
        <w:pStyle w:val="BodyText"/>
        <w:spacing w:line="261" w:lineRule="auto" w:before="55"/>
        <w:ind w:left="237" w:right="1131"/>
        <w:jc w:val="both"/>
        <w:rPr>
          <w:b w:val="0"/>
        </w:rPr>
      </w:pPr>
      <w:r>
        <w:rPr/>
        <w:br w:type="column"/>
      </w:r>
      <w:r>
        <w:rPr>
          <w:b w:val="0"/>
          <w:spacing w:val="-4"/>
        </w:rPr>
        <w:t>con disabilità e a fornire consulenza specifica nell’ambito </w:t>
      </w:r>
      <w:r>
        <w:rPr>
          <w:b w:val="0"/>
        </w:rPr>
        <w:t>del diritto, delle assicurazioni sociali, dell’alloggio, dei viaggi,</w:t>
      </w:r>
      <w:r>
        <w:rPr>
          <w:b w:val="0"/>
          <w:spacing w:val="-13"/>
        </w:rPr>
        <w:t> </w:t>
      </w:r>
      <w:r>
        <w:rPr>
          <w:b w:val="0"/>
        </w:rPr>
        <w:t>dello</w:t>
      </w:r>
      <w:r>
        <w:rPr>
          <w:b w:val="0"/>
          <w:spacing w:val="-12"/>
        </w:rPr>
        <w:t> </w:t>
      </w:r>
      <w:r>
        <w:rPr>
          <w:b w:val="0"/>
        </w:rPr>
        <w:t>sport,</w:t>
      </w:r>
      <w:r>
        <w:rPr>
          <w:b w:val="0"/>
          <w:spacing w:val="-12"/>
        </w:rPr>
        <w:t> </w:t>
      </w:r>
      <w:r>
        <w:rPr>
          <w:b w:val="0"/>
        </w:rPr>
        <w:t>della</w:t>
      </w:r>
      <w:r>
        <w:rPr>
          <w:b w:val="0"/>
          <w:spacing w:val="-12"/>
        </w:rPr>
        <w:t> </w:t>
      </w:r>
      <w:r>
        <w:rPr>
          <w:b w:val="0"/>
        </w:rPr>
        <w:t>formazione</w:t>
      </w:r>
      <w:r>
        <w:rPr>
          <w:b w:val="0"/>
          <w:spacing w:val="-12"/>
        </w:rPr>
        <w:t> </w:t>
      </w:r>
      <w:r>
        <w:rPr>
          <w:b w:val="0"/>
        </w:rPr>
        <w:t>e</w:t>
      </w:r>
      <w:r>
        <w:rPr>
          <w:b w:val="0"/>
          <w:spacing w:val="-12"/>
        </w:rPr>
        <w:t> </w:t>
      </w:r>
      <w:r>
        <w:rPr>
          <w:b w:val="0"/>
        </w:rPr>
        <w:t>della</w:t>
      </w:r>
      <w:r>
        <w:rPr>
          <w:b w:val="0"/>
          <w:spacing w:val="-12"/>
        </w:rPr>
        <w:t> </w:t>
      </w:r>
      <w:r>
        <w:rPr>
          <w:b w:val="0"/>
        </w:rPr>
        <w:t>sensibilizza- zione.</w:t>
      </w:r>
      <w:r>
        <w:rPr>
          <w:b w:val="0"/>
          <w:spacing w:val="-13"/>
        </w:rPr>
        <w:t> </w:t>
      </w:r>
      <w:r>
        <w:rPr>
          <w:b w:val="0"/>
        </w:rPr>
        <w:t>Benché</w:t>
      </w:r>
      <w:r>
        <w:rPr>
          <w:b w:val="0"/>
          <w:spacing w:val="-12"/>
        </w:rPr>
        <w:t> </w:t>
      </w:r>
      <w:r>
        <w:rPr>
          <w:b w:val="0"/>
        </w:rPr>
        <w:t>non</w:t>
      </w:r>
      <w:r>
        <w:rPr>
          <w:b w:val="0"/>
          <w:spacing w:val="-12"/>
        </w:rPr>
        <w:t> </w:t>
      </w:r>
      <w:r>
        <w:rPr>
          <w:b w:val="0"/>
        </w:rPr>
        <w:t>tutti</w:t>
      </w:r>
      <w:r>
        <w:rPr>
          <w:b w:val="0"/>
          <w:spacing w:val="-12"/>
        </w:rPr>
        <w:t> </w:t>
      </w:r>
      <w:r>
        <w:rPr>
          <w:b w:val="0"/>
        </w:rPr>
        <w:t>questi</w:t>
      </w:r>
      <w:r>
        <w:rPr>
          <w:b w:val="0"/>
          <w:spacing w:val="-12"/>
        </w:rPr>
        <w:t> </w:t>
      </w:r>
      <w:r>
        <w:rPr>
          <w:b w:val="0"/>
        </w:rPr>
        <w:t>servizi</w:t>
      </w:r>
      <w:r>
        <w:rPr>
          <w:b w:val="0"/>
          <w:spacing w:val="-12"/>
        </w:rPr>
        <w:t> </w:t>
      </w:r>
      <w:r>
        <w:rPr>
          <w:b w:val="0"/>
        </w:rPr>
        <w:t>siano</w:t>
      </w:r>
      <w:r>
        <w:rPr>
          <w:b w:val="0"/>
          <w:spacing w:val="-12"/>
        </w:rPr>
        <w:t> </w:t>
      </w:r>
      <w:r>
        <w:rPr>
          <w:b w:val="0"/>
        </w:rPr>
        <w:t>associati</w:t>
      </w:r>
      <w:r>
        <w:rPr>
          <w:b w:val="0"/>
          <w:spacing w:val="-12"/>
        </w:rPr>
        <w:t> </w:t>
      </w:r>
      <w:r>
        <w:rPr>
          <w:b w:val="0"/>
        </w:rPr>
        <w:t>di- rettamente</w:t>
      </w:r>
      <w:r>
        <w:rPr>
          <w:b w:val="0"/>
          <w:spacing w:val="-13"/>
        </w:rPr>
        <w:t> </w:t>
      </w:r>
      <w:r>
        <w:rPr>
          <w:b w:val="0"/>
        </w:rPr>
        <w:t>all’implementazione</w:t>
      </w:r>
      <w:r>
        <w:rPr>
          <w:b w:val="0"/>
          <w:spacing w:val="-12"/>
        </w:rPr>
        <w:t> </w:t>
      </w:r>
      <w:r>
        <w:rPr>
          <w:b w:val="0"/>
        </w:rPr>
        <w:t>della</w:t>
      </w:r>
      <w:r>
        <w:rPr>
          <w:b w:val="0"/>
          <w:spacing w:val="-12"/>
        </w:rPr>
        <w:t> </w:t>
      </w:r>
      <w:r>
        <w:rPr>
          <w:b w:val="0"/>
        </w:rPr>
        <w:t>CDPD,</w:t>
      </w:r>
      <w:r>
        <w:rPr>
          <w:b w:val="0"/>
          <w:spacing w:val="-12"/>
        </w:rPr>
        <w:t> </w:t>
      </w:r>
      <w:r>
        <w:rPr>
          <w:b w:val="0"/>
        </w:rPr>
        <w:t>le</w:t>
      </w:r>
      <w:r>
        <w:rPr>
          <w:b w:val="0"/>
          <w:spacing w:val="-12"/>
        </w:rPr>
        <w:t> </w:t>
      </w:r>
      <w:r>
        <w:rPr>
          <w:b w:val="0"/>
        </w:rPr>
        <w:t>conqui- ste ottenute in passato da Procap sul piano giuridico e </w:t>
      </w:r>
      <w:r>
        <w:rPr>
          <w:b w:val="0"/>
          <w:spacing w:val="-4"/>
        </w:rPr>
        <w:t>socio-politico migliorano la vita quotidiana delle persone </w:t>
      </w:r>
      <w:r>
        <w:rPr>
          <w:b w:val="0"/>
        </w:rPr>
        <w:t>con disabilità e le aiutano a condurre un’esistenza più autodeterminata. Tali conquiste includono tra l’altro </w:t>
      </w:r>
      <w:r>
        <w:rPr>
          <w:b w:val="0"/>
          <w:spacing w:val="-4"/>
        </w:rPr>
        <w:t>l’aumento</w:t>
      </w:r>
      <w:r>
        <w:rPr>
          <w:b w:val="0"/>
          <w:spacing w:val="-5"/>
        </w:rPr>
        <w:t> </w:t>
      </w:r>
      <w:r>
        <w:rPr>
          <w:b w:val="0"/>
          <w:spacing w:val="-4"/>
        </w:rPr>
        <w:t>degli</w:t>
      </w:r>
      <w:r>
        <w:rPr>
          <w:b w:val="0"/>
          <w:spacing w:val="-5"/>
        </w:rPr>
        <w:t> </w:t>
      </w:r>
      <w:r>
        <w:rPr>
          <w:b w:val="0"/>
          <w:spacing w:val="-4"/>
        </w:rPr>
        <w:t>importi</w:t>
      </w:r>
      <w:r>
        <w:rPr>
          <w:b w:val="0"/>
          <w:spacing w:val="-5"/>
        </w:rPr>
        <w:t> </w:t>
      </w:r>
      <w:r>
        <w:rPr>
          <w:b w:val="0"/>
          <w:spacing w:val="-4"/>
        </w:rPr>
        <w:t>massimi</w:t>
      </w:r>
      <w:r>
        <w:rPr>
          <w:b w:val="0"/>
          <w:spacing w:val="-5"/>
        </w:rPr>
        <w:t> </w:t>
      </w:r>
      <w:r>
        <w:rPr>
          <w:b w:val="0"/>
          <w:spacing w:val="-4"/>
        </w:rPr>
        <w:t>riconosciuti</w:t>
      </w:r>
      <w:r>
        <w:rPr>
          <w:b w:val="0"/>
          <w:spacing w:val="-5"/>
        </w:rPr>
        <w:t> </w:t>
      </w:r>
      <w:r>
        <w:rPr>
          <w:b w:val="0"/>
          <w:spacing w:val="-4"/>
        </w:rPr>
        <w:t>per</w:t>
      </w:r>
      <w:r>
        <w:rPr>
          <w:b w:val="0"/>
          <w:spacing w:val="-5"/>
        </w:rPr>
        <w:t> </w:t>
      </w:r>
      <w:r>
        <w:rPr>
          <w:b w:val="0"/>
          <w:spacing w:val="-4"/>
        </w:rPr>
        <w:t>le</w:t>
      </w:r>
      <w:r>
        <w:rPr>
          <w:b w:val="0"/>
          <w:spacing w:val="-5"/>
        </w:rPr>
        <w:t> </w:t>
      </w:r>
      <w:r>
        <w:rPr>
          <w:b w:val="0"/>
          <w:spacing w:val="-4"/>
        </w:rPr>
        <w:t>spese </w:t>
      </w:r>
      <w:r>
        <w:rPr>
          <w:b w:val="0"/>
        </w:rPr>
        <w:t>di</w:t>
      </w:r>
      <w:r>
        <w:rPr>
          <w:b w:val="0"/>
          <w:spacing w:val="-13"/>
        </w:rPr>
        <w:t> </w:t>
      </w:r>
      <w:r>
        <w:rPr>
          <w:b w:val="0"/>
        </w:rPr>
        <w:t>affitto</w:t>
      </w:r>
      <w:r>
        <w:rPr>
          <w:b w:val="0"/>
          <w:spacing w:val="-12"/>
        </w:rPr>
        <w:t> </w:t>
      </w:r>
      <w:r>
        <w:rPr>
          <w:b w:val="0"/>
        </w:rPr>
        <w:t>nel</w:t>
      </w:r>
      <w:r>
        <w:rPr>
          <w:b w:val="0"/>
          <w:spacing w:val="-12"/>
        </w:rPr>
        <w:t> </w:t>
      </w:r>
      <w:r>
        <w:rPr>
          <w:b w:val="0"/>
        </w:rPr>
        <w:t>quadro</w:t>
      </w:r>
      <w:r>
        <w:rPr>
          <w:b w:val="0"/>
          <w:spacing w:val="-12"/>
        </w:rPr>
        <w:t> </w:t>
      </w:r>
      <w:r>
        <w:rPr>
          <w:b w:val="0"/>
        </w:rPr>
        <w:t>delle</w:t>
      </w:r>
      <w:r>
        <w:rPr>
          <w:b w:val="0"/>
          <w:spacing w:val="-12"/>
        </w:rPr>
        <w:t> </w:t>
      </w:r>
      <w:r>
        <w:rPr>
          <w:b w:val="0"/>
        </w:rPr>
        <w:t>prestazioni</w:t>
      </w:r>
      <w:r>
        <w:rPr>
          <w:b w:val="0"/>
          <w:spacing w:val="-12"/>
        </w:rPr>
        <w:t> </w:t>
      </w:r>
      <w:r>
        <w:rPr>
          <w:b w:val="0"/>
        </w:rPr>
        <w:t>complementari</w:t>
      </w:r>
      <w:r>
        <w:rPr>
          <w:b w:val="0"/>
          <w:spacing w:val="-12"/>
        </w:rPr>
        <w:t> </w:t>
      </w:r>
      <w:r>
        <w:rPr>
          <w:b w:val="0"/>
        </w:rPr>
        <w:t>e</w:t>
      </w:r>
      <w:r>
        <w:rPr>
          <w:b w:val="0"/>
          <w:spacing w:val="-12"/>
        </w:rPr>
        <w:t> </w:t>
      </w:r>
      <w:r>
        <w:rPr>
          <w:b w:val="0"/>
        </w:rPr>
        <w:t>i miglioramenti</w:t>
      </w:r>
      <w:r>
        <w:rPr>
          <w:b w:val="0"/>
          <w:spacing w:val="-13"/>
        </w:rPr>
        <w:t> </w:t>
      </w:r>
      <w:r>
        <w:rPr>
          <w:b w:val="0"/>
        </w:rPr>
        <w:t>legati</w:t>
      </w:r>
      <w:r>
        <w:rPr>
          <w:b w:val="0"/>
          <w:spacing w:val="-12"/>
        </w:rPr>
        <w:t> </w:t>
      </w:r>
      <w:r>
        <w:rPr>
          <w:b w:val="0"/>
        </w:rPr>
        <w:t>al</w:t>
      </w:r>
      <w:r>
        <w:rPr>
          <w:b w:val="0"/>
          <w:spacing w:val="-12"/>
        </w:rPr>
        <w:t> </w:t>
      </w:r>
      <w:r>
        <w:rPr>
          <w:b w:val="0"/>
        </w:rPr>
        <w:t>supplemento</w:t>
      </w:r>
      <w:r>
        <w:rPr>
          <w:b w:val="0"/>
          <w:spacing w:val="-12"/>
        </w:rPr>
        <w:t> </w:t>
      </w:r>
      <w:r>
        <w:rPr>
          <w:b w:val="0"/>
        </w:rPr>
        <w:t>per</w:t>
      </w:r>
      <w:r>
        <w:rPr>
          <w:b w:val="0"/>
          <w:spacing w:val="-12"/>
        </w:rPr>
        <w:t> </w:t>
      </w:r>
      <w:r>
        <w:rPr>
          <w:b w:val="0"/>
        </w:rPr>
        <w:t>cure</w:t>
      </w:r>
      <w:r>
        <w:rPr>
          <w:b w:val="0"/>
          <w:spacing w:val="-12"/>
        </w:rPr>
        <w:t> </w:t>
      </w:r>
      <w:r>
        <w:rPr>
          <w:b w:val="0"/>
        </w:rPr>
        <w:t>intensive.</w:t>
      </w:r>
    </w:p>
    <w:p>
      <w:pPr>
        <w:pStyle w:val="BodyText"/>
        <w:spacing w:line="261" w:lineRule="auto"/>
        <w:ind w:left="237" w:right="1129" w:firstLine="396"/>
        <w:jc w:val="both"/>
        <w:rPr>
          <w:b w:val="0"/>
        </w:rPr>
      </w:pPr>
      <w:r>
        <w:rPr>
          <w:b w:val="0"/>
        </w:rPr>
        <w:t>La battaglia per l’inclusione ha quindi molteplici forme, ma un unico obiettivo riassunto egregiamente dalle parole di Alexandre Jollien: «Lottare per i diritti delle persone con disabilità equivale a lottare per il bene dell’umanità».</w:t>
      </w:r>
    </w:p>
    <w:p>
      <w:pPr>
        <w:pStyle w:val="BodyText"/>
        <w:rPr>
          <w:b w:val="0"/>
        </w:rPr>
      </w:pPr>
    </w:p>
    <w:p>
      <w:pPr>
        <w:pStyle w:val="BodyText"/>
        <w:spacing w:before="7"/>
        <w:rPr>
          <w:b w:val="0"/>
          <w:sz w:val="13"/>
        </w:rPr>
      </w:pPr>
      <w:r>
        <w:rPr/>
        <w:pict>
          <v:shape style="position:absolute;margin-left:304.724396pt;margin-top:9.6251pt;width:233.9pt;height:.1pt;mso-position-horizontal-relative:page;mso-position-vertical-relative:paragraph;z-index:-15704576;mso-wrap-distance-left:0;mso-wrap-distance-right:0" id="docshape455" coordorigin="6094,193" coordsize="4678,0" path="m6094,193l10772,193e" filled="false" stroked="true" strokeweight="2pt" strokecolor="#000000">
            <v:path arrowok="t"/>
            <v:stroke dashstyle="solid"/>
            <w10:wrap type="topAndBottom"/>
          </v:shape>
        </w:pict>
      </w:r>
    </w:p>
    <w:p>
      <w:pPr>
        <w:spacing w:line="242" w:lineRule="exact" w:before="50"/>
        <w:ind w:left="237" w:right="0" w:firstLine="0"/>
        <w:jc w:val="left"/>
        <w:rPr>
          <w:rFonts w:ascii="GTWalsheimProBold"/>
          <w:b/>
          <w:sz w:val="19"/>
        </w:rPr>
      </w:pPr>
      <w:r>
        <w:rPr>
          <w:rFonts w:ascii="GTWalsheimProBold"/>
          <w:b/>
          <w:spacing w:val="-2"/>
          <w:sz w:val="19"/>
        </w:rPr>
        <w:t>Fonti</w:t>
      </w:r>
    </w:p>
    <w:p>
      <w:pPr>
        <w:pStyle w:val="ListParagraph"/>
        <w:numPr>
          <w:ilvl w:val="0"/>
          <w:numId w:val="2"/>
        </w:numPr>
        <w:tabs>
          <w:tab w:pos="337" w:val="left" w:leader="none"/>
        </w:tabs>
        <w:spacing w:line="238" w:lineRule="exact" w:before="0" w:after="0"/>
        <w:ind w:left="336" w:right="0" w:hanging="100"/>
        <w:jc w:val="left"/>
        <w:rPr>
          <w:b w:val="0"/>
          <w:sz w:val="19"/>
        </w:rPr>
      </w:pPr>
      <w:hyperlink r:id="rId153">
        <w:r>
          <w:rPr>
            <w:b w:val="0"/>
            <w:spacing w:val="-8"/>
            <w:sz w:val="19"/>
          </w:rPr>
          <w:t>https://www</w:t>
        </w:r>
      </w:hyperlink>
      <w:r>
        <w:rPr>
          <w:b w:val="0"/>
          <w:spacing w:val="-8"/>
          <w:sz w:val="19"/>
        </w:rPr>
        <w:t>.dfi</w:t>
      </w:r>
      <w:hyperlink r:id="rId153">
        <w:r>
          <w:rPr>
            <w:b w:val="0"/>
            <w:spacing w:val="-8"/>
            <w:sz w:val="19"/>
          </w:rPr>
          <w:t>.admin.ch</w:t>
        </w:r>
        <w:r>
          <w:rPr>
            <w:b w:val="0"/>
            <w:spacing w:val="-9"/>
            <w:sz w:val="19"/>
          </w:rPr>
          <w:t> </w:t>
        </w:r>
      </w:hyperlink>
      <w:r>
        <w:rPr>
          <w:b w:val="0"/>
          <w:spacing w:val="-8"/>
          <w:sz w:val="19"/>
        </w:rPr>
        <w:t>&gt;</w:t>
      </w:r>
      <w:r>
        <w:rPr>
          <w:b w:val="0"/>
          <w:spacing w:val="-9"/>
          <w:sz w:val="19"/>
        </w:rPr>
        <w:t> </w:t>
      </w:r>
      <w:r>
        <w:rPr>
          <w:b w:val="0"/>
          <w:spacing w:val="-8"/>
          <w:sz w:val="19"/>
        </w:rPr>
        <w:t>Convenzione</w:t>
      </w:r>
      <w:r>
        <w:rPr>
          <w:b w:val="0"/>
          <w:spacing w:val="-9"/>
          <w:sz w:val="19"/>
        </w:rPr>
        <w:t> </w:t>
      </w:r>
      <w:r>
        <w:rPr>
          <w:b w:val="0"/>
          <w:spacing w:val="-8"/>
          <w:sz w:val="19"/>
        </w:rPr>
        <w:t>delle</w:t>
      </w:r>
      <w:r>
        <w:rPr>
          <w:b w:val="0"/>
          <w:spacing w:val="-9"/>
          <w:sz w:val="19"/>
        </w:rPr>
        <w:t> </w:t>
      </w:r>
      <w:r>
        <w:rPr>
          <w:b w:val="0"/>
          <w:spacing w:val="-8"/>
          <w:sz w:val="19"/>
        </w:rPr>
        <w:t>Nazioni Unite</w:t>
      </w:r>
    </w:p>
    <w:p>
      <w:pPr>
        <w:pStyle w:val="ListParagraph"/>
        <w:numPr>
          <w:ilvl w:val="0"/>
          <w:numId w:val="2"/>
        </w:numPr>
        <w:tabs>
          <w:tab w:pos="352" w:val="left" w:leader="none"/>
        </w:tabs>
        <w:spacing w:line="240" w:lineRule="auto" w:before="1" w:after="0"/>
        <w:ind w:left="351" w:right="1763" w:hanging="114"/>
        <w:jc w:val="left"/>
        <w:rPr>
          <w:b w:val="0"/>
          <w:sz w:val="19"/>
        </w:rPr>
      </w:pPr>
      <w:hyperlink r:id="rId25">
        <w:r>
          <w:rPr>
            <w:b w:val="0"/>
            <w:sz w:val="19"/>
          </w:rPr>
          <w:t>www.inclusion-handicap.ch</w:t>
        </w:r>
      </w:hyperlink>
      <w:r>
        <w:rPr>
          <w:b w:val="0"/>
          <w:spacing w:val="-13"/>
          <w:sz w:val="19"/>
        </w:rPr>
        <w:t> </w:t>
      </w:r>
      <w:r>
        <w:rPr>
          <w:b w:val="0"/>
          <w:sz w:val="19"/>
        </w:rPr>
        <w:t>&gt;</w:t>
      </w:r>
      <w:r>
        <w:rPr>
          <w:b w:val="0"/>
          <w:spacing w:val="-12"/>
          <w:sz w:val="19"/>
        </w:rPr>
        <w:t> </w:t>
      </w:r>
      <w:r>
        <w:rPr>
          <w:b w:val="0"/>
          <w:sz w:val="19"/>
        </w:rPr>
        <w:t>Rapporto</w:t>
      </w:r>
      <w:r>
        <w:rPr>
          <w:b w:val="0"/>
          <w:spacing w:val="-12"/>
          <w:sz w:val="19"/>
        </w:rPr>
        <w:t> </w:t>
      </w:r>
      <w:r>
        <w:rPr>
          <w:b w:val="0"/>
          <w:sz w:val="19"/>
        </w:rPr>
        <w:t>ombra, disponibile in francese e tedesco</w:t>
      </w:r>
    </w:p>
    <w:p>
      <w:pPr>
        <w:pStyle w:val="ListParagraph"/>
        <w:numPr>
          <w:ilvl w:val="0"/>
          <w:numId w:val="2"/>
        </w:numPr>
        <w:tabs>
          <w:tab w:pos="348" w:val="left" w:leader="none"/>
        </w:tabs>
        <w:spacing w:line="240" w:lineRule="auto" w:before="1" w:after="0"/>
        <w:ind w:left="347" w:right="1504" w:hanging="110"/>
        <w:jc w:val="left"/>
        <w:rPr>
          <w:b w:val="0"/>
          <w:sz w:val="19"/>
        </w:rPr>
      </w:pPr>
      <w:hyperlink r:id="rId154">
        <w:r>
          <w:rPr>
            <w:b w:val="0"/>
            <w:spacing w:val="-4"/>
            <w:sz w:val="19"/>
          </w:rPr>
          <w:t>www.fondazionedirittiumani.ch/2020/12/03/i-diritti-</w:t>
        </w:r>
      </w:hyperlink>
      <w:r>
        <w:rPr>
          <w:b w:val="0"/>
          <w:spacing w:val="-4"/>
          <w:sz w:val="19"/>
        </w:rPr>
        <w:t> </w:t>
      </w:r>
      <w:r>
        <w:rPr>
          <w:b w:val="0"/>
          <w:spacing w:val="-2"/>
          <w:sz w:val="19"/>
        </w:rPr>
        <w:t>delle-persone-con-disabilita-in-formati-accessibili/</w:t>
      </w:r>
    </w:p>
    <w:p>
      <w:pPr>
        <w:pStyle w:val="ListParagraph"/>
        <w:numPr>
          <w:ilvl w:val="0"/>
          <w:numId w:val="2"/>
        </w:numPr>
        <w:tabs>
          <w:tab w:pos="352" w:val="left" w:leader="none"/>
        </w:tabs>
        <w:spacing w:line="240" w:lineRule="auto" w:before="1" w:after="0"/>
        <w:ind w:left="351" w:right="0" w:hanging="115"/>
        <w:jc w:val="left"/>
        <w:rPr>
          <w:b w:val="0"/>
          <w:sz w:val="19"/>
        </w:rPr>
      </w:pPr>
      <w:r>
        <w:rPr>
          <w:b w:val="0"/>
          <w:spacing w:val="-2"/>
          <w:sz w:val="19"/>
        </w:rPr>
        <w:t>Wikipedia</w:t>
      </w:r>
    </w:p>
    <w:p>
      <w:pPr>
        <w:pStyle w:val="ListParagraph"/>
        <w:numPr>
          <w:ilvl w:val="0"/>
          <w:numId w:val="2"/>
        </w:numPr>
        <w:tabs>
          <w:tab w:pos="352" w:val="left" w:leader="none"/>
        </w:tabs>
        <w:spacing w:line="240" w:lineRule="auto" w:before="1" w:after="0"/>
        <w:ind w:left="351" w:right="2024" w:hanging="114"/>
        <w:jc w:val="left"/>
        <w:rPr>
          <w:b w:val="0"/>
          <w:sz w:val="19"/>
        </w:rPr>
      </w:pPr>
      <w:r>
        <w:rPr>
          <w:b w:val="0"/>
          <w:sz w:val="19"/>
        </w:rPr>
        <w:t>Piano</w:t>
      </w:r>
      <w:r>
        <w:rPr>
          <w:b w:val="0"/>
          <w:spacing w:val="-7"/>
          <w:sz w:val="19"/>
        </w:rPr>
        <w:t> </w:t>
      </w:r>
      <w:r>
        <w:rPr>
          <w:b w:val="0"/>
          <w:sz w:val="19"/>
        </w:rPr>
        <w:t>d’azione</w:t>
      </w:r>
      <w:r>
        <w:rPr>
          <w:b w:val="0"/>
          <w:spacing w:val="-7"/>
          <w:sz w:val="19"/>
        </w:rPr>
        <w:t> </w:t>
      </w:r>
      <w:r>
        <w:rPr>
          <w:b w:val="0"/>
          <w:sz w:val="19"/>
        </w:rPr>
        <w:t>CDPD</w:t>
      </w:r>
      <w:r>
        <w:rPr>
          <w:b w:val="0"/>
          <w:spacing w:val="-7"/>
          <w:sz w:val="19"/>
        </w:rPr>
        <w:t> </w:t>
      </w:r>
      <w:r>
        <w:rPr>
          <w:b w:val="0"/>
          <w:sz w:val="19"/>
        </w:rPr>
        <w:t>2019</w:t>
      </w:r>
      <w:r>
        <w:rPr>
          <w:b w:val="0"/>
          <w:spacing w:val="-7"/>
          <w:sz w:val="19"/>
        </w:rPr>
        <w:t> </w:t>
      </w:r>
      <w:r>
        <w:rPr>
          <w:b w:val="0"/>
          <w:sz w:val="19"/>
        </w:rPr>
        <w:t>–</w:t>
      </w:r>
      <w:r>
        <w:rPr>
          <w:b w:val="0"/>
          <w:spacing w:val="-7"/>
          <w:sz w:val="19"/>
        </w:rPr>
        <w:t> </w:t>
      </w:r>
      <w:r>
        <w:rPr>
          <w:b w:val="0"/>
          <w:sz w:val="19"/>
        </w:rPr>
        <w:t>2023</w:t>
      </w:r>
      <w:r>
        <w:rPr>
          <w:b w:val="0"/>
          <w:spacing w:val="-7"/>
          <w:sz w:val="19"/>
        </w:rPr>
        <w:t> </w:t>
      </w:r>
      <w:r>
        <w:rPr>
          <w:b w:val="0"/>
          <w:sz w:val="19"/>
        </w:rPr>
        <w:t>di</w:t>
      </w:r>
      <w:r>
        <w:rPr>
          <w:b w:val="0"/>
          <w:spacing w:val="-7"/>
          <w:sz w:val="19"/>
        </w:rPr>
        <w:t> </w:t>
      </w:r>
      <w:r>
        <w:rPr>
          <w:b w:val="0"/>
          <w:sz w:val="19"/>
        </w:rPr>
        <w:t>INSOS, CURAVIVA e VAHS</w:t>
      </w:r>
    </w:p>
    <w:p>
      <w:pPr>
        <w:pStyle w:val="ListParagraph"/>
        <w:numPr>
          <w:ilvl w:val="0"/>
          <w:numId w:val="2"/>
        </w:numPr>
        <w:tabs>
          <w:tab w:pos="352" w:val="left" w:leader="none"/>
        </w:tabs>
        <w:spacing w:line="240" w:lineRule="auto" w:before="1" w:after="0"/>
        <w:ind w:left="351" w:right="1265" w:hanging="114"/>
        <w:jc w:val="left"/>
        <w:rPr>
          <w:b w:val="0"/>
          <w:sz w:val="19"/>
        </w:rPr>
      </w:pPr>
      <w:r>
        <w:rPr>
          <w:b w:val="0"/>
          <w:sz w:val="19"/>
        </w:rPr>
        <w:t>https://tinyurl.com/UnTrucJollien: «J’ai 1 truc à dire» («Ho</w:t>
      </w:r>
      <w:r>
        <w:rPr>
          <w:b w:val="0"/>
          <w:spacing w:val="-7"/>
          <w:sz w:val="19"/>
        </w:rPr>
        <w:t> </w:t>
      </w:r>
      <w:r>
        <w:rPr>
          <w:b w:val="0"/>
          <w:sz w:val="19"/>
        </w:rPr>
        <w:t>qualcosa</w:t>
      </w:r>
      <w:r>
        <w:rPr>
          <w:b w:val="0"/>
          <w:spacing w:val="-7"/>
          <w:sz w:val="19"/>
        </w:rPr>
        <w:t> </w:t>
      </w:r>
      <w:r>
        <w:rPr>
          <w:b w:val="0"/>
          <w:sz w:val="19"/>
        </w:rPr>
        <w:t>da</w:t>
      </w:r>
      <w:r>
        <w:rPr>
          <w:b w:val="0"/>
          <w:spacing w:val="-7"/>
          <w:sz w:val="19"/>
        </w:rPr>
        <w:t> </w:t>
      </w:r>
      <w:r>
        <w:rPr>
          <w:b w:val="0"/>
          <w:sz w:val="19"/>
        </w:rPr>
        <w:t>dire»).</w:t>
      </w:r>
      <w:r>
        <w:rPr>
          <w:b w:val="0"/>
          <w:spacing w:val="-7"/>
          <w:sz w:val="19"/>
        </w:rPr>
        <w:t> </w:t>
      </w:r>
      <w:r>
        <w:rPr>
          <w:b w:val="0"/>
          <w:sz w:val="19"/>
        </w:rPr>
        <w:t>Video</w:t>
      </w:r>
      <w:r>
        <w:rPr>
          <w:b w:val="0"/>
          <w:spacing w:val="-7"/>
          <w:sz w:val="19"/>
        </w:rPr>
        <w:t> </w:t>
      </w:r>
      <w:r>
        <w:rPr>
          <w:b w:val="0"/>
          <w:sz w:val="19"/>
        </w:rPr>
        <w:t>con</w:t>
      </w:r>
      <w:r>
        <w:rPr>
          <w:b w:val="0"/>
          <w:spacing w:val="-7"/>
          <w:sz w:val="19"/>
        </w:rPr>
        <w:t> </w:t>
      </w:r>
      <w:r>
        <w:rPr>
          <w:b w:val="0"/>
          <w:sz w:val="19"/>
        </w:rPr>
        <w:t>Alexandre</w:t>
      </w:r>
      <w:r>
        <w:rPr>
          <w:b w:val="0"/>
          <w:spacing w:val="-7"/>
          <w:sz w:val="19"/>
        </w:rPr>
        <w:t> </w:t>
      </w:r>
      <w:r>
        <w:rPr>
          <w:b w:val="0"/>
          <w:sz w:val="19"/>
        </w:rPr>
        <w:t>Jollien.</w:t>
      </w:r>
    </w:p>
    <w:p>
      <w:pPr>
        <w:spacing w:after="0" w:line="240" w:lineRule="auto"/>
        <w:jc w:val="left"/>
        <w:rPr>
          <w:sz w:val="19"/>
        </w:rPr>
        <w:sectPr>
          <w:type w:val="continuous"/>
          <w:pgSz w:w="11910" w:h="16840"/>
          <w:pgMar w:header="0" w:footer="0" w:top="240" w:bottom="280" w:left="0" w:right="0"/>
          <w:cols w:num="2" w:equalWidth="0">
            <w:col w:w="5817" w:space="40"/>
            <w:col w:w="6053"/>
          </w:cols>
        </w:sectPr>
      </w:pPr>
    </w:p>
    <w:p>
      <w:pPr>
        <w:pStyle w:val="BodyText"/>
        <w:spacing w:before="72"/>
        <w:ind w:left="1133"/>
        <w:rPr>
          <w:rFonts w:ascii="GTWalsheimProMedium"/>
          <w:b/>
        </w:rPr>
      </w:pPr>
      <w:bookmarkStart w:name="Pas de triage des personnes en situation" w:id="29"/>
      <w:bookmarkEnd w:id="29"/>
      <w:r>
        <w:rPr/>
      </w:r>
      <w:bookmarkStart w:name="_bookmark12" w:id="30"/>
      <w:bookmarkEnd w:id="30"/>
      <w:r>
        <w:rPr/>
      </w:r>
      <w:r>
        <w:rPr>
          <w:rFonts w:ascii="GTWalsheimProMedium"/>
          <w:b/>
        </w:rPr>
        <w:t>Carte</w:t>
      </w:r>
      <w:r>
        <w:rPr>
          <w:rFonts w:ascii="GTWalsheimProMedium"/>
          <w:b/>
          <w:spacing w:val="-2"/>
        </w:rPr>
        <w:t> blanche</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7"/>
        <w:rPr>
          <w:rFonts w:ascii="GTWalsheimProMedium"/>
          <w:b/>
          <w:sz w:val="24"/>
        </w:rPr>
      </w:pPr>
    </w:p>
    <w:p>
      <w:pPr>
        <w:pStyle w:val="BodyText"/>
        <w:ind w:left="1133" w:right="-58"/>
        <w:rPr>
          <w:rFonts w:ascii="GTWalsheimProMedium"/>
        </w:rPr>
      </w:pPr>
      <w:r>
        <w:rPr>
          <w:rFonts w:ascii="GTWalsheimProMedium"/>
        </w:rPr>
        <w:drawing>
          <wp:inline distT="0" distB="0" distL="0" distR="0">
            <wp:extent cx="1925818" cy="2340864"/>
            <wp:effectExtent l="0" t="0" r="0" b="0"/>
            <wp:docPr id="141" name="image117.jpeg"/>
            <wp:cNvGraphicFramePr>
              <a:graphicFrameLocks noChangeAspect="1"/>
            </wp:cNvGraphicFramePr>
            <a:graphic>
              <a:graphicData uri="http://schemas.openxmlformats.org/drawingml/2006/picture">
                <pic:pic>
                  <pic:nvPicPr>
                    <pic:cNvPr id="142" name="image117.jpeg"/>
                    <pic:cNvPicPr/>
                  </pic:nvPicPr>
                  <pic:blipFill>
                    <a:blip r:embed="rId156" cstate="print"/>
                    <a:stretch>
                      <a:fillRect/>
                    </a:stretch>
                  </pic:blipFill>
                  <pic:spPr>
                    <a:xfrm>
                      <a:off x="0" y="0"/>
                      <a:ext cx="1925818" cy="2340864"/>
                    </a:xfrm>
                    <a:prstGeom prst="rect">
                      <a:avLst/>
                    </a:prstGeom>
                  </pic:spPr>
                </pic:pic>
              </a:graphicData>
            </a:graphic>
          </wp:inline>
        </w:drawing>
      </w:r>
      <w:r>
        <w:rPr>
          <w:rFonts w:ascii="GTWalsheimProMedium"/>
        </w:rPr>
      </w:r>
    </w:p>
    <w:p>
      <w:pPr>
        <w:spacing w:before="111"/>
        <w:ind w:left="1142" w:right="996" w:firstLine="0"/>
        <w:jc w:val="left"/>
        <w:rPr>
          <w:rFonts w:ascii="GTWalsheimProLight" w:hAnsi="GTWalsheimProLight"/>
          <w:b w:val="0"/>
          <w:sz w:val="19"/>
        </w:rPr>
      </w:pPr>
      <w:r>
        <w:rPr>
          <w:rFonts w:ascii="GTWalsheimProLight" w:hAnsi="GTWalsheimProLight"/>
          <w:b w:val="0"/>
          <w:sz w:val="19"/>
        </w:rPr>
        <w:t>Laurent Duvanel Président</w:t>
      </w:r>
      <w:r>
        <w:rPr>
          <w:rFonts w:ascii="GTWalsheimProLight" w:hAnsi="GTWalsheimProLight"/>
          <w:b w:val="0"/>
          <w:spacing w:val="-13"/>
          <w:sz w:val="19"/>
        </w:rPr>
        <w:t> </w:t>
      </w:r>
      <w:r>
        <w:rPr>
          <w:rFonts w:ascii="GTWalsheimProLight" w:hAnsi="GTWalsheimProLight"/>
          <w:b w:val="0"/>
          <w:sz w:val="19"/>
        </w:rPr>
        <w:t>Procap</w:t>
      </w:r>
      <w:r>
        <w:rPr>
          <w:rFonts w:ascii="GTWalsheimProLight" w:hAnsi="GTWalsheimProLight"/>
          <w:b w:val="0"/>
          <w:spacing w:val="-12"/>
          <w:sz w:val="19"/>
        </w:rPr>
        <w:t> </w:t>
      </w:r>
      <w:r>
        <w:rPr>
          <w:rFonts w:ascii="GTWalsheimProLight" w:hAnsi="GTWalsheimProLight"/>
          <w:b w:val="0"/>
          <w:sz w:val="19"/>
        </w:rPr>
        <w:t>Suisse</w:t>
      </w:r>
    </w:p>
    <w:p>
      <w:pPr>
        <w:spacing w:line="240" w:lineRule="auto" w:before="6"/>
        <w:rPr>
          <w:rFonts w:ascii="GTWalsheimProLight"/>
          <w:b w:val="0"/>
          <w:sz w:val="60"/>
        </w:rPr>
      </w:pPr>
      <w:r>
        <w:rPr/>
        <w:br w:type="column"/>
      </w:r>
      <w:r>
        <w:rPr>
          <w:rFonts w:ascii="GTWalsheimProLight"/>
          <w:b w:val="0"/>
          <w:sz w:val="60"/>
        </w:rPr>
      </w:r>
    </w:p>
    <w:p>
      <w:pPr>
        <w:spacing w:line="218" w:lineRule="auto" w:before="0"/>
        <w:ind w:left="243" w:right="691" w:firstLine="0"/>
        <w:jc w:val="left"/>
        <w:rPr>
          <w:rFonts w:ascii="GTWalsheimProBold"/>
          <w:b/>
          <w:sz w:val="60"/>
        </w:rPr>
      </w:pPr>
      <w:r>
        <w:rPr>
          <w:rFonts w:ascii="GTWalsheimProBold"/>
          <w:b/>
          <w:sz w:val="60"/>
        </w:rPr>
        <w:t>Pas de triage des </w:t>
      </w:r>
      <w:r>
        <w:rPr>
          <w:rFonts w:ascii="GTWalsheimProBold"/>
          <w:b/>
          <w:spacing w:val="-4"/>
          <w:sz w:val="60"/>
        </w:rPr>
        <w:t>personnes</w:t>
      </w:r>
      <w:r>
        <w:rPr>
          <w:rFonts w:ascii="GTWalsheimProBold"/>
          <w:b/>
          <w:spacing w:val="-33"/>
          <w:sz w:val="60"/>
        </w:rPr>
        <w:t> </w:t>
      </w:r>
      <w:r>
        <w:rPr>
          <w:rFonts w:ascii="GTWalsheimProBold"/>
          <w:b/>
          <w:spacing w:val="-4"/>
          <w:sz w:val="60"/>
        </w:rPr>
        <w:t>en</w:t>
      </w:r>
      <w:r>
        <w:rPr>
          <w:rFonts w:ascii="GTWalsheimProBold"/>
          <w:b/>
          <w:spacing w:val="-32"/>
          <w:sz w:val="60"/>
        </w:rPr>
        <w:t> </w:t>
      </w:r>
      <w:r>
        <w:rPr>
          <w:rFonts w:ascii="GTWalsheimProBold"/>
          <w:b/>
          <w:spacing w:val="-4"/>
          <w:sz w:val="60"/>
        </w:rPr>
        <w:t>situations </w:t>
      </w:r>
      <w:r>
        <w:rPr>
          <w:rFonts w:ascii="GTWalsheimProBold"/>
          <w:b/>
          <w:sz w:val="60"/>
        </w:rPr>
        <w:t>de handicap !</w:t>
      </w:r>
    </w:p>
    <w:p>
      <w:pPr>
        <w:spacing w:line="237" w:lineRule="auto" w:before="353"/>
        <w:ind w:left="243" w:right="1148" w:firstLine="0"/>
        <w:jc w:val="left"/>
        <w:rPr>
          <w:rFonts w:ascii="GTWalsheimProLight" w:hAnsi="GTWalsheimProLight"/>
          <w:b w:val="0"/>
          <w:sz w:val="24"/>
        </w:rPr>
      </w:pPr>
      <w:r>
        <w:rPr>
          <w:rFonts w:ascii="GTWalsheimProLight" w:hAnsi="GTWalsheimProLight"/>
          <w:b w:val="0"/>
          <w:sz w:val="24"/>
        </w:rPr>
        <w:t>«</w:t>
      </w:r>
      <w:r>
        <w:rPr>
          <w:rFonts w:ascii="GTWalsheimProLight" w:hAnsi="GTWalsheimProLight"/>
          <w:b w:val="0"/>
          <w:spacing w:val="-3"/>
          <w:sz w:val="24"/>
        </w:rPr>
        <w:t> </w:t>
      </w:r>
      <w:r>
        <w:rPr>
          <w:rFonts w:ascii="GTWalsheimProLight" w:hAnsi="GTWalsheimProLight"/>
          <w:b w:val="0"/>
          <w:sz w:val="24"/>
        </w:rPr>
        <w:t>Triage</w:t>
      </w:r>
      <w:r>
        <w:rPr>
          <w:rFonts w:ascii="GTWalsheimProLight" w:hAnsi="GTWalsheimProLight"/>
          <w:b w:val="0"/>
          <w:spacing w:val="-3"/>
          <w:sz w:val="24"/>
        </w:rPr>
        <w:t> </w:t>
      </w:r>
      <w:r>
        <w:rPr>
          <w:rFonts w:ascii="GTWalsheimProLight" w:hAnsi="GTWalsheimProLight"/>
          <w:b w:val="0"/>
          <w:sz w:val="24"/>
        </w:rPr>
        <w:t>». Le mot rappelle les trains de marchandises CFF. Ici, rien à voir avec les chemins de fer. Il s’agit de triage</w:t>
      </w:r>
      <w:r>
        <w:rPr>
          <w:rFonts w:ascii="GTWalsheimProLight" w:hAnsi="GTWalsheimProLight"/>
          <w:b w:val="0"/>
          <w:spacing w:val="80"/>
          <w:w w:val="150"/>
          <w:sz w:val="24"/>
        </w:rPr>
        <w:t> </w:t>
      </w:r>
      <w:r>
        <w:rPr>
          <w:rFonts w:ascii="GTWalsheimProLight" w:hAnsi="GTWalsheimProLight"/>
          <w:b w:val="0"/>
          <w:sz w:val="24"/>
        </w:rPr>
        <w:t>des personnes entrant à l’hôpital en période de pandémie. Fin 2020, l’Académie suisse des sciences médicales (ASSM) avait</w:t>
      </w:r>
      <w:r>
        <w:rPr>
          <w:rFonts w:ascii="GTWalsheimProLight" w:hAnsi="GTWalsheimProLight"/>
          <w:b w:val="0"/>
          <w:spacing w:val="-16"/>
          <w:sz w:val="24"/>
        </w:rPr>
        <w:t> </w:t>
      </w:r>
      <w:r>
        <w:rPr>
          <w:rFonts w:ascii="GTWalsheimProLight" w:hAnsi="GTWalsheimProLight"/>
          <w:b w:val="0"/>
          <w:sz w:val="24"/>
        </w:rPr>
        <w:t>changé</w:t>
      </w:r>
      <w:r>
        <w:rPr>
          <w:rFonts w:ascii="GTWalsheimProLight" w:hAnsi="GTWalsheimProLight"/>
          <w:b w:val="0"/>
          <w:spacing w:val="-15"/>
          <w:sz w:val="24"/>
        </w:rPr>
        <w:t> </w:t>
      </w:r>
      <w:r>
        <w:rPr>
          <w:rFonts w:ascii="GTWalsheimProLight" w:hAnsi="GTWalsheimProLight"/>
          <w:b w:val="0"/>
          <w:sz w:val="24"/>
        </w:rPr>
        <w:t>ses</w:t>
      </w:r>
      <w:r>
        <w:rPr>
          <w:rFonts w:ascii="GTWalsheimProLight" w:hAnsi="GTWalsheimProLight"/>
          <w:b w:val="0"/>
          <w:spacing w:val="-15"/>
          <w:sz w:val="24"/>
        </w:rPr>
        <w:t> </w:t>
      </w:r>
      <w:r>
        <w:rPr>
          <w:rFonts w:ascii="GTWalsheimProLight" w:hAnsi="GTWalsheimProLight"/>
          <w:b w:val="0"/>
          <w:sz w:val="24"/>
        </w:rPr>
        <w:t>conditions</w:t>
      </w:r>
      <w:r>
        <w:rPr>
          <w:rFonts w:ascii="GTWalsheimProLight" w:hAnsi="GTWalsheimProLight"/>
          <w:b w:val="0"/>
          <w:spacing w:val="-16"/>
          <w:sz w:val="24"/>
        </w:rPr>
        <w:t> </w:t>
      </w:r>
      <w:r>
        <w:rPr>
          <w:rFonts w:ascii="GTWalsheimProLight" w:hAnsi="GTWalsheimProLight"/>
          <w:b w:val="0"/>
          <w:sz w:val="24"/>
        </w:rPr>
        <w:t>concernant</w:t>
      </w:r>
      <w:r>
        <w:rPr>
          <w:rFonts w:ascii="GTWalsheimProLight" w:hAnsi="GTWalsheimProLight"/>
          <w:b w:val="0"/>
          <w:spacing w:val="-15"/>
          <w:sz w:val="24"/>
        </w:rPr>
        <w:t> </w:t>
      </w:r>
      <w:r>
        <w:rPr>
          <w:rFonts w:ascii="GTWalsheimProLight" w:hAnsi="GTWalsheimProLight"/>
          <w:b w:val="0"/>
          <w:sz w:val="24"/>
        </w:rPr>
        <w:t>le</w:t>
      </w:r>
      <w:r>
        <w:rPr>
          <w:rFonts w:ascii="GTWalsheimProLight" w:hAnsi="GTWalsheimProLight"/>
          <w:b w:val="0"/>
          <w:spacing w:val="-15"/>
          <w:sz w:val="24"/>
        </w:rPr>
        <w:t> </w:t>
      </w:r>
      <w:r>
        <w:rPr>
          <w:rFonts w:ascii="GTWalsheimProLight" w:hAnsi="GTWalsheimProLight"/>
          <w:b w:val="0"/>
          <w:sz w:val="24"/>
        </w:rPr>
        <w:t>tri</w:t>
      </w:r>
      <w:r>
        <w:rPr>
          <w:rFonts w:ascii="GTWalsheimProLight" w:hAnsi="GTWalsheimProLight"/>
          <w:b w:val="0"/>
          <w:spacing w:val="-16"/>
          <w:sz w:val="24"/>
        </w:rPr>
        <w:t> </w:t>
      </w:r>
      <w:r>
        <w:rPr>
          <w:rFonts w:ascii="GTWalsheimProLight" w:hAnsi="GTWalsheimProLight"/>
          <w:b w:val="0"/>
          <w:sz w:val="24"/>
        </w:rPr>
        <w:t>des</w:t>
      </w:r>
      <w:r>
        <w:rPr>
          <w:rFonts w:ascii="GTWalsheimProLight" w:hAnsi="GTWalsheimProLight"/>
          <w:b w:val="0"/>
          <w:spacing w:val="-15"/>
          <w:sz w:val="24"/>
        </w:rPr>
        <w:t> </w:t>
      </w:r>
      <w:r>
        <w:rPr>
          <w:rFonts w:ascii="GTWalsheimProLight" w:hAnsi="GTWalsheimProLight"/>
          <w:b w:val="0"/>
          <w:sz w:val="24"/>
        </w:rPr>
        <w:t>patient·e·s, soit les critères appliqués en cas de saturation des soins intensifs. Selon ces conditions, un choix devait être fait entre « bons » malades (bonnes chances de guérison) et</w:t>
      </w:r>
    </w:p>
    <w:p>
      <w:pPr>
        <w:spacing w:line="237" w:lineRule="auto" w:before="5"/>
        <w:ind w:left="243" w:right="694" w:firstLine="0"/>
        <w:jc w:val="left"/>
        <w:rPr>
          <w:rFonts w:ascii="GTWalsheimProLight" w:hAnsi="GTWalsheimProLight"/>
          <w:b w:val="0"/>
          <w:sz w:val="24"/>
        </w:rPr>
      </w:pPr>
      <w:r>
        <w:rPr>
          <w:rFonts w:ascii="GTWalsheimProLight" w:hAnsi="GTWalsheimProLight"/>
          <w:b w:val="0"/>
          <w:sz w:val="24"/>
        </w:rPr>
        <w:t>«</w:t>
      </w:r>
      <w:r>
        <w:rPr>
          <w:rFonts w:ascii="GTWalsheimProLight" w:hAnsi="GTWalsheimProLight"/>
          <w:b w:val="0"/>
          <w:spacing w:val="-4"/>
          <w:sz w:val="24"/>
        </w:rPr>
        <w:t> </w:t>
      </w:r>
      <w:r>
        <w:rPr>
          <w:rFonts w:ascii="GTWalsheimProLight" w:hAnsi="GTWalsheimProLight"/>
          <w:b w:val="0"/>
          <w:sz w:val="24"/>
        </w:rPr>
        <w:t>mauvais</w:t>
      </w:r>
      <w:r>
        <w:rPr>
          <w:rFonts w:ascii="GTWalsheimProLight" w:hAnsi="GTWalsheimProLight"/>
          <w:b w:val="0"/>
          <w:spacing w:val="-4"/>
          <w:sz w:val="24"/>
        </w:rPr>
        <w:t> </w:t>
      </w:r>
      <w:r>
        <w:rPr>
          <w:rFonts w:ascii="GTWalsheimProLight" w:hAnsi="GTWalsheimProLight"/>
          <w:b w:val="0"/>
          <w:sz w:val="24"/>
        </w:rPr>
        <w:t>» malades (mauvais pronostic de survie à court terme).</w:t>
      </w:r>
      <w:r>
        <w:rPr>
          <w:rFonts w:ascii="GTWalsheimProLight" w:hAnsi="GTWalsheimProLight"/>
          <w:b w:val="0"/>
          <w:spacing w:val="40"/>
          <w:sz w:val="24"/>
        </w:rPr>
        <w:t> </w:t>
      </w:r>
      <w:r>
        <w:rPr>
          <w:rFonts w:ascii="GTWalsheimProLight" w:hAnsi="GTWalsheimProLight"/>
          <w:b w:val="0"/>
          <w:sz w:val="24"/>
        </w:rPr>
        <w:t>L’un</w:t>
      </w:r>
      <w:r>
        <w:rPr>
          <w:rFonts w:ascii="GTWalsheimProLight" w:hAnsi="GTWalsheimProLight"/>
          <w:b w:val="0"/>
          <w:spacing w:val="40"/>
          <w:sz w:val="24"/>
        </w:rPr>
        <w:t> </w:t>
      </w:r>
      <w:r>
        <w:rPr>
          <w:rFonts w:ascii="GTWalsheimProLight" w:hAnsi="GTWalsheimProLight"/>
          <w:b w:val="0"/>
          <w:sz w:val="24"/>
        </w:rPr>
        <w:t>des</w:t>
      </w:r>
      <w:r>
        <w:rPr>
          <w:rFonts w:ascii="GTWalsheimProLight" w:hAnsi="GTWalsheimProLight"/>
          <w:b w:val="0"/>
          <w:spacing w:val="40"/>
          <w:sz w:val="24"/>
        </w:rPr>
        <w:t> </w:t>
      </w:r>
      <w:r>
        <w:rPr>
          <w:rFonts w:ascii="GTWalsheimProLight" w:hAnsi="GTWalsheimProLight"/>
          <w:b w:val="0"/>
          <w:sz w:val="24"/>
        </w:rPr>
        <w:t>critères</w:t>
      </w:r>
      <w:r>
        <w:rPr>
          <w:rFonts w:ascii="GTWalsheimProLight" w:hAnsi="GTWalsheimProLight"/>
          <w:b w:val="0"/>
          <w:spacing w:val="40"/>
          <w:sz w:val="24"/>
        </w:rPr>
        <w:t> </w:t>
      </w:r>
      <w:r>
        <w:rPr>
          <w:rFonts w:ascii="GTWalsheimProLight" w:hAnsi="GTWalsheimProLight"/>
          <w:b w:val="0"/>
          <w:sz w:val="24"/>
        </w:rPr>
        <w:t>déterminant</w:t>
      </w:r>
      <w:r>
        <w:rPr>
          <w:rFonts w:ascii="GTWalsheimProLight" w:hAnsi="GTWalsheimProLight"/>
          <w:b w:val="0"/>
          <w:spacing w:val="40"/>
          <w:sz w:val="24"/>
        </w:rPr>
        <w:t> </w:t>
      </w:r>
      <w:r>
        <w:rPr>
          <w:rFonts w:ascii="GTWalsheimProLight" w:hAnsi="GTWalsheimProLight"/>
          <w:b w:val="0"/>
          <w:sz w:val="24"/>
        </w:rPr>
        <w:t>l’admission</w:t>
      </w:r>
      <w:r>
        <w:rPr>
          <w:rFonts w:ascii="GTWalsheimProLight" w:hAnsi="GTWalsheimProLight"/>
          <w:b w:val="0"/>
          <w:spacing w:val="40"/>
          <w:sz w:val="24"/>
        </w:rPr>
        <w:t> </w:t>
      </w:r>
      <w:r>
        <w:rPr>
          <w:rFonts w:ascii="GTWalsheimProLight" w:hAnsi="GTWalsheimProLight"/>
          <w:b w:val="0"/>
          <w:sz w:val="24"/>
        </w:rPr>
        <w:t>était</w:t>
      </w:r>
    </w:p>
    <w:p>
      <w:pPr>
        <w:spacing w:line="237" w:lineRule="auto" w:before="2"/>
        <w:ind w:left="243" w:right="694" w:firstLine="0"/>
        <w:jc w:val="left"/>
        <w:rPr>
          <w:rFonts w:ascii="GTWalsheimProLight" w:hAnsi="GTWalsheimProLight"/>
          <w:b w:val="0"/>
          <w:sz w:val="24"/>
        </w:rPr>
      </w:pPr>
      <w:r>
        <w:rPr>
          <w:rFonts w:ascii="GTWalsheimProLight" w:hAnsi="GTWalsheimProLight"/>
          <w:b w:val="0"/>
          <w:sz w:val="24"/>
        </w:rPr>
        <w:t>«</w:t>
      </w:r>
      <w:r>
        <w:rPr>
          <w:rFonts w:ascii="GTWalsheimProLight" w:hAnsi="GTWalsheimProLight"/>
          <w:b w:val="0"/>
          <w:spacing w:val="-2"/>
          <w:sz w:val="24"/>
        </w:rPr>
        <w:t> </w:t>
      </w:r>
      <w:r>
        <w:rPr>
          <w:rFonts w:ascii="GTWalsheimProLight" w:hAnsi="GTWalsheimProLight"/>
          <w:b w:val="0"/>
          <w:sz w:val="24"/>
        </w:rPr>
        <w:t>le niveau</w:t>
      </w:r>
      <w:r>
        <w:rPr>
          <w:rFonts w:ascii="GTWalsheimProLight" w:hAnsi="GTWalsheimProLight"/>
          <w:b w:val="0"/>
          <w:spacing w:val="-4"/>
          <w:sz w:val="24"/>
        </w:rPr>
        <w:t> </w:t>
      </w:r>
      <w:r>
        <w:rPr>
          <w:rFonts w:ascii="GTWalsheimProLight" w:hAnsi="GTWalsheimProLight"/>
          <w:b w:val="0"/>
          <w:sz w:val="24"/>
        </w:rPr>
        <w:t>de</w:t>
      </w:r>
      <w:r>
        <w:rPr>
          <w:rFonts w:ascii="GTWalsheimProLight" w:hAnsi="GTWalsheimProLight"/>
          <w:b w:val="0"/>
          <w:spacing w:val="-4"/>
          <w:sz w:val="24"/>
        </w:rPr>
        <w:t> </w:t>
      </w:r>
      <w:r>
        <w:rPr>
          <w:rFonts w:ascii="GTWalsheimProLight" w:hAnsi="GTWalsheimProLight"/>
          <w:b w:val="0"/>
          <w:sz w:val="24"/>
        </w:rPr>
        <w:t>fragilité</w:t>
      </w:r>
      <w:r>
        <w:rPr>
          <w:rFonts w:ascii="GTWalsheimProLight" w:hAnsi="GTWalsheimProLight"/>
          <w:b w:val="0"/>
          <w:spacing w:val="-4"/>
          <w:sz w:val="24"/>
        </w:rPr>
        <w:t> </w:t>
      </w:r>
      <w:r>
        <w:rPr>
          <w:rFonts w:ascii="GTWalsheimProLight" w:hAnsi="GTWalsheimProLight"/>
          <w:b w:val="0"/>
          <w:sz w:val="24"/>
        </w:rPr>
        <w:t>selon</w:t>
      </w:r>
      <w:r>
        <w:rPr>
          <w:rFonts w:ascii="GTWalsheimProLight" w:hAnsi="GTWalsheimProLight"/>
          <w:b w:val="0"/>
          <w:spacing w:val="-4"/>
          <w:sz w:val="24"/>
        </w:rPr>
        <w:t> </w:t>
      </w:r>
      <w:r>
        <w:rPr>
          <w:rFonts w:ascii="GTWalsheimProLight" w:hAnsi="GTWalsheimProLight"/>
          <w:b w:val="0"/>
          <w:sz w:val="24"/>
        </w:rPr>
        <w:t>le</w:t>
      </w:r>
      <w:r>
        <w:rPr>
          <w:rFonts w:ascii="GTWalsheimProLight" w:hAnsi="GTWalsheimProLight"/>
          <w:b w:val="0"/>
          <w:spacing w:val="-4"/>
          <w:sz w:val="24"/>
        </w:rPr>
        <w:t> </w:t>
      </w:r>
      <w:r>
        <w:rPr>
          <w:rFonts w:ascii="GTWalsheimProLight" w:hAnsi="GTWalsheimProLight"/>
          <w:b w:val="0"/>
          <w:sz w:val="24"/>
        </w:rPr>
        <w:t>degré</w:t>
      </w:r>
      <w:r>
        <w:rPr>
          <w:rFonts w:ascii="GTWalsheimProLight" w:hAnsi="GTWalsheimProLight"/>
          <w:b w:val="0"/>
          <w:spacing w:val="-4"/>
          <w:sz w:val="24"/>
        </w:rPr>
        <w:t> </w:t>
      </w:r>
      <w:r>
        <w:rPr>
          <w:rFonts w:ascii="GTWalsheimProLight" w:hAnsi="GTWalsheimProLight"/>
          <w:b w:val="0"/>
          <w:sz w:val="24"/>
        </w:rPr>
        <w:t>de</w:t>
      </w:r>
      <w:r>
        <w:rPr>
          <w:rFonts w:ascii="GTWalsheimProLight" w:hAnsi="GTWalsheimProLight"/>
          <w:b w:val="0"/>
          <w:spacing w:val="-4"/>
          <w:sz w:val="24"/>
        </w:rPr>
        <w:t> </w:t>
      </w:r>
      <w:r>
        <w:rPr>
          <w:rFonts w:ascii="GTWalsheimProLight" w:hAnsi="GTWalsheimProLight"/>
          <w:b w:val="0"/>
          <w:sz w:val="24"/>
        </w:rPr>
        <w:t>dépendance</w:t>
      </w:r>
      <w:r>
        <w:rPr>
          <w:rFonts w:ascii="GTWalsheimProLight" w:hAnsi="GTWalsheimProLight"/>
          <w:b w:val="0"/>
          <w:spacing w:val="-4"/>
          <w:sz w:val="24"/>
        </w:rPr>
        <w:t> </w:t>
      </w:r>
      <w:r>
        <w:rPr>
          <w:rFonts w:ascii="GTWalsheimProLight" w:hAnsi="GTWalsheimProLight"/>
          <w:b w:val="0"/>
          <w:sz w:val="24"/>
        </w:rPr>
        <w:t>par rapport à l’aide de tiers ».</w:t>
      </w:r>
    </w:p>
    <w:p>
      <w:pPr>
        <w:spacing w:line="237" w:lineRule="auto" w:before="1"/>
        <w:ind w:left="243" w:right="1148" w:firstLine="0"/>
        <w:jc w:val="left"/>
        <w:rPr>
          <w:rFonts w:ascii="GTWalsheimProLight" w:hAnsi="GTWalsheimProLight"/>
          <w:b w:val="0"/>
          <w:sz w:val="24"/>
        </w:rPr>
      </w:pPr>
      <w:r>
        <w:rPr>
          <w:rFonts w:ascii="GTWalsheimProLight" w:hAnsi="GTWalsheimProLight"/>
          <w:b w:val="0"/>
          <w:sz w:val="24"/>
        </w:rPr>
        <w:t>Inclusion Handicap, l’association faîtière des organisations suisses de personnes handicapées, avait alors réagi de manière tout à fait justifiée. Son argument</w:t>
      </w:r>
      <w:r>
        <w:rPr>
          <w:rFonts w:ascii="GTWalsheimProLight" w:hAnsi="GTWalsheimProLight"/>
          <w:b w:val="0"/>
          <w:spacing w:val="-1"/>
          <w:sz w:val="24"/>
        </w:rPr>
        <w:t> </w:t>
      </w:r>
      <w:r>
        <w:rPr>
          <w:rFonts w:ascii="GTWalsheimProLight" w:hAnsi="GTWalsheimProLight"/>
          <w:b w:val="0"/>
          <w:sz w:val="24"/>
        </w:rPr>
        <w:t>: il n’y a pas de lien entre la dépendance par rapport à l’aide de tiers lors des activités de la vie quotidienne et les chances de survie des personnes concernées.</w:t>
      </w:r>
    </w:p>
    <w:p>
      <w:pPr>
        <w:spacing w:line="237" w:lineRule="auto" w:before="4"/>
        <w:ind w:left="243" w:right="850" w:firstLine="0"/>
        <w:jc w:val="left"/>
        <w:rPr>
          <w:rFonts w:ascii="GTWalsheimProLight" w:hAnsi="GTWalsheimProLight"/>
          <w:b w:val="0"/>
          <w:sz w:val="24"/>
        </w:rPr>
      </w:pPr>
      <w:r>
        <w:rPr>
          <w:rFonts w:ascii="GTWalsheimProLight" w:hAnsi="GTWalsheimProLight"/>
          <w:b w:val="0"/>
          <w:sz w:val="24"/>
        </w:rPr>
        <w:t>Pour</w:t>
      </w:r>
      <w:r>
        <w:rPr>
          <w:rFonts w:ascii="GTWalsheimProLight" w:hAnsi="GTWalsheimProLight"/>
          <w:b w:val="0"/>
          <w:spacing w:val="-3"/>
          <w:sz w:val="24"/>
        </w:rPr>
        <w:t> </w:t>
      </w:r>
      <w:r>
        <w:rPr>
          <w:rFonts w:ascii="GTWalsheimProLight" w:hAnsi="GTWalsheimProLight"/>
          <w:b w:val="0"/>
          <w:sz w:val="24"/>
        </w:rPr>
        <w:t>le</w:t>
      </w:r>
      <w:r>
        <w:rPr>
          <w:rFonts w:ascii="GTWalsheimProLight" w:hAnsi="GTWalsheimProLight"/>
          <w:b w:val="0"/>
          <w:spacing w:val="-3"/>
          <w:sz w:val="24"/>
        </w:rPr>
        <w:t> </w:t>
      </w:r>
      <w:r>
        <w:rPr>
          <w:rFonts w:ascii="GTWalsheimProLight" w:hAnsi="GTWalsheimProLight"/>
          <w:b w:val="0"/>
          <w:sz w:val="24"/>
        </w:rPr>
        <w:t>soulagement</w:t>
      </w:r>
      <w:r>
        <w:rPr>
          <w:rFonts w:ascii="GTWalsheimProLight" w:hAnsi="GTWalsheimProLight"/>
          <w:b w:val="0"/>
          <w:spacing w:val="-3"/>
          <w:sz w:val="24"/>
        </w:rPr>
        <w:t> </w:t>
      </w:r>
      <w:r>
        <w:rPr>
          <w:rFonts w:ascii="GTWalsheimProLight" w:hAnsi="GTWalsheimProLight"/>
          <w:b w:val="0"/>
          <w:sz w:val="24"/>
        </w:rPr>
        <w:t>de</w:t>
      </w:r>
      <w:r>
        <w:rPr>
          <w:rFonts w:ascii="GTWalsheimProLight" w:hAnsi="GTWalsheimProLight"/>
          <w:b w:val="0"/>
          <w:spacing w:val="-3"/>
          <w:sz w:val="24"/>
        </w:rPr>
        <w:t> </w:t>
      </w:r>
      <w:r>
        <w:rPr>
          <w:rFonts w:ascii="GTWalsheimProLight" w:hAnsi="GTWalsheimProLight"/>
          <w:b w:val="0"/>
          <w:sz w:val="24"/>
        </w:rPr>
        <w:t>toutes</w:t>
      </w:r>
      <w:r>
        <w:rPr>
          <w:rFonts w:ascii="GTWalsheimProLight" w:hAnsi="GTWalsheimProLight"/>
          <w:b w:val="0"/>
          <w:spacing w:val="-3"/>
          <w:sz w:val="24"/>
        </w:rPr>
        <w:t> </w:t>
      </w:r>
      <w:r>
        <w:rPr>
          <w:rFonts w:ascii="GTWalsheimProLight" w:hAnsi="GTWalsheimProLight"/>
          <w:b w:val="0"/>
          <w:sz w:val="24"/>
        </w:rPr>
        <w:t>et</w:t>
      </w:r>
      <w:r>
        <w:rPr>
          <w:rFonts w:ascii="GTWalsheimProLight" w:hAnsi="GTWalsheimProLight"/>
          <w:b w:val="0"/>
          <w:spacing w:val="-3"/>
          <w:sz w:val="24"/>
        </w:rPr>
        <w:t> </w:t>
      </w:r>
      <w:r>
        <w:rPr>
          <w:rFonts w:ascii="GTWalsheimProLight" w:hAnsi="GTWalsheimProLight"/>
          <w:b w:val="0"/>
          <w:sz w:val="24"/>
        </w:rPr>
        <w:t>de</w:t>
      </w:r>
      <w:r>
        <w:rPr>
          <w:rFonts w:ascii="GTWalsheimProLight" w:hAnsi="GTWalsheimProLight"/>
          <w:b w:val="0"/>
          <w:spacing w:val="-3"/>
          <w:sz w:val="24"/>
        </w:rPr>
        <w:t> </w:t>
      </w:r>
      <w:r>
        <w:rPr>
          <w:rFonts w:ascii="GTWalsheimProLight" w:hAnsi="GTWalsheimProLight"/>
          <w:b w:val="0"/>
          <w:sz w:val="24"/>
        </w:rPr>
        <w:t>tous,</w:t>
      </w:r>
      <w:r>
        <w:rPr>
          <w:rFonts w:ascii="GTWalsheimProLight" w:hAnsi="GTWalsheimProLight"/>
          <w:b w:val="0"/>
          <w:spacing w:val="-3"/>
          <w:sz w:val="24"/>
        </w:rPr>
        <w:t> </w:t>
      </w:r>
      <w:r>
        <w:rPr>
          <w:rFonts w:ascii="GTWalsheimProLight" w:hAnsi="GTWalsheimProLight"/>
          <w:b w:val="0"/>
          <w:sz w:val="24"/>
        </w:rPr>
        <w:t>il</w:t>
      </w:r>
      <w:r>
        <w:rPr>
          <w:rFonts w:ascii="GTWalsheimProLight" w:hAnsi="GTWalsheimProLight"/>
          <w:b w:val="0"/>
          <w:spacing w:val="-3"/>
          <w:sz w:val="24"/>
        </w:rPr>
        <w:t> </w:t>
      </w:r>
      <w:r>
        <w:rPr>
          <w:rFonts w:ascii="GTWalsheimProLight" w:hAnsi="GTWalsheimProLight"/>
          <w:b w:val="0"/>
          <w:sz w:val="24"/>
        </w:rPr>
        <w:t>a</w:t>
      </w:r>
      <w:r>
        <w:rPr>
          <w:rFonts w:ascii="GTWalsheimProLight" w:hAnsi="GTWalsheimProLight"/>
          <w:b w:val="0"/>
          <w:spacing w:val="-3"/>
          <w:sz w:val="24"/>
        </w:rPr>
        <w:t> </w:t>
      </w:r>
      <w:r>
        <w:rPr>
          <w:rFonts w:ascii="GTWalsheimProLight" w:hAnsi="GTWalsheimProLight"/>
          <w:b w:val="0"/>
          <w:sz w:val="24"/>
        </w:rPr>
        <w:t>ensuite</w:t>
      </w:r>
      <w:r>
        <w:rPr>
          <w:rFonts w:ascii="GTWalsheimProLight" w:hAnsi="GTWalsheimProLight"/>
          <w:b w:val="0"/>
          <w:spacing w:val="-3"/>
          <w:sz w:val="24"/>
        </w:rPr>
        <w:t> </w:t>
      </w:r>
      <w:r>
        <w:rPr>
          <w:rFonts w:ascii="GTWalsheimProLight" w:hAnsi="GTWalsheimProLight"/>
          <w:b w:val="0"/>
          <w:sz w:val="24"/>
        </w:rPr>
        <w:t>été </w:t>
      </w:r>
      <w:r>
        <w:rPr>
          <w:rFonts w:ascii="GTWalsheimProLight" w:hAnsi="GTWalsheimProLight"/>
          <w:b w:val="0"/>
          <w:spacing w:val="-2"/>
          <w:sz w:val="24"/>
        </w:rPr>
        <w:t>décidé</w:t>
      </w:r>
      <w:r>
        <w:rPr>
          <w:rFonts w:ascii="GTWalsheimProLight" w:hAnsi="GTWalsheimProLight"/>
          <w:b w:val="0"/>
          <w:spacing w:val="-10"/>
          <w:sz w:val="24"/>
        </w:rPr>
        <w:t> </w:t>
      </w:r>
      <w:r>
        <w:rPr>
          <w:rFonts w:ascii="GTWalsheimProLight" w:hAnsi="GTWalsheimProLight"/>
          <w:b w:val="0"/>
          <w:spacing w:val="-2"/>
          <w:sz w:val="24"/>
        </w:rPr>
        <w:t>que</w:t>
      </w:r>
      <w:r>
        <w:rPr>
          <w:rFonts w:ascii="GTWalsheimProLight" w:hAnsi="GTWalsheimProLight"/>
          <w:b w:val="0"/>
          <w:spacing w:val="-10"/>
          <w:sz w:val="24"/>
        </w:rPr>
        <w:t> </w:t>
      </w:r>
      <w:r>
        <w:rPr>
          <w:rFonts w:ascii="GTWalsheimProLight" w:hAnsi="GTWalsheimProLight"/>
          <w:b w:val="0"/>
          <w:spacing w:val="-2"/>
          <w:sz w:val="24"/>
        </w:rPr>
        <w:t>les</w:t>
      </w:r>
      <w:r>
        <w:rPr>
          <w:rFonts w:ascii="GTWalsheimProLight" w:hAnsi="GTWalsheimProLight"/>
          <w:b w:val="0"/>
          <w:spacing w:val="-10"/>
          <w:sz w:val="24"/>
        </w:rPr>
        <w:t> </w:t>
      </w:r>
      <w:r>
        <w:rPr>
          <w:rFonts w:ascii="GTWalsheimProLight" w:hAnsi="GTWalsheimProLight"/>
          <w:b w:val="0"/>
          <w:spacing w:val="-2"/>
          <w:sz w:val="24"/>
        </w:rPr>
        <w:t>personnes</w:t>
      </w:r>
      <w:r>
        <w:rPr>
          <w:rFonts w:ascii="GTWalsheimProLight" w:hAnsi="GTWalsheimProLight"/>
          <w:b w:val="0"/>
          <w:spacing w:val="-10"/>
          <w:sz w:val="24"/>
        </w:rPr>
        <w:t> </w:t>
      </w:r>
      <w:r>
        <w:rPr>
          <w:rFonts w:ascii="GTWalsheimProLight" w:hAnsi="GTWalsheimProLight"/>
          <w:b w:val="0"/>
          <w:spacing w:val="-2"/>
          <w:sz w:val="24"/>
        </w:rPr>
        <w:t>en</w:t>
      </w:r>
      <w:r>
        <w:rPr>
          <w:rFonts w:ascii="GTWalsheimProLight" w:hAnsi="GTWalsheimProLight"/>
          <w:b w:val="0"/>
          <w:spacing w:val="-10"/>
          <w:sz w:val="24"/>
        </w:rPr>
        <w:t> </w:t>
      </w:r>
      <w:r>
        <w:rPr>
          <w:rFonts w:ascii="GTWalsheimProLight" w:hAnsi="GTWalsheimProLight"/>
          <w:b w:val="0"/>
          <w:spacing w:val="-2"/>
          <w:sz w:val="24"/>
        </w:rPr>
        <w:t>situations</w:t>
      </w:r>
      <w:r>
        <w:rPr>
          <w:rFonts w:ascii="GTWalsheimProLight" w:hAnsi="GTWalsheimProLight"/>
          <w:b w:val="0"/>
          <w:spacing w:val="-10"/>
          <w:sz w:val="24"/>
        </w:rPr>
        <w:t> </w:t>
      </w:r>
      <w:r>
        <w:rPr>
          <w:rFonts w:ascii="GTWalsheimProLight" w:hAnsi="GTWalsheimProLight"/>
          <w:b w:val="0"/>
          <w:spacing w:val="-2"/>
          <w:sz w:val="24"/>
        </w:rPr>
        <w:t>de</w:t>
      </w:r>
      <w:r>
        <w:rPr>
          <w:rFonts w:ascii="GTWalsheimProLight" w:hAnsi="GTWalsheimProLight"/>
          <w:b w:val="0"/>
          <w:spacing w:val="-10"/>
          <w:sz w:val="24"/>
        </w:rPr>
        <w:t> </w:t>
      </w:r>
      <w:r>
        <w:rPr>
          <w:rFonts w:ascii="GTWalsheimProLight" w:hAnsi="GTWalsheimProLight"/>
          <w:b w:val="0"/>
          <w:spacing w:val="-2"/>
          <w:sz w:val="24"/>
        </w:rPr>
        <w:t>handicap</w:t>
      </w:r>
      <w:r>
        <w:rPr>
          <w:rFonts w:ascii="GTWalsheimProLight" w:hAnsi="GTWalsheimProLight"/>
          <w:b w:val="0"/>
          <w:spacing w:val="-10"/>
          <w:sz w:val="24"/>
        </w:rPr>
        <w:t> </w:t>
      </w:r>
      <w:r>
        <w:rPr>
          <w:rFonts w:ascii="GTWalsheimProLight" w:hAnsi="GTWalsheimProLight"/>
          <w:b w:val="0"/>
          <w:spacing w:val="-2"/>
          <w:sz w:val="24"/>
        </w:rPr>
        <w:t>devaient être</w:t>
      </w:r>
      <w:r>
        <w:rPr>
          <w:rFonts w:ascii="GTWalsheimProLight" w:hAnsi="GTWalsheimProLight"/>
          <w:b w:val="0"/>
          <w:spacing w:val="-14"/>
          <w:sz w:val="24"/>
        </w:rPr>
        <w:t> </w:t>
      </w:r>
      <w:r>
        <w:rPr>
          <w:rFonts w:ascii="GTWalsheimProLight" w:hAnsi="GTWalsheimProLight"/>
          <w:b w:val="0"/>
          <w:spacing w:val="-2"/>
          <w:sz w:val="24"/>
        </w:rPr>
        <w:t>traitées</w:t>
      </w:r>
      <w:r>
        <w:rPr>
          <w:rFonts w:ascii="GTWalsheimProLight" w:hAnsi="GTWalsheimProLight"/>
          <w:b w:val="0"/>
          <w:spacing w:val="-13"/>
          <w:sz w:val="24"/>
        </w:rPr>
        <w:t> </w:t>
      </w:r>
      <w:r>
        <w:rPr>
          <w:rFonts w:ascii="GTWalsheimProLight" w:hAnsi="GTWalsheimProLight"/>
          <w:b w:val="0"/>
          <w:spacing w:val="-2"/>
          <w:sz w:val="24"/>
        </w:rPr>
        <w:t>comme</w:t>
      </w:r>
      <w:r>
        <w:rPr>
          <w:rFonts w:ascii="GTWalsheimProLight" w:hAnsi="GTWalsheimProLight"/>
          <w:b w:val="0"/>
          <w:spacing w:val="-13"/>
          <w:sz w:val="24"/>
        </w:rPr>
        <w:t> </w:t>
      </w:r>
      <w:r>
        <w:rPr>
          <w:rFonts w:ascii="GTWalsheimProLight" w:hAnsi="GTWalsheimProLight"/>
          <w:b w:val="0"/>
          <w:spacing w:val="-2"/>
          <w:sz w:val="24"/>
        </w:rPr>
        <w:t>toute</w:t>
      </w:r>
      <w:r>
        <w:rPr>
          <w:rFonts w:ascii="GTWalsheimProLight" w:hAnsi="GTWalsheimProLight"/>
          <w:b w:val="0"/>
          <w:spacing w:val="-14"/>
          <w:sz w:val="24"/>
        </w:rPr>
        <w:t> </w:t>
      </w:r>
      <w:r>
        <w:rPr>
          <w:rFonts w:ascii="GTWalsheimProLight" w:hAnsi="GTWalsheimProLight"/>
          <w:b w:val="0"/>
          <w:spacing w:val="-2"/>
          <w:sz w:val="24"/>
        </w:rPr>
        <w:t>autre</w:t>
      </w:r>
      <w:r>
        <w:rPr>
          <w:rFonts w:ascii="GTWalsheimProLight" w:hAnsi="GTWalsheimProLight"/>
          <w:b w:val="0"/>
          <w:spacing w:val="-13"/>
          <w:sz w:val="24"/>
        </w:rPr>
        <w:t> </w:t>
      </w:r>
      <w:r>
        <w:rPr>
          <w:rFonts w:ascii="GTWalsheimProLight" w:hAnsi="GTWalsheimProLight"/>
          <w:b w:val="0"/>
          <w:spacing w:val="-2"/>
          <w:sz w:val="24"/>
        </w:rPr>
        <w:t>personne</w:t>
      </w:r>
      <w:r>
        <w:rPr>
          <w:rFonts w:ascii="GTWalsheimProLight" w:hAnsi="GTWalsheimProLight"/>
          <w:b w:val="0"/>
          <w:spacing w:val="-13"/>
          <w:sz w:val="24"/>
        </w:rPr>
        <w:t> </w:t>
      </w:r>
      <w:r>
        <w:rPr>
          <w:rFonts w:ascii="GTWalsheimProLight" w:hAnsi="GTWalsheimProLight"/>
          <w:b w:val="0"/>
          <w:spacing w:val="-2"/>
          <w:sz w:val="24"/>
        </w:rPr>
        <w:t>malade</w:t>
      </w:r>
      <w:r>
        <w:rPr>
          <w:rFonts w:ascii="GTWalsheimProLight" w:hAnsi="GTWalsheimProLight"/>
          <w:b w:val="0"/>
          <w:spacing w:val="-14"/>
          <w:sz w:val="24"/>
        </w:rPr>
        <w:t> </w:t>
      </w:r>
      <w:r>
        <w:rPr>
          <w:rFonts w:ascii="GTWalsheimProLight" w:hAnsi="GTWalsheimProLight"/>
          <w:b w:val="0"/>
          <w:spacing w:val="-2"/>
          <w:sz w:val="24"/>
        </w:rPr>
        <w:t>lorsqu’elles </w:t>
      </w:r>
      <w:r>
        <w:rPr>
          <w:rFonts w:ascii="GTWalsheimProLight" w:hAnsi="GTWalsheimProLight"/>
          <w:b w:val="0"/>
          <w:sz w:val="24"/>
        </w:rPr>
        <w:t>ont</w:t>
      </w:r>
      <w:r>
        <w:rPr>
          <w:rFonts w:ascii="GTWalsheimProLight" w:hAnsi="GTWalsheimProLight"/>
          <w:b w:val="0"/>
          <w:spacing w:val="-4"/>
          <w:sz w:val="24"/>
        </w:rPr>
        <w:t> </w:t>
      </w:r>
      <w:r>
        <w:rPr>
          <w:rFonts w:ascii="GTWalsheimProLight" w:hAnsi="GTWalsheimProLight"/>
          <w:b w:val="0"/>
          <w:sz w:val="24"/>
        </w:rPr>
        <w:t>besoin</w:t>
      </w:r>
      <w:r>
        <w:rPr>
          <w:rFonts w:ascii="GTWalsheimProLight" w:hAnsi="GTWalsheimProLight"/>
          <w:b w:val="0"/>
          <w:spacing w:val="-4"/>
          <w:sz w:val="24"/>
        </w:rPr>
        <w:t> </w:t>
      </w:r>
      <w:r>
        <w:rPr>
          <w:rFonts w:ascii="GTWalsheimProLight" w:hAnsi="GTWalsheimProLight"/>
          <w:b w:val="0"/>
          <w:sz w:val="24"/>
        </w:rPr>
        <w:t>d’un</w:t>
      </w:r>
      <w:r>
        <w:rPr>
          <w:rFonts w:ascii="GTWalsheimProLight" w:hAnsi="GTWalsheimProLight"/>
          <w:b w:val="0"/>
          <w:spacing w:val="-4"/>
          <w:sz w:val="24"/>
        </w:rPr>
        <w:t> </w:t>
      </w:r>
      <w:r>
        <w:rPr>
          <w:rFonts w:ascii="GTWalsheimProLight" w:hAnsi="GTWalsheimProLight"/>
          <w:b w:val="0"/>
          <w:sz w:val="24"/>
        </w:rPr>
        <w:t>traitement</w:t>
      </w:r>
      <w:r>
        <w:rPr>
          <w:rFonts w:ascii="GTWalsheimProLight" w:hAnsi="GTWalsheimProLight"/>
          <w:b w:val="0"/>
          <w:spacing w:val="-4"/>
          <w:sz w:val="24"/>
        </w:rPr>
        <w:t> </w:t>
      </w:r>
      <w:r>
        <w:rPr>
          <w:rFonts w:ascii="GTWalsheimProLight" w:hAnsi="GTWalsheimProLight"/>
          <w:b w:val="0"/>
          <w:sz w:val="24"/>
        </w:rPr>
        <w:t>médical</w:t>
      </w:r>
      <w:r>
        <w:rPr>
          <w:rFonts w:ascii="GTWalsheimProLight" w:hAnsi="GTWalsheimProLight"/>
          <w:b w:val="0"/>
          <w:spacing w:val="-4"/>
          <w:sz w:val="24"/>
        </w:rPr>
        <w:t> </w:t>
      </w:r>
      <w:r>
        <w:rPr>
          <w:rFonts w:ascii="GTWalsheimProLight" w:hAnsi="GTWalsheimProLight"/>
          <w:b w:val="0"/>
          <w:sz w:val="24"/>
        </w:rPr>
        <w:t>intensif.</w:t>
      </w:r>
      <w:r>
        <w:rPr>
          <w:rFonts w:ascii="GTWalsheimProLight" w:hAnsi="GTWalsheimProLight"/>
          <w:b w:val="0"/>
          <w:spacing w:val="-4"/>
          <w:sz w:val="24"/>
        </w:rPr>
        <w:t> </w:t>
      </w:r>
      <w:r>
        <w:rPr>
          <w:rFonts w:ascii="GTWalsheimProLight" w:hAnsi="GTWalsheimProLight"/>
          <w:b w:val="0"/>
          <w:sz w:val="24"/>
        </w:rPr>
        <w:t>Heureusement</w:t>
      </w:r>
      <w:r>
        <w:rPr>
          <w:rFonts w:ascii="GTWalsheimProLight" w:hAnsi="GTWalsheimProLight"/>
          <w:b w:val="0"/>
          <w:spacing w:val="-17"/>
          <w:sz w:val="24"/>
        </w:rPr>
        <w:t> </w:t>
      </w:r>
      <w:r>
        <w:rPr>
          <w:rFonts w:ascii="GTWalsheimProLight" w:hAnsi="GTWalsheimProLight"/>
          <w:b w:val="0"/>
          <w:sz w:val="24"/>
        </w:rPr>
        <w:t>!</w:t>
      </w:r>
    </w:p>
    <w:p>
      <w:pPr>
        <w:spacing w:after="0" w:line="237" w:lineRule="auto"/>
        <w:jc w:val="left"/>
        <w:rPr>
          <w:rFonts w:ascii="GTWalsheimProLight" w:hAnsi="GTWalsheimProLight"/>
          <w:sz w:val="24"/>
        </w:rPr>
        <w:sectPr>
          <w:footerReference w:type="even" r:id="rId155"/>
          <w:pgSz w:w="11910" w:h="16840"/>
          <w:pgMar w:footer="0" w:header="0" w:top="260" w:bottom="0" w:left="0" w:right="0"/>
          <w:cols w:num="2" w:equalWidth="0">
            <w:col w:w="4158" w:space="40"/>
            <w:col w:w="7712"/>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spacing w:after="0"/>
        <w:rPr>
          <w:rFonts w:ascii="GTWalsheimProLight"/>
        </w:rPr>
        <w:sectPr>
          <w:type w:val="continuous"/>
          <w:pgSz w:w="11910" w:h="16840"/>
          <w:pgMar w:header="0" w:footer="0" w:top="240" w:bottom="280" w:left="0" w:right="0"/>
        </w:sectPr>
      </w:pPr>
    </w:p>
    <w:p>
      <w:pPr>
        <w:pStyle w:val="BodyText"/>
        <w:spacing w:before="10"/>
        <w:rPr>
          <w:rFonts w:ascii="GTWalsheimProLight"/>
          <w:b w:val="0"/>
          <w:sz w:val="19"/>
        </w:rPr>
      </w:pPr>
    </w:p>
    <w:p>
      <w:pPr>
        <w:spacing w:line="182" w:lineRule="exact" w:before="0"/>
        <w:ind w:left="1133" w:right="0" w:firstLine="0"/>
        <w:jc w:val="left"/>
        <w:rPr>
          <w:rFonts w:ascii="GTWalsheimProMedium"/>
          <w:b/>
          <w:sz w:val="15"/>
        </w:rPr>
      </w:pPr>
      <w:r>
        <w:rPr>
          <w:rFonts w:ascii="GTWalsheimProMedium"/>
          <w:b/>
          <w:spacing w:val="-2"/>
          <w:sz w:val="15"/>
        </w:rPr>
        <w:t>Impressum</w:t>
      </w:r>
    </w:p>
    <w:p>
      <w:pPr>
        <w:spacing w:line="228" w:lineRule="auto" w:before="5"/>
        <w:ind w:left="1133" w:right="39" w:firstLine="0"/>
        <w:jc w:val="both"/>
        <w:rPr>
          <w:rFonts w:ascii="GTWalsheimProLight" w:hAnsi="GTWalsheimProLight"/>
          <w:b w:val="0"/>
          <w:sz w:val="15"/>
        </w:rPr>
      </w:pPr>
      <w:r>
        <w:rPr>
          <w:rFonts w:ascii="GTWalsheimProMedium" w:hAnsi="GTWalsheimProMedium"/>
          <w:b/>
          <w:sz w:val="15"/>
        </w:rPr>
        <w:t>Editrice </w:t>
      </w:r>
      <w:r>
        <w:rPr>
          <w:rFonts w:ascii="GTWalsheimProLight" w:hAnsi="GTWalsheimProLight"/>
          <w:b w:val="0"/>
          <w:sz w:val="15"/>
        </w:rPr>
        <w:t>Procap Suisse </w:t>
      </w:r>
      <w:r>
        <w:rPr>
          <w:rFonts w:ascii="GTWalsheimProMedium" w:hAnsi="GTWalsheimProMedium"/>
          <w:b/>
          <w:sz w:val="15"/>
        </w:rPr>
        <w:t>Tirage </w:t>
      </w:r>
      <w:r>
        <w:rPr>
          <w:rFonts w:ascii="GTWalsheimProLight" w:hAnsi="GTWalsheimProLight"/>
          <w:b w:val="0"/>
          <w:sz w:val="15"/>
        </w:rPr>
        <w:t>24 500 (total, version française : 4600),</w:t>
      </w:r>
      <w:r>
        <w:rPr>
          <w:rFonts w:ascii="GTWalsheimProLight" w:hAnsi="GTWalsheimProLight"/>
          <w:b w:val="0"/>
          <w:spacing w:val="40"/>
          <w:sz w:val="15"/>
        </w:rPr>
        <w:t> </w:t>
      </w:r>
      <w:r>
        <w:rPr>
          <w:rFonts w:ascii="GTWalsheimProLight" w:hAnsi="GTWalsheimProLight"/>
          <w:b w:val="0"/>
          <w:sz w:val="15"/>
        </w:rPr>
        <w:t>parution quatre fois par année </w:t>
      </w:r>
      <w:r>
        <w:rPr>
          <w:rFonts w:ascii="GTWalsheimProMedium" w:hAnsi="GTWalsheimProMedium"/>
          <w:b/>
          <w:sz w:val="15"/>
        </w:rPr>
        <w:t>Edition et rédaction </w:t>
      </w:r>
      <w:r>
        <w:rPr>
          <w:rFonts w:ascii="GTWalsheimProLight" w:hAnsi="GTWalsheimProLight"/>
          <w:b w:val="0"/>
          <w:sz w:val="15"/>
        </w:rPr>
        <w:t>Magazine Procap,</w:t>
      </w:r>
      <w:r>
        <w:rPr>
          <w:rFonts w:ascii="GTWalsheimProLight" w:hAnsi="GTWalsheimProLight"/>
          <w:b w:val="0"/>
          <w:spacing w:val="40"/>
          <w:sz w:val="15"/>
        </w:rPr>
        <w:t> </w:t>
      </w:r>
      <w:r>
        <w:rPr>
          <w:rFonts w:ascii="GTWalsheimProLight" w:hAnsi="GTWalsheimProLight"/>
          <w:b w:val="0"/>
          <w:sz w:val="15"/>
        </w:rPr>
        <w:t>Frohburgstrasse</w:t>
      </w:r>
      <w:r>
        <w:rPr>
          <w:rFonts w:ascii="GTWalsheimProLight" w:hAnsi="GTWalsheimProLight"/>
          <w:b w:val="0"/>
          <w:spacing w:val="69"/>
          <w:sz w:val="15"/>
        </w:rPr>
        <w:t> </w:t>
      </w:r>
      <w:r>
        <w:rPr>
          <w:rFonts w:ascii="GTWalsheimProLight" w:hAnsi="GTWalsheimProLight"/>
          <w:b w:val="0"/>
          <w:sz w:val="15"/>
        </w:rPr>
        <w:t>4,</w:t>
      </w:r>
      <w:r>
        <w:rPr>
          <w:rFonts w:ascii="GTWalsheimProLight" w:hAnsi="GTWalsheimProLight"/>
          <w:b w:val="0"/>
          <w:spacing w:val="70"/>
          <w:sz w:val="15"/>
        </w:rPr>
        <w:t> </w:t>
      </w:r>
      <w:r>
        <w:rPr>
          <w:rFonts w:ascii="GTWalsheimProLight" w:hAnsi="GTWalsheimProLight"/>
          <w:b w:val="0"/>
          <w:sz w:val="15"/>
        </w:rPr>
        <w:t>4600</w:t>
      </w:r>
      <w:r>
        <w:rPr>
          <w:rFonts w:ascii="GTWalsheimProLight" w:hAnsi="GTWalsheimProLight"/>
          <w:b w:val="0"/>
          <w:spacing w:val="70"/>
          <w:sz w:val="15"/>
        </w:rPr>
        <w:t> </w:t>
      </w:r>
      <w:r>
        <w:rPr>
          <w:rFonts w:ascii="GTWalsheimProLight" w:hAnsi="GTWalsheimProLight"/>
          <w:b w:val="0"/>
          <w:sz w:val="15"/>
        </w:rPr>
        <w:t>Olten,</w:t>
      </w:r>
      <w:r>
        <w:rPr>
          <w:rFonts w:ascii="GTWalsheimProLight" w:hAnsi="GTWalsheimProLight"/>
          <w:b w:val="0"/>
          <w:spacing w:val="69"/>
          <w:sz w:val="15"/>
        </w:rPr>
        <w:t> </w:t>
      </w:r>
      <w:hyperlink r:id="rId157">
        <w:r>
          <w:rPr>
            <w:rFonts w:ascii="GTWalsheimProLight" w:hAnsi="GTWalsheimProLight"/>
            <w:b w:val="0"/>
            <w:sz w:val="15"/>
          </w:rPr>
          <w:t>info@procap.ch,</w:t>
        </w:r>
      </w:hyperlink>
      <w:r>
        <w:rPr>
          <w:rFonts w:ascii="GTWalsheimProLight" w:hAnsi="GTWalsheimProLight"/>
          <w:b w:val="0"/>
          <w:spacing w:val="70"/>
          <w:sz w:val="15"/>
        </w:rPr>
        <w:t> </w:t>
      </w:r>
      <w:r>
        <w:rPr>
          <w:rFonts w:ascii="GTWalsheimProLight" w:hAnsi="GTWalsheimProLight"/>
          <w:b w:val="0"/>
          <w:sz w:val="15"/>
        </w:rPr>
        <w:t>tél.</w:t>
      </w:r>
      <w:r>
        <w:rPr>
          <w:rFonts w:ascii="GTWalsheimProLight" w:hAnsi="GTWalsheimProLight"/>
          <w:b w:val="0"/>
          <w:spacing w:val="70"/>
          <w:sz w:val="15"/>
        </w:rPr>
        <w:t> </w:t>
      </w:r>
      <w:r>
        <w:rPr>
          <w:rFonts w:ascii="GTWalsheimProLight" w:hAnsi="GTWalsheimProLight"/>
          <w:b w:val="0"/>
          <w:sz w:val="15"/>
        </w:rPr>
        <w:t>062</w:t>
      </w:r>
      <w:r>
        <w:rPr>
          <w:rFonts w:ascii="GTWalsheimProLight" w:hAnsi="GTWalsheimProLight"/>
          <w:b w:val="0"/>
          <w:spacing w:val="69"/>
          <w:sz w:val="15"/>
        </w:rPr>
        <w:t> </w:t>
      </w:r>
      <w:r>
        <w:rPr>
          <w:rFonts w:ascii="GTWalsheimProLight" w:hAnsi="GTWalsheimProLight"/>
          <w:b w:val="0"/>
          <w:sz w:val="15"/>
        </w:rPr>
        <w:t>206</w:t>
      </w:r>
      <w:r>
        <w:rPr>
          <w:rFonts w:ascii="GTWalsheimProLight" w:hAnsi="GTWalsheimProLight"/>
          <w:b w:val="0"/>
          <w:spacing w:val="70"/>
          <w:sz w:val="15"/>
        </w:rPr>
        <w:t> </w:t>
      </w:r>
      <w:r>
        <w:rPr>
          <w:rFonts w:ascii="GTWalsheimProLight" w:hAnsi="GTWalsheimProLight"/>
          <w:b w:val="0"/>
          <w:sz w:val="15"/>
        </w:rPr>
        <w:t>88</w:t>
      </w:r>
      <w:r>
        <w:rPr>
          <w:rFonts w:ascii="GTWalsheimProLight" w:hAnsi="GTWalsheimProLight"/>
          <w:b w:val="0"/>
          <w:spacing w:val="70"/>
          <w:sz w:val="15"/>
        </w:rPr>
        <w:t> </w:t>
      </w:r>
      <w:r>
        <w:rPr>
          <w:rFonts w:ascii="GTWalsheimProLight" w:hAnsi="GTWalsheimProLight"/>
          <w:b w:val="0"/>
          <w:spacing w:val="-5"/>
          <w:sz w:val="15"/>
        </w:rPr>
        <w:t>88,</w:t>
      </w:r>
    </w:p>
    <w:p>
      <w:pPr>
        <w:spacing w:line="228" w:lineRule="auto" w:before="1"/>
        <w:ind w:left="1133" w:right="38" w:firstLine="0"/>
        <w:jc w:val="both"/>
        <w:rPr>
          <w:rFonts w:ascii="GTWalsheimProLight" w:hAnsi="GTWalsheimProLight"/>
          <w:b w:val="0"/>
          <w:sz w:val="15"/>
        </w:rPr>
      </w:pPr>
      <w:hyperlink r:id="rId49">
        <w:r>
          <w:rPr>
            <w:rFonts w:ascii="GTWalsheimProLight" w:hAnsi="GTWalsheimProLight"/>
            <w:b w:val="0"/>
            <w:sz w:val="15"/>
          </w:rPr>
          <w:t>www.procap.ch </w:t>
        </w:r>
      </w:hyperlink>
      <w:r>
        <w:rPr>
          <w:rFonts w:ascii="GTWalsheimProMedium" w:hAnsi="GTWalsheimProMedium"/>
          <w:b/>
          <w:sz w:val="15"/>
        </w:rPr>
        <w:t>Compte pour les dons </w:t>
      </w:r>
      <w:r>
        <w:rPr>
          <w:rFonts w:ascii="GTWalsheimProLight" w:hAnsi="GTWalsheimProLight"/>
          <w:b w:val="0"/>
          <w:sz w:val="15"/>
        </w:rPr>
        <w:t>IBAN CH86 0900 0000 4600 1809 1</w:t>
      </w:r>
      <w:r>
        <w:rPr>
          <w:rFonts w:ascii="GTWalsheimProLight" w:hAnsi="GTWalsheimProLight"/>
          <w:b w:val="0"/>
          <w:spacing w:val="40"/>
          <w:sz w:val="15"/>
        </w:rPr>
        <w:t> </w:t>
      </w:r>
      <w:r>
        <w:rPr>
          <w:rFonts w:ascii="GTWalsheimProMedium" w:hAnsi="GTWalsheimProMedium"/>
          <w:b/>
          <w:sz w:val="15"/>
        </w:rPr>
        <w:t>Direction de rédaction </w:t>
      </w:r>
      <w:r>
        <w:rPr>
          <w:rFonts w:ascii="GTWalsheimProLight" w:hAnsi="GTWalsheimProLight"/>
          <w:b w:val="0"/>
          <w:sz w:val="15"/>
        </w:rPr>
        <w:t>Sonja Wenger </w:t>
      </w:r>
      <w:r>
        <w:rPr>
          <w:rFonts w:ascii="GTWalsheimProMedium" w:hAnsi="GTWalsheimProMedium"/>
          <w:b/>
          <w:sz w:val="15"/>
        </w:rPr>
        <w:t>Ont collaboré à ce numéro </w:t>
      </w:r>
      <w:r>
        <w:rPr>
          <w:rFonts w:ascii="GTWalsheimProLight" w:hAnsi="GTWalsheimProLight"/>
          <w:b w:val="0"/>
          <w:sz w:val="15"/>
        </w:rPr>
        <w:t>Martin</w:t>
      </w:r>
      <w:r>
        <w:rPr>
          <w:rFonts w:ascii="GTWalsheimProLight" w:hAnsi="GTWalsheimProLight"/>
          <w:b w:val="0"/>
          <w:spacing w:val="40"/>
          <w:sz w:val="15"/>
        </w:rPr>
        <w:t> </w:t>
      </w:r>
      <w:r>
        <w:rPr>
          <w:rFonts w:ascii="GTWalsheimProLight" w:hAnsi="GTWalsheimProLight"/>
          <w:b w:val="0"/>
          <w:sz w:val="15"/>
        </w:rPr>
        <w:t>Boltshauser, Patrick Dubach, Laurent Duvanel, Sonja Hunziker, Franziska</w:t>
      </w:r>
      <w:r>
        <w:rPr>
          <w:rFonts w:ascii="GTWalsheimProLight" w:hAnsi="GTWalsheimProLight"/>
          <w:b w:val="0"/>
          <w:spacing w:val="40"/>
          <w:sz w:val="15"/>
        </w:rPr>
        <w:t> </w:t>
      </w:r>
      <w:r>
        <w:rPr>
          <w:rFonts w:ascii="GTWalsheimProLight" w:hAnsi="GTWalsheimProLight"/>
          <w:b w:val="0"/>
          <w:sz w:val="15"/>
        </w:rPr>
        <w:t>Lüthy, Silvan Meier-Rhein, Anna Pestalozzi, Ariane Tripet </w:t>
      </w:r>
      <w:r>
        <w:rPr>
          <w:rFonts w:ascii="GTWalsheimProMedium" w:hAnsi="GTWalsheimProMedium"/>
          <w:b/>
          <w:sz w:val="15"/>
        </w:rPr>
        <w:t>Traduction</w:t>
      </w:r>
      <w:r>
        <w:rPr>
          <w:rFonts w:ascii="GTWalsheimProMedium" w:hAnsi="GTWalsheimProMedium"/>
          <w:b/>
          <w:spacing w:val="40"/>
          <w:sz w:val="15"/>
        </w:rPr>
        <w:t> </w:t>
      </w:r>
      <w:r>
        <w:rPr>
          <w:rFonts w:ascii="GTWalsheimProLight" w:hAnsi="GTWalsheimProLight"/>
          <w:b w:val="0"/>
          <w:sz w:val="15"/>
        </w:rPr>
        <w:t>Andréane Leclercq, Flavia Molinari </w:t>
      </w:r>
      <w:r>
        <w:rPr>
          <w:rFonts w:ascii="GTWalsheimProMedium" w:hAnsi="GTWalsheimProMedium"/>
          <w:b/>
          <w:sz w:val="15"/>
        </w:rPr>
        <w:t>Page de titre </w:t>
      </w:r>
      <w:r>
        <w:rPr>
          <w:rFonts w:ascii="GTWalsheimProLight" w:hAnsi="GTWalsheimProLight"/>
          <w:b w:val="0"/>
          <w:sz w:val="15"/>
        </w:rPr>
        <w:t>Jan Zablonier </w:t>
      </w:r>
      <w:r>
        <w:rPr>
          <w:rFonts w:ascii="GTWalsheimProMedium" w:hAnsi="GTWalsheimProMedium"/>
          <w:b/>
          <w:sz w:val="15"/>
        </w:rPr>
        <w:t>Concept et</w:t>
      </w:r>
      <w:r>
        <w:rPr>
          <w:rFonts w:ascii="GTWalsheimProMedium" w:hAnsi="GTWalsheimProMedium"/>
          <w:b/>
          <w:spacing w:val="40"/>
          <w:sz w:val="15"/>
        </w:rPr>
        <w:t> </w:t>
      </w:r>
      <w:r>
        <w:rPr>
          <w:rFonts w:ascii="GTWalsheimProMedium" w:hAnsi="GTWalsheimProMedium"/>
          <w:b/>
          <w:sz w:val="15"/>
        </w:rPr>
        <w:t>layout </w:t>
      </w:r>
      <w:r>
        <w:rPr>
          <w:rFonts w:ascii="GTWalsheimProLight" w:hAnsi="GTWalsheimProLight"/>
          <w:b w:val="0"/>
          <w:sz w:val="15"/>
        </w:rPr>
        <w:t>Corinne Vonaesch </w:t>
      </w:r>
      <w:r>
        <w:rPr>
          <w:rFonts w:ascii="GTWalsheimProMedium" w:hAnsi="GTWalsheimProMedium"/>
          <w:b/>
          <w:sz w:val="15"/>
        </w:rPr>
        <w:t>Correction </w:t>
      </w:r>
      <w:r>
        <w:rPr>
          <w:rFonts w:ascii="GTWalsheimProLight" w:hAnsi="GTWalsheimProLight"/>
          <w:b w:val="0"/>
          <w:sz w:val="15"/>
        </w:rPr>
        <w:t>db Korrektorat, Bern Annonces Fach-</w:t>
      </w:r>
      <w:r>
        <w:rPr>
          <w:rFonts w:ascii="GTWalsheimProLight" w:hAnsi="GTWalsheimProLight"/>
          <w:b w:val="0"/>
          <w:spacing w:val="40"/>
          <w:sz w:val="15"/>
        </w:rPr>
        <w:t> </w:t>
      </w:r>
      <w:r>
        <w:rPr>
          <w:rFonts w:ascii="GTWalsheimProLight" w:hAnsi="GTWalsheimProLight"/>
          <w:b w:val="0"/>
          <w:sz w:val="15"/>
        </w:rPr>
        <w:t>medien,</w:t>
      </w:r>
      <w:r>
        <w:rPr>
          <w:rFonts w:ascii="GTWalsheimProLight" w:hAnsi="GTWalsheimProLight"/>
          <w:b w:val="0"/>
          <w:spacing w:val="17"/>
          <w:sz w:val="15"/>
        </w:rPr>
        <w:t> </w:t>
      </w:r>
      <w:r>
        <w:rPr>
          <w:rFonts w:ascii="GTWalsheimProLight" w:hAnsi="GTWalsheimProLight"/>
          <w:b w:val="0"/>
          <w:sz w:val="15"/>
        </w:rPr>
        <w:t>Zürichsee</w:t>
      </w:r>
      <w:r>
        <w:rPr>
          <w:rFonts w:ascii="GTWalsheimProLight" w:hAnsi="GTWalsheimProLight"/>
          <w:b w:val="0"/>
          <w:spacing w:val="18"/>
          <w:sz w:val="15"/>
        </w:rPr>
        <w:t> </w:t>
      </w:r>
      <w:r>
        <w:rPr>
          <w:rFonts w:ascii="GTWalsheimProLight" w:hAnsi="GTWalsheimProLight"/>
          <w:b w:val="0"/>
          <w:sz w:val="15"/>
        </w:rPr>
        <w:t>Werbe</w:t>
      </w:r>
      <w:r>
        <w:rPr>
          <w:rFonts w:ascii="GTWalsheimProLight" w:hAnsi="GTWalsheimProLight"/>
          <w:b w:val="0"/>
          <w:spacing w:val="18"/>
          <w:sz w:val="15"/>
        </w:rPr>
        <w:t> </w:t>
      </w:r>
      <w:r>
        <w:rPr>
          <w:rFonts w:ascii="GTWalsheimProLight" w:hAnsi="GTWalsheimProLight"/>
          <w:b w:val="0"/>
          <w:sz w:val="15"/>
        </w:rPr>
        <w:t>AG,</w:t>
      </w:r>
      <w:r>
        <w:rPr>
          <w:rFonts w:ascii="GTWalsheimProLight" w:hAnsi="GTWalsheimProLight"/>
          <w:b w:val="0"/>
          <w:spacing w:val="18"/>
          <w:sz w:val="15"/>
        </w:rPr>
        <w:t> </w:t>
      </w:r>
      <w:r>
        <w:rPr>
          <w:rFonts w:ascii="GTWalsheimProLight" w:hAnsi="GTWalsheimProLight"/>
          <w:b w:val="0"/>
          <w:sz w:val="15"/>
        </w:rPr>
        <w:t>Laubisrütistrasse</w:t>
      </w:r>
      <w:r>
        <w:rPr>
          <w:rFonts w:ascii="GTWalsheimProLight" w:hAnsi="GTWalsheimProLight"/>
          <w:b w:val="0"/>
          <w:spacing w:val="18"/>
          <w:sz w:val="15"/>
        </w:rPr>
        <w:t> </w:t>
      </w:r>
      <w:r>
        <w:rPr>
          <w:rFonts w:ascii="GTWalsheimProLight" w:hAnsi="GTWalsheimProLight"/>
          <w:b w:val="0"/>
          <w:sz w:val="15"/>
        </w:rPr>
        <w:t>44,</w:t>
      </w:r>
      <w:r>
        <w:rPr>
          <w:rFonts w:ascii="GTWalsheimProLight" w:hAnsi="GTWalsheimProLight"/>
          <w:b w:val="0"/>
          <w:spacing w:val="17"/>
          <w:sz w:val="15"/>
        </w:rPr>
        <w:t> </w:t>
      </w:r>
      <w:r>
        <w:rPr>
          <w:rFonts w:ascii="GTWalsheimProLight" w:hAnsi="GTWalsheimProLight"/>
          <w:b w:val="0"/>
          <w:sz w:val="15"/>
        </w:rPr>
        <w:t>8712</w:t>
      </w:r>
      <w:r>
        <w:rPr>
          <w:rFonts w:ascii="GTWalsheimProLight" w:hAnsi="GTWalsheimProLight"/>
          <w:b w:val="0"/>
          <w:spacing w:val="18"/>
          <w:sz w:val="15"/>
        </w:rPr>
        <w:t> </w:t>
      </w:r>
      <w:r>
        <w:rPr>
          <w:rFonts w:ascii="GTWalsheimProLight" w:hAnsi="GTWalsheimProLight"/>
          <w:b w:val="0"/>
          <w:sz w:val="15"/>
        </w:rPr>
        <w:t>Stäfa,</w:t>
      </w:r>
      <w:r>
        <w:rPr>
          <w:rFonts w:ascii="GTWalsheimProLight" w:hAnsi="GTWalsheimProLight"/>
          <w:b w:val="0"/>
          <w:spacing w:val="18"/>
          <w:sz w:val="15"/>
        </w:rPr>
        <w:t> </w:t>
      </w:r>
      <w:r>
        <w:rPr>
          <w:rFonts w:ascii="GTWalsheimProLight" w:hAnsi="GTWalsheimProLight"/>
          <w:b w:val="0"/>
          <w:sz w:val="15"/>
        </w:rPr>
        <w:t>tél.</w:t>
      </w:r>
      <w:r>
        <w:rPr>
          <w:rFonts w:ascii="GTWalsheimProLight" w:hAnsi="GTWalsheimProLight"/>
          <w:b w:val="0"/>
          <w:spacing w:val="18"/>
          <w:sz w:val="15"/>
        </w:rPr>
        <w:t> </w:t>
      </w:r>
      <w:r>
        <w:rPr>
          <w:rFonts w:ascii="GTWalsheimProLight" w:hAnsi="GTWalsheimProLight"/>
          <w:b w:val="0"/>
          <w:sz w:val="15"/>
        </w:rPr>
        <w:t>044</w:t>
      </w:r>
      <w:r>
        <w:rPr>
          <w:rFonts w:ascii="GTWalsheimProLight" w:hAnsi="GTWalsheimProLight"/>
          <w:b w:val="0"/>
          <w:spacing w:val="18"/>
          <w:sz w:val="15"/>
        </w:rPr>
        <w:t> </w:t>
      </w:r>
      <w:r>
        <w:rPr>
          <w:rFonts w:ascii="GTWalsheimProLight" w:hAnsi="GTWalsheimProLight"/>
          <w:b w:val="0"/>
          <w:spacing w:val="-5"/>
          <w:sz w:val="15"/>
        </w:rPr>
        <w:t>928</w:t>
      </w:r>
    </w:p>
    <w:p>
      <w:pPr>
        <w:spacing w:line="228" w:lineRule="auto" w:before="4"/>
        <w:ind w:left="1133" w:right="41" w:firstLine="0"/>
        <w:jc w:val="both"/>
        <w:rPr>
          <w:rFonts w:ascii="GTWalsheimProLight" w:hAnsi="GTWalsheimProLight"/>
          <w:b w:val="0"/>
          <w:sz w:val="15"/>
        </w:rPr>
      </w:pPr>
      <w:r>
        <w:rPr>
          <w:rFonts w:ascii="GTWalsheimProLight" w:hAnsi="GTWalsheimProLight"/>
          <w:b w:val="0"/>
          <w:sz w:val="15"/>
        </w:rPr>
        <w:t>56 11, </w:t>
      </w:r>
      <w:hyperlink r:id="rId158">
        <w:r>
          <w:rPr>
            <w:rFonts w:ascii="GTWalsheimProLight" w:hAnsi="GTWalsheimProLight"/>
            <w:b w:val="0"/>
            <w:sz w:val="15"/>
          </w:rPr>
          <w:t>info@fachmedien.ch</w:t>
        </w:r>
      </w:hyperlink>
      <w:r>
        <w:rPr>
          <w:rFonts w:ascii="GTWalsheimProLight" w:hAnsi="GTWalsheimProLight"/>
          <w:b w:val="0"/>
          <w:sz w:val="15"/>
        </w:rPr>
        <w:t> </w:t>
      </w:r>
      <w:r>
        <w:rPr>
          <w:rFonts w:ascii="GTWalsheimProMedium" w:hAnsi="GTWalsheimProMedium"/>
          <w:b/>
          <w:sz w:val="15"/>
        </w:rPr>
        <w:t>Impression et expédition </w:t>
      </w:r>
      <w:r>
        <w:rPr>
          <w:rFonts w:ascii="GTWalsheimProLight" w:hAnsi="GTWalsheimProLight"/>
          <w:b w:val="0"/>
          <w:sz w:val="15"/>
        </w:rPr>
        <w:t>Merkur Druck AG,</w:t>
      </w:r>
      <w:r>
        <w:rPr>
          <w:rFonts w:ascii="GTWalsheimProLight" w:hAnsi="GTWalsheimProLight"/>
          <w:b w:val="0"/>
          <w:spacing w:val="40"/>
          <w:sz w:val="15"/>
        </w:rPr>
        <w:t> </w:t>
      </w:r>
      <w:r>
        <w:rPr>
          <w:rFonts w:ascii="GTWalsheimProLight" w:hAnsi="GTWalsheimProLight"/>
          <w:b w:val="0"/>
          <w:sz w:val="15"/>
        </w:rPr>
        <w:t>Gaswerkstrasse</w:t>
      </w:r>
      <w:r>
        <w:rPr>
          <w:rFonts w:ascii="GTWalsheimProLight" w:hAnsi="GTWalsheimProLight"/>
          <w:b w:val="0"/>
          <w:spacing w:val="40"/>
          <w:sz w:val="15"/>
        </w:rPr>
        <w:t> </w:t>
      </w:r>
      <w:r>
        <w:rPr>
          <w:rFonts w:ascii="GTWalsheimProLight" w:hAnsi="GTWalsheimProLight"/>
          <w:b w:val="0"/>
          <w:sz w:val="15"/>
        </w:rPr>
        <w:t>56,</w:t>
      </w:r>
      <w:r>
        <w:rPr>
          <w:rFonts w:ascii="GTWalsheimProLight" w:hAnsi="GTWalsheimProLight"/>
          <w:b w:val="0"/>
          <w:spacing w:val="40"/>
          <w:sz w:val="15"/>
        </w:rPr>
        <w:t> </w:t>
      </w:r>
      <w:r>
        <w:rPr>
          <w:rFonts w:ascii="GTWalsheimProLight" w:hAnsi="GTWalsheimProLight"/>
          <w:b w:val="0"/>
          <w:sz w:val="15"/>
        </w:rPr>
        <w:t>4900</w:t>
      </w:r>
      <w:r>
        <w:rPr>
          <w:rFonts w:ascii="GTWalsheimProLight" w:hAnsi="GTWalsheimProLight"/>
          <w:b w:val="0"/>
          <w:spacing w:val="40"/>
          <w:sz w:val="15"/>
        </w:rPr>
        <w:t> </w:t>
      </w:r>
      <w:r>
        <w:rPr>
          <w:rFonts w:ascii="GTWalsheimProLight" w:hAnsi="GTWalsheimProLight"/>
          <w:b w:val="0"/>
          <w:sz w:val="15"/>
        </w:rPr>
        <w:t>Langenthal</w:t>
      </w:r>
      <w:r>
        <w:rPr>
          <w:rFonts w:ascii="GTWalsheimProLight" w:hAnsi="GTWalsheimProLight"/>
          <w:b w:val="0"/>
          <w:spacing w:val="40"/>
          <w:sz w:val="15"/>
        </w:rPr>
        <w:t> </w:t>
      </w:r>
      <w:r>
        <w:rPr>
          <w:rFonts w:ascii="GTWalsheimProMedium" w:hAnsi="GTWalsheimProMedium"/>
          <w:b/>
          <w:sz w:val="15"/>
        </w:rPr>
        <w:t>Changement</w:t>
      </w:r>
      <w:r>
        <w:rPr>
          <w:rFonts w:ascii="GTWalsheimProMedium" w:hAnsi="GTWalsheimProMedium"/>
          <w:b/>
          <w:spacing w:val="40"/>
          <w:sz w:val="15"/>
        </w:rPr>
        <w:t> </w:t>
      </w:r>
      <w:r>
        <w:rPr>
          <w:rFonts w:ascii="GTWalsheimProMedium" w:hAnsi="GTWalsheimProMedium"/>
          <w:b/>
          <w:sz w:val="15"/>
        </w:rPr>
        <w:t>d’adresse</w:t>
      </w:r>
      <w:r>
        <w:rPr>
          <w:rFonts w:ascii="GTWalsheimProMedium" w:hAnsi="GTWalsheimProMedium"/>
          <w:b/>
          <w:spacing w:val="40"/>
          <w:sz w:val="15"/>
        </w:rPr>
        <w:t> </w:t>
      </w:r>
      <w:r>
        <w:rPr>
          <w:rFonts w:ascii="GTWalsheimProLight" w:hAnsi="GTWalsheimProLight"/>
          <w:b w:val="0"/>
          <w:sz w:val="15"/>
        </w:rPr>
        <w:t>à</w:t>
      </w:r>
      <w:r>
        <w:rPr>
          <w:rFonts w:ascii="GTWalsheimProLight" w:hAnsi="GTWalsheimProLight"/>
          <w:b w:val="0"/>
          <w:spacing w:val="40"/>
          <w:sz w:val="15"/>
        </w:rPr>
        <w:t> </w:t>
      </w:r>
      <w:r>
        <w:rPr>
          <w:rFonts w:ascii="GTWalsheimProLight" w:hAnsi="GTWalsheimProLight"/>
          <w:b w:val="0"/>
          <w:sz w:val="15"/>
        </w:rPr>
        <w:t>signaler</w:t>
      </w:r>
      <w:r>
        <w:rPr>
          <w:rFonts w:ascii="GTWalsheimProLight" w:hAnsi="GTWalsheimProLight"/>
          <w:b w:val="0"/>
          <w:spacing w:val="40"/>
          <w:sz w:val="15"/>
        </w:rPr>
        <w:t> </w:t>
      </w:r>
      <w:r>
        <w:rPr>
          <w:rFonts w:ascii="GTWalsheimProLight" w:hAnsi="GTWalsheimProLight"/>
          <w:b w:val="0"/>
          <w:sz w:val="15"/>
        </w:rPr>
        <w:t>au Secrétariat romand de Procap, tél. 032 322 84 86 </w:t>
      </w:r>
      <w:r>
        <w:rPr>
          <w:rFonts w:ascii="GTWalsheimProMedium" w:hAnsi="GTWalsheimProMedium"/>
          <w:b/>
          <w:sz w:val="15"/>
        </w:rPr>
        <w:t>Abonnement </w:t>
      </w:r>
      <w:r>
        <w:rPr>
          <w:rFonts w:ascii="GTWalsheimProLight" w:hAnsi="GTWalsheimProLight"/>
          <w:b w:val="0"/>
          <w:sz w:val="15"/>
        </w:rPr>
        <w:t>non-</w:t>
      </w:r>
      <w:r>
        <w:rPr>
          <w:rFonts w:ascii="GTWalsheimProLight" w:hAnsi="GTWalsheimProLight"/>
          <w:b w:val="0"/>
          <w:spacing w:val="40"/>
          <w:sz w:val="15"/>
        </w:rPr>
        <w:t> </w:t>
      </w:r>
      <w:r>
        <w:rPr>
          <w:rFonts w:ascii="GTWalsheimProLight" w:hAnsi="GTWalsheimProLight"/>
          <w:b w:val="0"/>
          <w:sz w:val="15"/>
        </w:rPr>
        <w:t>membres</w:t>
      </w:r>
      <w:r>
        <w:rPr>
          <w:rFonts w:ascii="GTWalsheimProLight" w:hAnsi="GTWalsheimProLight"/>
          <w:b w:val="0"/>
          <w:spacing w:val="40"/>
          <w:sz w:val="15"/>
        </w:rPr>
        <w:t> </w:t>
      </w:r>
      <w:r>
        <w:rPr>
          <w:rFonts w:ascii="GTWalsheimProLight" w:hAnsi="GTWalsheimProLight"/>
          <w:b w:val="0"/>
          <w:sz w:val="15"/>
        </w:rPr>
        <w:t>(par</w:t>
      </w:r>
      <w:r>
        <w:rPr>
          <w:rFonts w:ascii="GTWalsheimProLight" w:hAnsi="GTWalsheimProLight"/>
          <w:b w:val="0"/>
          <w:spacing w:val="40"/>
          <w:sz w:val="15"/>
        </w:rPr>
        <w:t> </w:t>
      </w:r>
      <w:r>
        <w:rPr>
          <w:rFonts w:ascii="GTWalsheimProLight" w:hAnsi="GTWalsheimProLight"/>
          <w:b w:val="0"/>
          <w:sz w:val="15"/>
        </w:rPr>
        <w:t>année)</w:t>
      </w:r>
      <w:r>
        <w:rPr>
          <w:rFonts w:ascii="GTWalsheimProLight" w:hAnsi="GTWalsheimProLight"/>
          <w:b w:val="0"/>
          <w:spacing w:val="40"/>
          <w:sz w:val="15"/>
        </w:rPr>
        <w:t> </w:t>
      </w:r>
      <w:r>
        <w:rPr>
          <w:rFonts w:ascii="GTWalsheimProLight" w:hAnsi="GTWalsheimProLight"/>
          <w:b w:val="0"/>
          <w:sz w:val="15"/>
        </w:rPr>
        <w:t>CHF</w:t>
      </w:r>
      <w:r>
        <w:rPr>
          <w:rFonts w:ascii="GTWalsheimProLight" w:hAnsi="GTWalsheimProLight"/>
          <w:b w:val="0"/>
          <w:spacing w:val="40"/>
          <w:sz w:val="15"/>
        </w:rPr>
        <w:t> </w:t>
      </w:r>
      <w:r>
        <w:rPr>
          <w:rFonts w:ascii="GTWalsheimProLight" w:hAnsi="GTWalsheimProLight"/>
          <w:b w:val="0"/>
          <w:sz w:val="15"/>
        </w:rPr>
        <w:t>20.–,</w:t>
      </w:r>
      <w:r>
        <w:rPr>
          <w:rFonts w:ascii="GTWalsheimProLight" w:hAnsi="GTWalsheimProLight"/>
          <w:b w:val="0"/>
          <w:spacing w:val="40"/>
          <w:sz w:val="15"/>
        </w:rPr>
        <w:t> </w:t>
      </w:r>
      <w:r>
        <w:rPr>
          <w:rFonts w:ascii="GTWalsheimProLight" w:hAnsi="GTWalsheimProLight"/>
          <w:b w:val="0"/>
          <w:sz w:val="15"/>
        </w:rPr>
        <w:t>à</w:t>
      </w:r>
      <w:r>
        <w:rPr>
          <w:rFonts w:ascii="GTWalsheimProLight" w:hAnsi="GTWalsheimProLight"/>
          <w:b w:val="0"/>
          <w:spacing w:val="40"/>
          <w:sz w:val="15"/>
        </w:rPr>
        <w:t> </w:t>
      </w:r>
      <w:r>
        <w:rPr>
          <w:rFonts w:ascii="GTWalsheimProLight" w:hAnsi="GTWalsheimProLight"/>
          <w:b w:val="0"/>
          <w:sz w:val="15"/>
        </w:rPr>
        <w:t>l‘étranger</w:t>
      </w:r>
      <w:r>
        <w:rPr>
          <w:rFonts w:ascii="GTWalsheimProLight" w:hAnsi="GTWalsheimProLight"/>
          <w:b w:val="0"/>
          <w:spacing w:val="40"/>
          <w:sz w:val="15"/>
        </w:rPr>
        <w:t> </w:t>
      </w:r>
      <w:r>
        <w:rPr>
          <w:rFonts w:ascii="GTWalsheimProLight" w:hAnsi="GTWalsheimProLight"/>
          <w:b w:val="0"/>
          <w:sz w:val="15"/>
        </w:rPr>
        <w:t>CHF</w:t>
      </w:r>
      <w:r>
        <w:rPr>
          <w:rFonts w:ascii="GTWalsheimProLight" w:hAnsi="GTWalsheimProLight"/>
          <w:b w:val="0"/>
          <w:spacing w:val="40"/>
          <w:sz w:val="15"/>
        </w:rPr>
        <w:t> </w:t>
      </w:r>
      <w:r>
        <w:rPr>
          <w:rFonts w:ascii="GTWalsheimProLight" w:hAnsi="GTWalsheimProLight"/>
          <w:b w:val="0"/>
          <w:sz w:val="15"/>
        </w:rPr>
        <w:t>40.–,</w:t>
      </w:r>
      <w:r>
        <w:rPr>
          <w:rFonts w:ascii="GTWalsheimProLight" w:hAnsi="GTWalsheimProLight"/>
          <w:b w:val="0"/>
          <w:spacing w:val="40"/>
          <w:sz w:val="15"/>
        </w:rPr>
        <w:t> </w:t>
      </w:r>
      <w:r>
        <w:rPr>
          <w:rFonts w:ascii="GTWalsheimProLight" w:hAnsi="GTWalsheimProLight"/>
          <w:b w:val="0"/>
          <w:sz w:val="15"/>
        </w:rPr>
        <w:t>ISSN</w:t>
      </w:r>
      <w:r>
        <w:rPr>
          <w:rFonts w:ascii="GTWalsheimProLight" w:hAnsi="GTWalsheimProLight"/>
          <w:b w:val="0"/>
          <w:spacing w:val="40"/>
          <w:sz w:val="15"/>
        </w:rPr>
        <w:t> </w:t>
      </w:r>
      <w:r>
        <w:rPr>
          <w:rFonts w:ascii="GTWalsheimProLight" w:hAnsi="GTWalsheimProLight"/>
          <w:b w:val="0"/>
          <w:sz w:val="15"/>
        </w:rPr>
        <w:t>1664-4603</w:t>
      </w:r>
      <w:r>
        <w:rPr>
          <w:rFonts w:ascii="GTWalsheimProLight" w:hAnsi="GTWalsheimProLight"/>
          <w:b w:val="0"/>
          <w:spacing w:val="40"/>
          <w:sz w:val="15"/>
        </w:rPr>
        <w:t> </w:t>
      </w:r>
      <w:r>
        <w:rPr>
          <w:rFonts w:ascii="GTWalsheimProMedium" w:hAnsi="GTWalsheimProMedium"/>
          <w:b/>
          <w:sz w:val="15"/>
        </w:rPr>
        <w:t>Délai</w:t>
      </w:r>
      <w:r>
        <w:rPr>
          <w:rFonts w:ascii="GTWalsheimProMedium" w:hAnsi="GTWalsheimProMedium"/>
          <w:b/>
          <w:spacing w:val="31"/>
          <w:sz w:val="15"/>
        </w:rPr>
        <w:t> </w:t>
      </w:r>
      <w:r>
        <w:rPr>
          <w:rFonts w:ascii="GTWalsheimProMedium" w:hAnsi="GTWalsheimProMedium"/>
          <w:b/>
          <w:sz w:val="15"/>
        </w:rPr>
        <w:t>de</w:t>
      </w:r>
      <w:r>
        <w:rPr>
          <w:rFonts w:ascii="GTWalsheimProMedium" w:hAnsi="GTWalsheimProMedium"/>
          <w:b/>
          <w:spacing w:val="31"/>
          <w:sz w:val="15"/>
        </w:rPr>
        <w:t> </w:t>
      </w:r>
      <w:r>
        <w:rPr>
          <w:rFonts w:ascii="GTWalsheimProMedium" w:hAnsi="GTWalsheimProMedium"/>
          <w:b/>
          <w:sz w:val="15"/>
        </w:rPr>
        <w:t>rédaction</w:t>
      </w:r>
      <w:r>
        <w:rPr>
          <w:rFonts w:ascii="GTWalsheimProMedium" w:hAnsi="GTWalsheimProMedium"/>
          <w:b/>
          <w:spacing w:val="31"/>
          <w:sz w:val="15"/>
        </w:rPr>
        <w:t> </w:t>
      </w:r>
      <w:r>
        <w:rPr>
          <w:rFonts w:ascii="GTWalsheimProLight" w:hAnsi="GTWalsheimProLight"/>
          <w:b w:val="0"/>
          <w:sz w:val="15"/>
        </w:rPr>
        <w:t>du</w:t>
      </w:r>
      <w:r>
        <w:rPr>
          <w:rFonts w:ascii="GTWalsheimProLight" w:hAnsi="GTWalsheimProLight"/>
          <w:b w:val="0"/>
          <w:spacing w:val="31"/>
          <w:sz w:val="15"/>
        </w:rPr>
        <w:t> </w:t>
      </w:r>
      <w:r>
        <w:rPr>
          <w:rFonts w:ascii="GTWalsheimProLight" w:hAnsi="GTWalsheimProLight"/>
          <w:b w:val="0"/>
          <w:sz w:val="15"/>
        </w:rPr>
        <w:t>n°2/2022</w:t>
      </w:r>
      <w:r>
        <w:rPr>
          <w:rFonts w:ascii="GTWalsheimProLight" w:hAnsi="GTWalsheimProLight"/>
          <w:b w:val="0"/>
          <w:spacing w:val="31"/>
          <w:sz w:val="15"/>
        </w:rPr>
        <w:t> </w:t>
      </w:r>
      <w:r>
        <w:rPr>
          <w:rFonts w:ascii="GTWalsheimProLight" w:hAnsi="GTWalsheimProLight"/>
          <w:b w:val="0"/>
          <w:sz w:val="15"/>
        </w:rPr>
        <w:t>20</w:t>
      </w:r>
      <w:r>
        <w:rPr>
          <w:rFonts w:ascii="GTWalsheimProLight" w:hAnsi="GTWalsheimProLight"/>
          <w:b w:val="0"/>
          <w:spacing w:val="31"/>
          <w:sz w:val="15"/>
        </w:rPr>
        <w:t> </w:t>
      </w:r>
      <w:r>
        <w:rPr>
          <w:rFonts w:ascii="GTWalsheimProLight" w:hAnsi="GTWalsheimProLight"/>
          <w:b w:val="0"/>
          <w:sz w:val="15"/>
        </w:rPr>
        <w:t>avril</w:t>
      </w:r>
      <w:r>
        <w:rPr>
          <w:rFonts w:ascii="GTWalsheimProLight" w:hAnsi="GTWalsheimProLight"/>
          <w:b w:val="0"/>
          <w:spacing w:val="31"/>
          <w:sz w:val="15"/>
        </w:rPr>
        <w:t> </w:t>
      </w:r>
      <w:r>
        <w:rPr>
          <w:rFonts w:ascii="GTWalsheimProLight" w:hAnsi="GTWalsheimProLight"/>
          <w:b w:val="0"/>
          <w:sz w:val="15"/>
        </w:rPr>
        <w:t>2022,</w:t>
      </w:r>
      <w:r>
        <w:rPr>
          <w:rFonts w:ascii="GTWalsheimProLight" w:hAnsi="GTWalsheimProLight"/>
          <w:b w:val="0"/>
          <w:spacing w:val="31"/>
          <w:sz w:val="15"/>
        </w:rPr>
        <w:t> </w:t>
      </w:r>
      <w:r>
        <w:rPr>
          <w:rFonts w:ascii="GTWalsheimProLight" w:hAnsi="GTWalsheimProLight"/>
          <w:b w:val="0"/>
          <w:sz w:val="15"/>
        </w:rPr>
        <w:t>parution</w:t>
      </w:r>
      <w:r>
        <w:rPr>
          <w:rFonts w:ascii="GTWalsheimProLight" w:hAnsi="GTWalsheimProLight"/>
          <w:b w:val="0"/>
          <w:spacing w:val="31"/>
          <w:sz w:val="15"/>
        </w:rPr>
        <w:t> </w:t>
      </w:r>
      <w:r>
        <w:rPr>
          <w:rFonts w:ascii="GTWalsheimProLight" w:hAnsi="GTWalsheimProLight"/>
          <w:b w:val="0"/>
          <w:sz w:val="15"/>
        </w:rPr>
        <w:t>23</w:t>
      </w:r>
      <w:r>
        <w:rPr>
          <w:rFonts w:ascii="GTWalsheimProLight" w:hAnsi="GTWalsheimProLight"/>
          <w:b w:val="0"/>
          <w:spacing w:val="31"/>
          <w:sz w:val="15"/>
        </w:rPr>
        <w:t> </w:t>
      </w:r>
      <w:r>
        <w:rPr>
          <w:rFonts w:ascii="GTWalsheimProLight" w:hAnsi="GTWalsheimProLight"/>
          <w:b w:val="0"/>
          <w:sz w:val="15"/>
        </w:rPr>
        <w:t>mai</w:t>
      </w:r>
      <w:r>
        <w:rPr>
          <w:rFonts w:ascii="GTWalsheimProLight" w:hAnsi="GTWalsheimProLight"/>
          <w:b w:val="0"/>
          <w:spacing w:val="31"/>
          <w:sz w:val="15"/>
        </w:rPr>
        <w:t> </w:t>
      </w:r>
      <w:r>
        <w:rPr>
          <w:rFonts w:ascii="GTWalsheimProLight" w:hAnsi="GTWalsheimProLight"/>
          <w:b w:val="0"/>
          <w:sz w:val="15"/>
        </w:rPr>
        <w:t>2022.</w:t>
      </w:r>
    </w:p>
    <w:p>
      <w:pPr>
        <w:spacing w:line="240" w:lineRule="auto" w:before="0"/>
        <w:rPr>
          <w:rFonts w:ascii="GTWalsheimProLight"/>
          <w:b w:val="0"/>
          <w:sz w:val="20"/>
        </w:rPr>
      </w:pPr>
      <w:r>
        <w:rPr/>
        <w:br w:type="column"/>
      </w:r>
      <w:r>
        <w:rPr>
          <w:rFonts w:ascii="GTWalsheimProLight"/>
          <w:b w:val="0"/>
          <w:sz w:val="20"/>
        </w:rPr>
      </w:r>
    </w:p>
    <w:p>
      <w:pPr>
        <w:pStyle w:val="BodyText"/>
        <w:rPr>
          <w:rFonts w:ascii="GTWalsheimProLight"/>
          <w:b w:val="0"/>
        </w:rPr>
      </w:pPr>
    </w:p>
    <w:p>
      <w:pPr>
        <w:pStyle w:val="BodyText"/>
        <w:rPr>
          <w:rFonts w:ascii="GTWalsheimProLight"/>
          <w:b w:val="0"/>
        </w:rPr>
      </w:pPr>
    </w:p>
    <w:p>
      <w:pPr>
        <w:pStyle w:val="BodyText"/>
        <w:spacing w:before="12"/>
        <w:rPr>
          <w:rFonts w:ascii="GTWalsheimProLight"/>
          <w:b w:val="0"/>
          <w:sz w:val="12"/>
        </w:rPr>
      </w:pPr>
      <w:r>
        <w:rPr/>
        <w:drawing>
          <wp:anchor distT="0" distB="0" distL="0" distR="0" allowOverlap="1" layoutInCell="1" locked="0" behindDoc="0" simplePos="0" relativeHeight="50">
            <wp:simplePos x="0" y="0"/>
            <wp:positionH relativeFrom="page">
              <wp:posOffset>4920002</wp:posOffset>
            </wp:positionH>
            <wp:positionV relativeFrom="paragraph">
              <wp:posOffset>119091</wp:posOffset>
            </wp:positionV>
            <wp:extent cx="464441" cy="500062"/>
            <wp:effectExtent l="0" t="0" r="0" b="0"/>
            <wp:wrapTopAndBottom/>
            <wp:docPr id="143" name="image118.png"/>
            <wp:cNvGraphicFramePr>
              <a:graphicFrameLocks noChangeAspect="1"/>
            </wp:cNvGraphicFramePr>
            <a:graphic>
              <a:graphicData uri="http://schemas.openxmlformats.org/drawingml/2006/picture">
                <pic:pic>
                  <pic:nvPicPr>
                    <pic:cNvPr id="144" name="image118.png"/>
                    <pic:cNvPicPr/>
                  </pic:nvPicPr>
                  <pic:blipFill>
                    <a:blip r:embed="rId159" cstate="print"/>
                    <a:stretch>
                      <a:fillRect/>
                    </a:stretch>
                  </pic:blipFill>
                  <pic:spPr>
                    <a:xfrm>
                      <a:off x="0" y="0"/>
                      <a:ext cx="464441" cy="500062"/>
                    </a:xfrm>
                    <a:prstGeom prst="rect">
                      <a:avLst/>
                    </a:prstGeom>
                  </pic:spPr>
                </pic:pic>
              </a:graphicData>
            </a:graphic>
          </wp:anchor>
        </w:drawing>
      </w:r>
    </w:p>
    <w:p>
      <w:pPr>
        <w:pStyle w:val="BodyText"/>
        <w:spacing w:before="8"/>
        <w:rPr>
          <w:rFonts w:ascii="GTWalsheimProLight"/>
          <w:b w:val="0"/>
          <w:sz w:val="39"/>
        </w:rPr>
      </w:pPr>
    </w:p>
    <w:p>
      <w:pPr>
        <w:spacing w:line="225" w:lineRule="auto" w:before="0"/>
        <w:ind w:left="1133" w:right="1512" w:firstLine="0"/>
        <w:jc w:val="left"/>
        <w:rPr>
          <w:rFonts w:ascii="GTWalsheimProLight"/>
          <w:b w:val="0"/>
          <w:sz w:val="26"/>
        </w:rPr>
      </w:pPr>
      <w:r>
        <w:rPr>
          <w:rFonts w:ascii="GTWalsheimProBold"/>
          <w:b/>
          <w:color w:val="2C2F88"/>
          <w:sz w:val="26"/>
        </w:rPr>
        <w:t>Le focus du</w:t>
      </w:r>
      <w:r>
        <w:rPr>
          <w:rFonts w:ascii="GTWalsheimProBold"/>
          <w:b/>
          <w:color w:val="2C2F88"/>
          <w:spacing w:val="80"/>
          <w:w w:val="150"/>
          <w:sz w:val="26"/>
        </w:rPr>
        <w:t> </w:t>
      </w:r>
      <w:r>
        <w:rPr>
          <w:rFonts w:ascii="GTWalsheimProBold"/>
          <w:b/>
          <w:color w:val="2C2F88"/>
          <w:sz w:val="26"/>
        </w:rPr>
        <w:t>prochain magazine </w:t>
      </w:r>
      <w:r>
        <w:rPr>
          <w:rFonts w:ascii="GTWalsheimProBold"/>
          <w:b/>
          <w:color w:val="2C2F88"/>
          <w:sz w:val="26"/>
        </w:rPr>
        <w:t>: </w:t>
      </w:r>
      <w:r>
        <w:rPr>
          <w:rFonts w:ascii="GTWalsheimProLight"/>
          <w:b w:val="0"/>
          <w:color w:val="2C2F88"/>
          <w:sz w:val="26"/>
        </w:rPr>
        <w:t>Enfants et jeunes</w:t>
      </w:r>
    </w:p>
    <w:p>
      <w:pPr>
        <w:spacing w:after="0" w:line="225" w:lineRule="auto"/>
        <w:jc w:val="left"/>
        <w:rPr>
          <w:rFonts w:ascii="GTWalsheimProLight"/>
          <w:sz w:val="26"/>
        </w:rPr>
        <w:sectPr>
          <w:type w:val="continuous"/>
          <w:pgSz w:w="11910" w:h="16840"/>
          <w:pgMar w:header="0" w:footer="0" w:top="240" w:bottom="280" w:left="0" w:right="0"/>
          <w:cols w:num="2" w:equalWidth="0">
            <w:col w:w="6296" w:space="319"/>
            <w:col w:w="5295"/>
          </w:cols>
        </w:sectPr>
      </w:pPr>
    </w:p>
    <w:p>
      <w:pPr>
        <w:pStyle w:val="BodyText"/>
        <w:spacing w:before="7"/>
        <w:rPr>
          <w:rFonts w:ascii="GTWalsheimProLight"/>
          <w:b w:val="0"/>
          <w:sz w:val="26"/>
        </w:rPr>
      </w:pPr>
    </w:p>
    <w:p>
      <w:pPr>
        <w:pStyle w:val="Heading7"/>
        <w:spacing w:before="101"/>
        <w:ind w:left="1133"/>
        <w:rPr>
          <w:rFonts w:ascii="GTWalsheimProMedium"/>
          <w:b/>
        </w:rPr>
      </w:pPr>
      <w:r>
        <w:rPr>
          <w:rFonts w:ascii="GTWalsheimProMedium"/>
          <w:b/>
          <w:spacing w:val="-5"/>
        </w:rPr>
        <w:t>30</w:t>
      </w:r>
    </w:p>
    <w:p>
      <w:pPr>
        <w:spacing w:after="0"/>
        <w:rPr>
          <w:rFonts w:ascii="GTWalsheimProMedium"/>
        </w:rPr>
        <w:sectPr>
          <w:type w:val="continuous"/>
          <w:pgSz w:w="11910" w:h="16840"/>
          <w:pgMar w:header="0" w:footer="0" w:top="240" w:bottom="280" w:left="0" w:right="0"/>
        </w:sectPr>
      </w:pPr>
    </w:p>
    <w:p>
      <w:pPr>
        <w:tabs>
          <w:tab w:pos="6066" w:val="left" w:leader="none"/>
        </w:tabs>
        <w:spacing w:line="240" w:lineRule="auto"/>
        <w:ind w:left="941" w:right="0" w:firstLine="0"/>
        <w:rPr>
          <w:rFonts w:ascii="GTWalsheimProMedium"/>
          <w:sz w:val="20"/>
        </w:rPr>
      </w:pPr>
      <w:r>
        <w:rPr/>
        <w:pict>
          <v:group style="position:absolute;margin-left:0pt;margin-top:532.205017pt;width:595.3pt;height:309.7pt;mso-position-horizontal-relative:page;mso-position-vertical-relative:page;z-index:15755776" id="docshapegroup456" coordorigin="0,10644" coordsize="11906,6194">
            <v:rect style="position:absolute;left:0;top:10644;width:11906;height:6194" id="docshape457" filled="true" fillcolor="#faedd4" stroked="false">
              <v:fill type="solid"/>
            </v:rect>
            <v:rect style="position:absolute;left:935;top:11063;width:10035;height:4911" id="docshape458" filled="true" fillcolor="#ffffff" stroked="false">
              <v:fill type="solid"/>
            </v:rect>
            <v:shape style="position:absolute;left:1133;top:11957;width:2308;height:2308" type="#_x0000_t75" id="docshape459" stroked="false">
              <v:imagedata r:id="rId161" o:title=""/>
            </v:shape>
            <v:shape style="position:absolute;left:3543;top:11957;width:2308;height:2308" type="#_x0000_t75" id="docshape460" stroked="false">
              <v:imagedata r:id="rId162" o:title=""/>
            </v:shape>
            <v:shape style="position:absolute;left:6066;top:12003;width:4533;height:3251" type="#_x0000_t75" id="docshape461" stroked="false">
              <v:imagedata r:id="rId163" o:title=""/>
            </v:shape>
            <v:shape style="position:absolute;left:6073;top:15487;width:1103;height:163" id="docshape462" coordorigin="6074,15488" coordsize="1103,163" path="m6177,15587l6145,15587,6145,15603,6143,15614,6137,15625,6132,15627,6118,15627,6113,15624,6110,15617,6108,15609,6107,15599,6106,15587,6105,15571,6106,15555,6106,15542,6108,15532,6109,15524,6112,15515,6117,15511,6132,15511,6137,15513,6143,15523,6144,15532,6144,15543,6176,15543,6176,15528,6173,15515,6168,15507,6162,15498,6152,15492,6141,15489,6127,15488,6112,15489,6100,15493,6090,15500,6083,15510,6079,15520,6076,15534,6074,15550,6074,15569,6074,15588,6076,15604,6079,15617,6083,15627,6090,15637,6100,15645,6112,15649,6127,15650,6140,15649,6151,15646,6161,15640,6168,15631,6172,15623,6175,15613,6176,15601,6177,15587xm6298,15569l6298,15550,6296,15534,6293,15520,6290,15511,6289,15510,6282,15500,6272,15493,6267,15491,6267,15569,6266,15584,6266,15597,6264,15607,6263,15614,6260,15623,6254,15627,6236,15627,6230,15623,6227,15614,6225,15607,6224,15597,6223,15584,6223,15569,6223,15554,6224,15541,6225,15531,6227,15524,6230,15515,6236,15511,6254,15511,6260,15515,6263,15524,6264,15531,6266,15541,6266,15554,6267,15569,6267,15491,6260,15489,6245,15488,6230,15489,6218,15493,6208,15500,6201,15510,6197,15520,6194,15534,6192,15550,6192,15569,6192,15588,6194,15604,6197,15617,6201,15627,6208,15637,6218,15645,6230,15649,6245,15650,6260,15649,6272,15645,6282,15637,6289,15627,6290,15627,6293,15617,6296,15604,6298,15588,6298,15569xm6421,15491l6392,15491,6392,15598,6354,15491,6317,15491,6317,15647,6346,15647,6346,15538,6385,15647,6421,15647,6421,15491xm6545,15491l6512,15491,6489,15606,6488,15606,6466,15491,6433,15491,6469,15647,6509,15647,6545,15491xm6646,15621l6588,15621,6588,15579,6641,15579,6641,15553,6588,15553,6588,15516,6644,15516,6644,15491,6557,15491,6557,15647,6646,15647,6646,15621xm6766,15491l6737,15491,6737,15598,6699,15491,6662,15491,6662,15647,6691,15647,6691,15538,6730,15647,6766,15647,6766,15491xm6880,15491l6780,15491,6780,15516,6814,15516,6814,15647,6846,15647,6846,15516,6880,15516,6880,15491xm6927,15491l6895,15491,6895,15647,6927,15647,6927,15491xm7053,15569l7053,15550,7051,15534,7048,15520,7045,15511,7045,15510,7037,15500,7028,15493,7022,15491,7022,15569,7022,15584,7021,15597,7020,15607,7018,15614,7015,15623,7009,15627,6991,15627,6985,15623,6982,15614,6981,15607,6979,15597,6979,15584,6978,15569,6979,15554,6979,15541,6981,15531,6982,15524,6985,15515,6991,15511,7009,15511,7015,15515,7018,15524,7020,15531,7021,15541,7022,15554,7022,15569,7022,15491,7015,15489,7000,15488,6985,15489,6973,15493,6963,15500,6956,15510,6952,15520,6949,15534,6947,15550,6947,15569,6947,15588,6949,15604,6952,15617,6956,15627,6963,15637,6973,15645,6985,15649,7000,15650,7015,15649,7028,15645,7037,15637,7045,15627,7045,15627,7048,15617,7051,15604,7053,15588,7053,15569xm7176,15491l7147,15491,7147,15598,7109,15491,7072,15491,7072,15647,7101,15647,7101,15538,7140,15647,7176,15647,7176,15491xe" filled="true" fillcolor="#000000" stroked="false">
              <v:path arrowok="t"/>
              <v:fill type="solid"/>
            </v:shape>
            <v:shape style="position:absolute;left:1133;top:11127;width:2884;height:797" type="#_x0000_t202" id="docshape463" filled="false" stroked="false">
              <v:textbox inset="0,0,0,0">
                <w:txbxContent>
                  <w:p>
                    <w:pPr>
                      <w:spacing w:line="294" w:lineRule="exact" w:before="0"/>
                      <w:ind w:left="0" w:right="0" w:firstLine="0"/>
                      <w:jc w:val="left"/>
                      <w:rPr>
                        <w:rFonts w:ascii="GTWalsheimProBold" w:hAnsi="GTWalsheimProBold"/>
                        <w:b/>
                        <w:sz w:val="24"/>
                      </w:rPr>
                    </w:pPr>
                    <w:r>
                      <w:rPr>
                        <w:rFonts w:ascii="GTWalsheimProBold" w:hAnsi="GTWalsheimProBold"/>
                        <w:b/>
                        <w:sz w:val="24"/>
                      </w:rPr>
                      <w:t>Solutions</w:t>
                    </w:r>
                    <w:r>
                      <w:rPr>
                        <w:rFonts w:ascii="GTWalsheimProBold" w:hAnsi="GTWalsheimProBold"/>
                        <w:b/>
                        <w:spacing w:val="18"/>
                        <w:sz w:val="24"/>
                      </w:rPr>
                      <w:t> </w:t>
                    </w:r>
                    <w:r>
                      <w:rPr>
                        <w:rFonts w:ascii="GTWalsheimProBold" w:hAnsi="GTWalsheimProBold"/>
                        <w:b/>
                        <w:sz w:val="24"/>
                      </w:rPr>
                      <w:t>des</w:t>
                    </w:r>
                    <w:r>
                      <w:rPr>
                        <w:rFonts w:ascii="GTWalsheimProBold" w:hAnsi="GTWalsheimProBold"/>
                        <w:b/>
                        <w:spacing w:val="20"/>
                        <w:sz w:val="24"/>
                      </w:rPr>
                      <w:t> </w:t>
                    </w:r>
                    <w:r>
                      <w:rPr>
                        <w:rFonts w:ascii="GTWalsheimProBold" w:hAnsi="GTWalsheimProBold"/>
                        <w:b/>
                        <w:sz w:val="24"/>
                      </w:rPr>
                      <w:t>casse-</w:t>
                    </w:r>
                    <w:r>
                      <w:rPr>
                        <w:rFonts w:ascii="GTWalsheimProBold" w:hAnsi="GTWalsheimProBold"/>
                        <w:b/>
                        <w:spacing w:val="-4"/>
                        <w:sz w:val="24"/>
                      </w:rPr>
                      <w:t>tête</w:t>
                    </w:r>
                  </w:p>
                  <w:p>
                    <w:pPr>
                      <w:spacing w:line="214" w:lineRule="exact" w:before="0"/>
                      <w:ind w:left="0" w:right="0" w:firstLine="0"/>
                      <w:jc w:val="left"/>
                      <w:rPr>
                        <w:rFonts w:ascii="GTWalsheimProLight"/>
                        <w:b w:val="0"/>
                        <w:sz w:val="18"/>
                      </w:rPr>
                    </w:pPr>
                    <w:r>
                      <w:rPr>
                        <w:rFonts w:ascii="GTWalsheimProLight"/>
                        <w:b w:val="0"/>
                        <w:sz w:val="18"/>
                      </w:rPr>
                      <w:t>De</w:t>
                    </w:r>
                    <w:r>
                      <w:rPr>
                        <w:rFonts w:ascii="GTWalsheimProLight"/>
                        <w:b w:val="0"/>
                        <w:spacing w:val="4"/>
                        <w:sz w:val="18"/>
                      </w:rPr>
                      <w:t> </w:t>
                    </w:r>
                    <w:r>
                      <w:rPr>
                        <w:rFonts w:ascii="GTWalsheimProLight"/>
                        <w:b w:val="0"/>
                        <w:sz w:val="18"/>
                      </w:rPr>
                      <w:t>la</w:t>
                    </w:r>
                    <w:r>
                      <w:rPr>
                        <w:rFonts w:ascii="GTWalsheimProLight"/>
                        <w:b w:val="0"/>
                        <w:spacing w:val="5"/>
                        <w:sz w:val="18"/>
                      </w:rPr>
                      <w:t> </w:t>
                    </w:r>
                    <w:r>
                      <w:rPr>
                        <w:rFonts w:ascii="GTWalsheimProLight"/>
                        <w:b w:val="0"/>
                        <w:sz w:val="18"/>
                      </w:rPr>
                      <w:t>page</w:t>
                    </w:r>
                    <w:r>
                      <w:rPr>
                        <w:rFonts w:ascii="GTWalsheimProLight"/>
                        <w:b w:val="0"/>
                        <w:spacing w:val="5"/>
                        <w:sz w:val="18"/>
                      </w:rPr>
                      <w:t> </w:t>
                    </w:r>
                    <w:r>
                      <w:rPr>
                        <w:rFonts w:ascii="GTWalsheimProLight"/>
                        <w:b w:val="0"/>
                        <w:spacing w:val="-5"/>
                        <w:sz w:val="18"/>
                      </w:rPr>
                      <w:t>24.</w:t>
                    </w:r>
                  </w:p>
                  <w:p>
                    <w:pPr>
                      <w:spacing w:before="62"/>
                      <w:ind w:left="0" w:right="0" w:firstLine="0"/>
                      <w:jc w:val="left"/>
                      <w:rPr>
                        <w:rFonts w:ascii="GTWalsheimProLight"/>
                        <w:b w:val="0"/>
                        <w:sz w:val="18"/>
                      </w:rPr>
                    </w:pPr>
                    <w:r>
                      <w:rPr>
                        <w:rFonts w:ascii="GTWalsheimProLight"/>
                        <w:b w:val="0"/>
                        <w:spacing w:val="-2"/>
                        <w:sz w:val="18"/>
                      </w:rPr>
                      <w:t>Sudoku</w:t>
                    </w:r>
                  </w:p>
                </w:txbxContent>
              </v:textbox>
              <w10:wrap type="none"/>
            </v:shape>
            <v:shape style="position:absolute;left:6066;top:11696;width:1039;height:227" type="#_x0000_t202" id="docshape464" filled="false" stroked="false">
              <v:textbox inset="0,0,0,0">
                <w:txbxContent>
                  <w:p>
                    <w:pPr>
                      <w:spacing w:before="0"/>
                      <w:ind w:left="0" w:right="0" w:firstLine="0"/>
                      <w:jc w:val="left"/>
                      <w:rPr>
                        <w:rFonts w:ascii="GTWalsheimProLight" w:hAnsi="GTWalsheimProLight"/>
                        <w:b w:val="0"/>
                        <w:sz w:val="18"/>
                      </w:rPr>
                    </w:pPr>
                    <w:r>
                      <w:rPr>
                        <w:rFonts w:ascii="GTWalsheimProLight" w:hAnsi="GTWalsheimProLight"/>
                        <w:b w:val="0"/>
                        <w:sz w:val="18"/>
                      </w:rPr>
                      <w:t>Mots</w:t>
                    </w:r>
                    <w:r>
                      <w:rPr>
                        <w:rFonts w:ascii="GTWalsheimProLight" w:hAnsi="GTWalsheimProLight"/>
                        <w:b w:val="0"/>
                        <w:spacing w:val="6"/>
                        <w:sz w:val="18"/>
                      </w:rPr>
                      <w:t> </w:t>
                    </w:r>
                    <w:r>
                      <w:rPr>
                        <w:rFonts w:ascii="GTWalsheimProLight" w:hAnsi="GTWalsheimProLight"/>
                        <w:b w:val="0"/>
                        <w:spacing w:val="-2"/>
                        <w:sz w:val="18"/>
                      </w:rPr>
                      <w:t>fléchés</w:t>
                    </w:r>
                  </w:p>
                </w:txbxContent>
              </v:textbox>
              <w10:wrap type="none"/>
            </v:shape>
            <v:shape style="position:absolute;left:10504;top:16205;width:293;height:345" type="#_x0000_t202" id="docshape465" filled="false" stroked="false">
              <v:textbox inset="0,0,0,0">
                <w:txbxContent>
                  <w:p>
                    <w:pPr>
                      <w:spacing w:before="0"/>
                      <w:ind w:left="0" w:right="0" w:firstLine="0"/>
                      <w:jc w:val="left"/>
                      <w:rPr>
                        <w:rFonts w:ascii="GTWalsheimProMedium"/>
                        <w:b/>
                        <w:sz w:val="28"/>
                      </w:rPr>
                    </w:pPr>
                    <w:r>
                      <w:rPr>
                        <w:rFonts w:ascii="GTWalsheimProMedium"/>
                        <w:b/>
                        <w:spacing w:val="-5"/>
                        <w:sz w:val="28"/>
                      </w:rPr>
                      <w:t>31</w:t>
                    </w:r>
                  </w:p>
                </w:txbxContent>
              </v:textbox>
              <w10:wrap type="none"/>
            </v:shape>
            <w10:wrap type="none"/>
          </v:group>
        </w:pict>
      </w:r>
      <w:r>
        <w:rPr/>
        <w:pict>
          <v:group style="position:absolute;margin-left:46.771999pt;margin-top:56.889015pt;width:245.2pt;height:220.75pt;mso-position-horizontal-relative:page;mso-position-vertical-relative:page;z-index:-17106432" id="docshapegroup466" coordorigin="935,1138" coordsize="4904,4415">
            <v:rect style="position:absolute;left:1771;top:1137;width:4068;height:4011" id="docshape467" filled="true" fillcolor="#f39200" stroked="false">
              <v:fill type="solid"/>
            </v:rect>
            <v:shape style="position:absolute;left:935;top:1315;width:4724;height:4237" type="#_x0000_t75" id="docshape468" stroked="false">
              <v:imagedata r:id="rId164" o:title=""/>
            </v:shape>
            <w10:wrap type="none"/>
          </v:group>
        </w:pict>
      </w:r>
      <w:r>
        <w:rPr>
          <w:rFonts w:ascii="GTWalsheimProMedium"/>
          <w:sz w:val="20"/>
        </w:rPr>
        <w:pict>
          <v:group style="width:245.2pt;height:360pt;mso-position-horizontal-relative:char;mso-position-vertical-relative:line" id="docshapegroup469" coordorigin="0,0" coordsize="4904,7200">
            <v:shape style="position:absolute;left:3397;top:6448;width:1389;height:650" type="#_x0000_t75" id="docshape470" stroked="false">
              <v:imagedata r:id="rId165" o:title=""/>
            </v:shape>
            <v:shape style="position:absolute;left:4795;top:6933;width:11;height:11" id="docshape471" coordorigin="4796,6933" coordsize="11,11" path="m4804,6933l4798,6933,4796,6935,4796,6941,4798,6943,4801,6943,4804,6943,4806,6941,4806,6935,4804,6933xe" filled="true" fillcolor="#2c2f88" stroked="false">
              <v:path arrowok="t"/>
              <v:fill type="solid"/>
            </v:shape>
            <v:shape style="position:absolute;left:2;top:2;width:4899;height:7195" type="#_x0000_t202" id="docshape472" filled="false" stroked="true" strokeweight=".25pt" strokecolor="#000000">
              <v:textbox inset="0,0,0,0">
                <w:txbxContent>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0"/>
                      <w:rPr>
                        <w:rFonts w:ascii="GTWalsheimProMedium"/>
                        <w:b/>
                        <w:sz w:val="28"/>
                      </w:rPr>
                    </w:pPr>
                  </w:p>
                  <w:p>
                    <w:pPr>
                      <w:spacing w:line="240" w:lineRule="auto" w:before="8"/>
                      <w:rPr>
                        <w:rFonts w:ascii="GTWalsheimProMedium"/>
                        <w:b/>
                        <w:sz w:val="33"/>
                      </w:rPr>
                    </w:pPr>
                  </w:p>
                  <w:p>
                    <w:pPr>
                      <w:spacing w:line="259" w:lineRule="auto" w:before="0"/>
                      <w:ind w:left="134" w:right="0" w:firstLine="0"/>
                      <w:jc w:val="left"/>
                      <w:rPr>
                        <w:rFonts w:ascii="TheSans B7" w:hAnsi="TheSans B7"/>
                        <w:b/>
                        <w:sz w:val="26"/>
                      </w:rPr>
                    </w:pPr>
                    <w:r>
                      <w:rPr>
                        <w:rFonts w:ascii="TheSans B7" w:hAnsi="TheSans B7"/>
                        <w:b/>
                        <w:color w:val="2C2F88"/>
                        <w:sz w:val="26"/>
                      </w:rPr>
                      <w:t>Recherche responsables et </w:t>
                    </w:r>
                    <w:r>
                      <w:rPr>
                        <w:rFonts w:ascii="TheSans B7" w:hAnsi="TheSans B7"/>
                        <w:b/>
                        <w:color w:val="2C2F88"/>
                        <w:spacing w:val="-4"/>
                        <w:sz w:val="26"/>
                      </w:rPr>
                      <w:t>accompagnant·e·s</w:t>
                    </w:r>
                    <w:r>
                      <w:rPr>
                        <w:rFonts w:ascii="TheSans B7" w:hAnsi="TheSans B7"/>
                        <w:b/>
                        <w:color w:val="2C2F88"/>
                        <w:spacing w:val="-6"/>
                        <w:sz w:val="26"/>
                      </w:rPr>
                      <w:t> </w:t>
                    </w:r>
                    <w:r>
                      <w:rPr>
                        <w:rFonts w:ascii="TheSans B7" w:hAnsi="TheSans B7"/>
                        <w:b/>
                        <w:color w:val="2C2F88"/>
                        <w:spacing w:val="-4"/>
                        <w:sz w:val="26"/>
                      </w:rPr>
                      <w:t>de</w:t>
                    </w:r>
                    <w:r>
                      <w:rPr>
                        <w:rFonts w:ascii="TheSans B7" w:hAnsi="TheSans B7"/>
                        <w:b/>
                        <w:color w:val="2C2F88"/>
                        <w:spacing w:val="-6"/>
                        <w:sz w:val="26"/>
                      </w:rPr>
                      <w:t> </w:t>
                    </w:r>
                    <w:r>
                      <w:rPr>
                        <w:rFonts w:ascii="TheSans B7" w:hAnsi="TheSans B7"/>
                        <w:b/>
                        <w:color w:val="2C2F88"/>
                        <w:spacing w:val="-4"/>
                        <w:sz w:val="26"/>
                      </w:rPr>
                      <w:t>vacances</w:t>
                    </w:r>
                    <w:r>
                      <w:rPr>
                        <w:rFonts w:ascii="TheSans B7" w:hAnsi="TheSans B7"/>
                        <w:b/>
                        <w:color w:val="2C2F88"/>
                        <w:spacing w:val="-6"/>
                        <w:sz w:val="26"/>
                      </w:rPr>
                      <w:t> </w:t>
                    </w:r>
                    <w:r>
                      <w:rPr>
                        <w:rFonts w:ascii="TheSans B7" w:hAnsi="TheSans B7"/>
                        <w:b/>
                        <w:color w:val="2C2F88"/>
                        <w:spacing w:val="-4"/>
                        <w:sz w:val="26"/>
                      </w:rPr>
                      <w:t>bénévoles</w:t>
                    </w:r>
                  </w:p>
                  <w:p>
                    <w:pPr>
                      <w:spacing w:line="261" w:lineRule="auto" w:before="135"/>
                      <w:ind w:left="134" w:right="321" w:firstLine="0"/>
                      <w:jc w:val="left"/>
                      <w:rPr>
                        <w:rFonts w:ascii="TheSans B3 Light" w:hAnsi="TheSans B3 Light"/>
                        <w:b w:val="0"/>
                        <w:sz w:val="20"/>
                      </w:rPr>
                    </w:pPr>
                    <w:r>
                      <w:rPr>
                        <w:rFonts w:ascii="TheSans B3 Light" w:hAnsi="TheSans B3 Light"/>
                        <w:b w:val="0"/>
                        <w:sz w:val="20"/>
                      </w:rPr>
                      <w:t>Permettez à des personnes en situation de handicap</w:t>
                    </w:r>
                    <w:r>
                      <w:rPr>
                        <w:rFonts w:ascii="TheSans B3 Light" w:hAnsi="TheSans B3 Light"/>
                        <w:b w:val="0"/>
                        <w:spacing w:val="-5"/>
                        <w:sz w:val="20"/>
                      </w:rPr>
                      <w:t> </w:t>
                    </w:r>
                    <w:r>
                      <w:rPr>
                        <w:rFonts w:ascii="TheSans B3 Light" w:hAnsi="TheSans B3 Light"/>
                        <w:b w:val="0"/>
                        <w:sz w:val="20"/>
                      </w:rPr>
                      <w:t>de</w:t>
                    </w:r>
                    <w:r>
                      <w:rPr>
                        <w:rFonts w:ascii="TheSans B3 Light" w:hAnsi="TheSans B3 Light"/>
                        <w:b w:val="0"/>
                        <w:spacing w:val="-5"/>
                        <w:sz w:val="20"/>
                      </w:rPr>
                      <w:t> </w:t>
                    </w:r>
                    <w:r>
                      <w:rPr>
                        <w:rFonts w:ascii="TheSans B3 Light" w:hAnsi="TheSans B3 Light"/>
                        <w:b w:val="0"/>
                        <w:sz w:val="20"/>
                      </w:rPr>
                      <w:t>passer</w:t>
                    </w:r>
                    <w:r>
                      <w:rPr>
                        <w:rFonts w:ascii="TheSans B3 Light" w:hAnsi="TheSans B3 Light"/>
                        <w:b w:val="0"/>
                        <w:spacing w:val="-5"/>
                        <w:sz w:val="20"/>
                      </w:rPr>
                      <w:t> </w:t>
                    </w:r>
                    <w:r>
                      <w:rPr>
                        <w:rFonts w:ascii="TheSans B3 Light" w:hAnsi="TheSans B3 Light"/>
                        <w:b w:val="0"/>
                        <w:sz w:val="20"/>
                      </w:rPr>
                      <w:t>des</w:t>
                    </w:r>
                    <w:r>
                      <w:rPr>
                        <w:rFonts w:ascii="TheSans B3 Light" w:hAnsi="TheSans B3 Light"/>
                        <w:b w:val="0"/>
                        <w:spacing w:val="-5"/>
                        <w:sz w:val="20"/>
                      </w:rPr>
                      <w:t> </w:t>
                    </w:r>
                    <w:r>
                      <w:rPr>
                        <w:rFonts w:ascii="TheSans B3 Light" w:hAnsi="TheSans B3 Light"/>
                        <w:b w:val="0"/>
                        <w:sz w:val="20"/>
                      </w:rPr>
                      <w:t>vacances</w:t>
                    </w:r>
                    <w:r>
                      <w:rPr>
                        <w:rFonts w:ascii="TheSans B3 Light" w:hAnsi="TheSans B3 Light"/>
                        <w:b w:val="0"/>
                        <w:spacing w:val="-5"/>
                        <w:sz w:val="20"/>
                      </w:rPr>
                      <w:t> </w:t>
                    </w:r>
                    <w:r>
                      <w:rPr>
                        <w:rFonts w:ascii="TheSans B3 Light" w:hAnsi="TheSans B3 Light"/>
                        <w:b w:val="0"/>
                        <w:sz w:val="20"/>
                      </w:rPr>
                      <w:t>de</w:t>
                    </w:r>
                    <w:r>
                      <w:rPr>
                        <w:rFonts w:ascii="TheSans B3 Light" w:hAnsi="TheSans B3 Light"/>
                        <w:b w:val="0"/>
                        <w:spacing w:val="-5"/>
                        <w:sz w:val="20"/>
                      </w:rPr>
                      <w:t> </w:t>
                    </w:r>
                    <w:r>
                      <w:rPr>
                        <w:rFonts w:ascii="TheSans B3 Light" w:hAnsi="TheSans B3 Light"/>
                        <w:b w:val="0"/>
                        <w:sz w:val="20"/>
                      </w:rPr>
                      <w:t>rêve</w:t>
                    </w:r>
                    <w:r>
                      <w:rPr>
                        <w:rFonts w:ascii="TheSans B3 Light" w:hAnsi="TheSans B3 Light"/>
                        <w:b w:val="0"/>
                        <w:spacing w:val="-5"/>
                        <w:sz w:val="20"/>
                      </w:rPr>
                      <w:t> </w:t>
                    </w:r>
                    <w:r>
                      <w:rPr>
                        <w:rFonts w:ascii="TheSans B3 Light" w:hAnsi="TheSans B3 Light"/>
                        <w:b w:val="0"/>
                        <w:sz w:val="20"/>
                      </w:rPr>
                      <w:t>et</w:t>
                    </w:r>
                    <w:r>
                      <w:rPr>
                        <w:rFonts w:ascii="TheSans B3 Light" w:hAnsi="TheSans B3 Light"/>
                        <w:b w:val="0"/>
                        <w:spacing w:val="-5"/>
                        <w:sz w:val="20"/>
                      </w:rPr>
                      <w:t> </w:t>
                    </w:r>
                    <w:r>
                      <w:rPr>
                        <w:rFonts w:ascii="TheSans B3 Light" w:hAnsi="TheSans B3 Light"/>
                        <w:b w:val="0"/>
                        <w:sz w:val="20"/>
                      </w:rPr>
                      <w:t>vivez une expérience inoubliable.</w:t>
                    </w:r>
                  </w:p>
                  <w:p>
                    <w:pPr>
                      <w:spacing w:line="261" w:lineRule="auto" w:before="143"/>
                      <w:ind w:left="134" w:right="2232" w:firstLine="0"/>
                      <w:jc w:val="left"/>
                      <w:rPr>
                        <w:rFonts w:ascii="TheSans B7" w:hAnsi="TheSans B7"/>
                        <w:b/>
                        <w:sz w:val="20"/>
                      </w:rPr>
                    </w:pPr>
                    <w:r>
                      <w:rPr>
                        <w:rFonts w:ascii="TheSans B7" w:hAnsi="TheSans B7"/>
                        <w:b/>
                        <w:sz w:val="20"/>
                      </w:rPr>
                      <w:t>Intéressé·e?</w:t>
                    </w:r>
                    <w:r>
                      <w:rPr>
                        <w:rFonts w:ascii="TheSans B7" w:hAnsi="TheSans B7"/>
                        <w:b/>
                        <w:spacing w:val="-11"/>
                        <w:sz w:val="20"/>
                      </w:rPr>
                      <w:t> </w:t>
                    </w:r>
                    <w:r>
                      <w:rPr>
                        <w:rFonts w:ascii="TheSans B7" w:hAnsi="TheSans B7"/>
                        <w:b/>
                        <w:sz w:val="20"/>
                      </w:rPr>
                      <w:t>Contactez-nous! </w:t>
                    </w:r>
                    <w:hyperlink r:id="rId53">
                      <w:r>
                        <w:rPr>
                          <w:rFonts w:ascii="TheSans B7" w:hAnsi="TheSans B7"/>
                          <w:b/>
                          <w:spacing w:val="-2"/>
                          <w:sz w:val="20"/>
                        </w:rPr>
                        <w:t>www.procap-voyages.ch</w:t>
                      </w:r>
                    </w:hyperlink>
                  </w:p>
                </w:txbxContent>
              </v:textbox>
              <v:stroke dashstyle="solid"/>
              <w10:wrap type="none"/>
            </v:shape>
          </v:group>
        </w:pict>
      </w:r>
      <w:r>
        <w:rPr>
          <w:rFonts w:ascii="GTWalsheimProMedium"/>
          <w:sz w:val="20"/>
        </w:rPr>
      </w:r>
      <w:r>
        <w:rPr>
          <w:rFonts w:ascii="GTWalsheimProMedium"/>
          <w:sz w:val="20"/>
        </w:rPr>
        <w:tab/>
      </w:r>
      <w:r>
        <w:rPr>
          <w:rFonts w:ascii="GTWalsheimProMedium"/>
          <w:sz w:val="20"/>
        </w:rPr>
        <w:pict>
          <v:group style="width:245.2pt;height:360pt;mso-position-horizontal-relative:char;mso-position-vertical-relative:line" id="docshapegroup473" coordorigin="0,0" coordsize="4904,7200">
            <v:shape style="position:absolute;left:0;top:0;width:4904;height:3248" type="#_x0000_t75" id="docshape474" stroked="false">
              <v:imagedata r:id="rId166" o:title=""/>
            </v:shape>
            <v:rect style="position:absolute;left:0;top:3247;width:4904;height:3953" id="docshape475" filled="true" fillcolor="#e4032b" stroked="false">
              <v:fill type="solid"/>
            </v:rect>
            <v:shape style="position:absolute;left:0;top:6718;width:4904;height:482" id="docshape476" coordorigin="0,6718" coordsize="4904,482" path="m2018,6718l0,6718,0,7200,4904,7200,4904,6917,2233,6917,2018,6718xe" filled="true" fillcolor="#575756" stroked="false">
              <v:path arrowok="t"/>
              <v:fill type="solid"/>
            </v:shape>
            <v:rect style="position:absolute;left:5;top:5;width:4894;height:7190" id="docshape477" filled="false" stroked="true" strokeweight=".5pt" strokecolor="#000000">
              <v:stroke dashstyle="solid"/>
            </v:rect>
            <v:shape style="position:absolute;left:2070;top:4232;width:2508;height:2508" id="docshape478" coordorigin="2071,4233" coordsize="2508,2508" path="m4578,5487l4576,5410,4569,5335,4558,5261,4542,5189,4523,5118,4500,5049,4472,4982,4441,4917,4407,4854,4369,4793,4328,4735,4283,4679,4236,4626,4185,4575,4132,4528,4076,4483,4018,4442,3957,4404,3894,4370,3829,4339,3762,4311,3693,4288,3622,4268,3550,4253,3476,4242,3401,4235,3324,4233,3248,4235,3173,4242,3099,4253,3027,4268,2956,4288,2887,4311,2820,4339,2755,4370,2692,4404,2631,4442,2572,4483,2517,4528,2463,4575,2413,4626,2366,4679,2321,4735,2280,4793,2242,4854,2207,4917,2176,4982,2149,5049,2126,5118,2106,5189,2091,5261,2080,5335,2073,5410,2071,5487,2073,5563,2080,5638,2091,5712,2106,5784,2126,5855,2149,5924,2176,5991,2207,6056,2242,6119,2280,6180,2321,6238,2366,6294,2413,6347,2463,6398,2517,6445,2572,6490,2631,6531,2692,6569,2755,6604,2820,6635,2887,6662,2956,6685,3027,6705,3099,6720,3173,6731,3248,6738,3324,6740,3401,6738,3476,6731,3550,6720,3622,6705,3693,6685,3762,6662,3829,6635,3894,6604,3957,6569,4018,6531,4076,6490,4132,6445,4185,6398,4236,6347,4283,6294,4328,6238,4369,6180,4407,6119,4441,6056,4472,5991,4500,5924,4523,5855,4542,5784,4558,5712,4569,5638,4576,5563,4578,5487xe" filled="true" fillcolor="#ffffff" stroked="false">
              <v:path arrowok="t"/>
              <v:fill type="solid"/>
            </v:shape>
            <v:shape style="position:absolute;left:2296;top:4974;width:2282;height:1444" id="docshape479" coordorigin="2296,4975" coordsize="2282,1444" path="m4222,6361l4221,6223,4215,6223,4205,6223,4205,6378,4222,6361xm4578,5473l4577,5456,3649,5304,3683,5301,3891,5277,3891,5278,3907,5278,3907,5277,3924,5280,4573,5379,4571,5362,4008,5276,3918,5262,3907,5261,3907,5098,4541,5182,4536,5165,3904,5081,3904,5080,3900,5080,3888,5079,3888,5079,3869,5077,3869,5076,3869,5048,4526,5130,4523,5118,4521,5112,3943,5041,3958,5040,4169,5021,4203,5020,4237,5022,4271,5026,4501,5055,4495,5037,4360,5020,4281,5011,4476,4991,4472,4982,4469,4975,4207,5001,4207,5001,4195,5001,4182,5002,4169,5004,4157,5006,3864,5031,3849,5029,3850,5046,3852,5046,3852,5089,3856,5092,3891,5096,3891,5260,3870,5262,3821,5268,3604,5293,3600,5296,3600,5353,3603,5357,3636,5364,3636,5364,3640,5365,3640,5524,3633,5523,3604,5526,3575,5532,3548,5536,3341,5565,3339,5569,3336,5623,3339,5627,3375,5637,3375,5637,3379,5638,3379,5801,3376,5800,3348,5803,3291,5814,3080,5846,3080,5852,3080,5852,3080,5852,3080,5852,3080,5846,3066,5848,3063,5853,3063,5911,3066,5915,3108,5927,3107,6087,3059,6096,3049,6098,3043,6097,3036,6094,3033,6093,3031,6087,3022,6088,3016,6085,3013,6090,2296,6204,2307,6219,3020,6105,3030,6109,3040,6113,3050,6114,3063,6112,3095,6106,3107,6104,3107,6105,3122,6105,3625,6260,4162,6418,4177,6405,3556,6222,3175,6104,3155,6098,3151,6096,3130,6089,3124,6088,3125,5932,4205,6220,4205,6220,4210,6223,4263,6214,4356,6198,4369,6180,4370,6179,4221,6204,4221,6166,4310,6150,4397,6135,4409,6116,4239,6146,4225,6149,4221,6150,4221,6148,4205,6148,4205,6148,4205,6166,4205,6203,3149,5921,3119,5913,3096,5906,3080,5901,3072,5899,3080,5899,3080,5870,4205,6166,4205,6148,4199,6147,3106,5859,3152,5852,3379,5817,3379,5819,3396,5819,3396,5818,4429,6079,4437,6064,3454,5816,3404,5803,3396,5802,3396,5642,4513,5885,4517,5874,4517,5874,4518,5869,3390,5624,3370,5618,3353,5613,3344,5611,3353,5611,3353,5611,3355,5583,4520,5822,4520,5864,4523,5855,4531,5824,4531,5824,4532,5823,4532,5823,4534,5815,4536,5808,4536,5808,4537,5805,4531,5806,4531,5824,4526,5824,4528,5823,4531,5824,4531,5806,4528,5806,3395,5574,3444,5568,3640,5541,3640,5542,3657,5542,3657,5541,4555,5724,4558,5707,3727,5538,3660,5525,3657,5525,3657,5368,4577,5521,4577,5504,3651,5350,3641,5348,3617,5342,3617,5340,3617,5316,4578,5473xe" filled="true" fillcolor="#000000" stroked="false">
              <v:path arrowok="t"/>
              <v:fill type="solid"/>
            </v:shape>
            <v:shape style="position:absolute;left:2070;top:4232;width:2508;height:2508" type="#_x0000_t75" id="docshape480" stroked="false">
              <v:imagedata r:id="rId167" o:title=""/>
            </v:shape>
            <v:shape style="position:absolute;left:3002;top:4032;width:1441;height:804" type="#_x0000_t75" id="docshape481" stroked="false">
              <v:imagedata r:id="rId168" o:title=""/>
            </v:shape>
            <v:shape style="position:absolute;left:3425;top:5517;width:1195;height:1195" id="docshape482" coordorigin="3426,5517" coordsize="1195,1195" path="m4023,5517l3948,5522,3876,5535,3807,5557,3742,5587,3682,5624,3626,5668,3577,5718,3533,5773,3496,5834,3466,5899,3444,5967,3431,6040,3426,6115,3431,6189,3444,6262,3466,6330,3496,6395,3533,6456,3577,6511,3626,6561,3682,6605,3742,6642,3807,6672,3876,6694,3948,6707,4023,6712,4098,6707,4170,6694,4239,6672,4304,6642,4364,6605,4420,6561,4470,6511,4513,6456,4550,6395,4580,6330,4602,6262,4616,6189,4620,6115,4616,6040,4602,5967,4580,5899,4550,5834,4513,5773,4470,5718,4420,5668,4364,5624,4304,5587,4239,5557,4170,5535,4098,5522,4023,5517xe" filled="true" fillcolor="#575756" stroked="false">
              <v:path arrowok="t"/>
              <v:fill type="solid"/>
            </v:shape>
            <v:shape style="position:absolute;left:3835;top:6329;width:376;height:256" type="#_x0000_t75" id="docshape483" stroked="false">
              <v:imagedata r:id="rId169" o:title=""/>
            </v:shape>
            <v:shape style="position:absolute;left:2901;top:283;width:1662;height:470" id="docshape484" coordorigin="2901,283" coordsize="1662,470" path="m4268,617l4137,617,4138,619,4154,648,4174,676,4198,701,4225,721,4284,745,4349,753,4415,745,4472,718,4518,675,4527,659,4344,659,4314,653,4287,638,4268,617xm3849,613l3719,613,3724,623,3734,643,3739,653,3778,700,3827,731,3884,748,3944,753,4006,743,4061,714,4106,671,4113,659,3944,659,3917,658,3890,650,3867,633,3849,613xm3426,622l3284,622,3291,635,3334,692,3391,731,3457,751,3529,753,3587,738,3641,709,3686,667,3696,648,3494,648,3462,643,3432,627,3426,622xm2901,321l2901,747,3017,747,3017,577,3392,577,3390,573,3383,540,3383,507,3391,483,3168,483,3017,483,3017,321,2901,321xm3392,577l3168,577,3168,747,3285,747,3284,622,3426,622,3407,603,3392,577xm4563,499l4343,499,4344,590,4409,592,4431,593,4432,597,4432,604,4430,609,4422,625,4409,640,4393,650,4376,656,4344,659,4527,659,4547,622,4560,562,4563,499xm4322,301l4260,315,4208,345,4166,388,4136,441,4123,499,3929,499,3929,588,4015,593,4017,604,4011,613,4008,623,3991,642,3969,654,3944,659,4113,659,4137,617,4268,617,4265,614,4247,573,4242,527,4249,482,4268,441,4284,422,4303,409,4325,401,4349,399,4531,399,4524,387,4513,372,4500,357,4449,321,4387,303,4322,301xm3704,413l3495,413,3526,416,3553,427,3569,436,3584,449,3596,463,3605,479,3613,514,3612,551,3600,585,3579,614,3554,633,3525,645,3494,648,3696,648,3715,614,3719,613,3849,613,3848,611,3834,586,3825,542,3828,497,3844,455,3855,441,3720,441,3704,413xm3282,322l3168,322,3168,483,3391,483,3393,477,3411,450,3435,431,3283,431,3282,322xm4531,399l4349,399,4376,403,4400,416,4419,436,4433,459,4437,470,4448,458,4457,458,4477,449,4499,439,4520,429,4541,419,4533,403,4531,399xm4116,400l3943,400,3967,407,3984,417,3998,431,4010,447,4019,465,4023,466,4061,449,4073,444,4098,432,4123,419,4123,413,4117,406,4116,400,4116,400xm4457,458l4448,458,4456,458,4457,458xm3914,301l3853,313,3797,343,3751,386,3720,441,3855,441,3872,419,3894,407,3918,400,3943,400,4116,400,4079,352,4030,320,3974,303,3914,301xm3626,283l3371,284,3364,338,3340,359,3318,381,3299,406,3283,431,3435,431,3437,430,3464,418,3495,413,3704,413,3703,412,3683,386,3659,361,3632,340,3626,283xe" filled="true" fillcolor="#e4032b" stroked="false">
              <v:path arrowok="t"/>
              <v:fill type="solid"/>
            </v:shape>
            <v:shape style="position:absolute;left:2901;top:839;width:325;height:162" id="docshape485" coordorigin="2902,840" coordsize="325,162" path="m2994,965l2943,965,2943,840,2902,840,2902,1001,2994,1001,2994,965xm3078,840l3036,840,3036,1001,3078,1001,3078,840xm3226,840l3133,840,3133,1001,3175,1001,3175,938,3221,938,3221,902,3175,902,3175,875,3226,875,3226,840xe" filled="true" fillcolor="#000000" stroked="false">
              <v:path arrowok="t"/>
              <v:fill type="solid"/>
            </v:shape>
            <v:shape style="position:absolute;left:3265;top:839;width:112;height:162" type="#_x0000_t75" id="docshape486" stroked="false">
              <v:imagedata r:id="rId170" o:title=""/>
            </v:shape>
            <v:shape style="position:absolute;left:3412;top:835;width:120;height:170" type="#_x0000_t75" id="docshape487" stroked="false">
              <v:imagedata r:id="rId171" o:title=""/>
            </v:shape>
            <v:shape style="position:absolute;left:3561;top:839;width:161;height:162" type="#_x0000_t75" id="docshape488" stroked="false">
              <v:imagedata r:id="rId172" o:title=""/>
            </v:shape>
            <v:shape style="position:absolute;left:3754;top:835;width:119;height:170" type="#_x0000_t75" id="docshape489" stroked="false">
              <v:imagedata r:id="rId173" o:title=""/>
            </v:shape>
            <v:shape style="position:absolute;left:3908;top:839;width:112;height:162" type="#_x0000_t75" id="docshape490" stroked="false">
              <v:imagedata r:id="rId170" o:title=""/>
            </v:shape>
            <v:shape style="position:absolute;left:4062;top:839;width:92;height:162" id="docshape491" coordorigin="4063,840" coordsize="92,162" path="m4155,840l4063,840,4063,1001,4155,1001,4155,965,4105,965,4105,938,4152,938,4152,902,4105,902,4105,875,4155,875,4155,840xe" filled="true" fillcolor="#000000" stroked="false">
              <v:path arrowok="t"/>
              <v:fill type="solid"/>
            </v:shape>
            <v:shape style="position:absolute;left:4199;top:839;width:203;height:162" type="#_x0000_t75" id="docshape492" stroked="false">
              <v:imagedata r:id="rId174" o:title=""/>
            </v:shape>
            <v:shape style="position:absolute;left:4447;top:839;width:92;height:162" id="docshape493" coordorigin="4447,840" coordsize="92,162" path="m4539,840l4447,840,4447,1001,4539,1001,4539,965,4489,965,4489,938,4537,938,4537,902,4489,902,4489,875,4539,875,4539,840xe" filled="true" fillcolor="#000000" stroked="false">
              <v:path arrowok="t"/>
              <v:fill type="solid"/>
            </v:shape>
            <v:shape style="position:absolute;left:2893;top:2751;width:146;height:146" type="#_x0000_t75" id="docshape494" stroked="false">
              <v:imagedata r:id="rId175" o:title=""/>
            </v:shape>
            <v:shape style="position:absolute;left:2893;top:2156;width:146;height:146" type="#_x0000_t75" id="docshape495" stroked="false">
              <v:imagedata r:id="rId175" o:title=""/>
            </v:shape>
            <v:shape style="position:absolute;left:2893;top:1566;width:146;height:146" type="#_x0000_t75" id="docshape496" stroked="false">
              <v:imagedata r:id="rId175" o:title=""/>
            </v:shape>
            <v:shape style="position:absolute;left:283;top:6335;width:1897;height:728" type="#_x0000_t202" id="docshape497" filled="false" stroked="false">
              <v:textbox inset="0,0,0,0">
                <w:txbxContent>
                  <w:p>
                    <w:pPr>
                      <w:spacing w:line="227" w:lineRule="exact" w:before="0"/>
                      <w:ind w:left="0" w:right="0" w:firstLine="0"/>
                      <w:jc w:val="left"/>
                      <w:rPr>
                        <w:rFonts w:ascii="Lucida Sans"/>
                        <w:b/>
                        <w:sz w:val="20"/>
                      </w:rPr>
                    </w:pPr>
                    <w:hyperlink r:id="rId176">
                      <w:r>
                        <w:rPr>
                          <w:rFonts w:ascii="Lucida Sans"/>
                          <w:b/>
                          <w:color w:val="FFFFFF"/>
                          <w:spacing w:val="-2"/>
                          <w:sz w:val="20"/>
                        </w:rPr>
                        <w:t>www.hoegglift.ch</w:t>
                      </w:r>
                    </w:hyperlink>
                  </w:p>
                  <w:p>
                    <w:pPr>
                      <w:spacing w:line="240" w:lineRule="auto" w:before="10"/>
                      <w:rPr>
                        <w:rFonts w:ascii="Lucida Sans"/>
                        <w:b/>
                        <w:sz w:val="26"/>
                      </w:rPr>
                    </w:pPr>
                  </w:p>
                  <w:p>
                    <w:pPr>
                      <w:spacing w:line="184" w:lineRule="exact" w:before="0"/>
                      <w:ind w:left="11" w:right="0" w:firstLine="0"/>
                      <w:jc w:val="left"/>
                      <w:rPr>
                        <w:rFonts w:ascii="Lucida Sans"/>
                        <w:sz w:val="16"/>
                      </w:rPr>
                    </w:pPr>
                    <w:r>
                      <w:rPr>
                        <w:rFonts w:ascii="Lucida Sans"/>
                        <w:b/>
                        <w:color w:val="FFFFFF"/>
                        <w:w w:val="105"/>
                        <w:sz w:val="16"/>
                      </w:rPr>
                      <w:t>5</w:t>
                    </w:r>
                    <w:r>
                      <w:rPr>
                        <w:rFonts w:ascii="Lucida Sans"/>
                        <w:b/>
                        <w:color w:val="FFFFFF"/>
                        <w:spacing w:val="-17"/>
                        <w:w w:val="105"/>
                        <w:sz w:val="16"/>
                      </w:rPr>
                      <w:t> </w:t>
                    </w:r>
                    <w:r>
                      <w:rPr>
                        <w:rFonts w:ascii="Lucida Sans"/>
                        <w:b/>
                        <w:color w:val="FFFFFF"/>
                        <w:w w:val="105"/>
                        <w:sz w:val="16"/>
                      </w:rPr>
                      <w:t>ANS</w:t>
                    </w:r>
                    <w:r>
                      <w:rPr>
                        <w:rFonts w:ascii="Lucida Sans"/>
                        <w:b/>
                        <w:color w:val="FFFFFF"/>
                        <w:spacing w:val="-14"/>
                        <w:w w:val="105"/>
                        <w:sz w:val="16"/>
                      </w:rPr>
                      <w:t> </w:t>
                    </w:r>
                    <w:r>
                      <w:rPr>
                        <w:rFonts w:ascii="Lucida Sans"/>
                        <w:color w:val="FFFFFF"/>
                        <w:w w:val="105"/>
                        <w:sz w:val="16"/>
                      </w:rPr>
                      <w:t>DE</w:t>
                    </w:r>
                    <w:r>
                      <w:rPr>
                        <w:rFonts w:ascii="Lucida Sans"/>
                        <w:color w:val="FFFFFF"/>
                        <w:spacing w:val="-5"/>
                        <w:w w:val="105"/>
                        <w:sz w:val="16"/>
                      </w:rPr>
                      <w:t> </w:t>
                    </w:r>
                    <w:r>
                      <w:rPr>
                        <w:rFonts w:ascii="Lucida Sans"/>
                        <w:color w:val="FFFFFF"/>
                        <w:spacing w:val="-2"/>
                        <w:w w:val="105"/>
                        <w:sz w:val="16"/>
                      </w:rPr>
                      <w:t>GARANTIE</w:t>
                    </w:r>
                  </w:p>
                </w:txbxContent>
              </v:textbox>
              <w10:wrap type="none"/>
            </v:shape>
            <v:shape style="position:absolute;left:3544;top:5885;width:978;height:371" type="#_x0000_t202" id="docshape498" filled="false" stroked="false">
              <v:textbox inset="0,0,0,0">
                <w:txbxContent>
                  <w:p>
                    <w:pPr>
                      <w:spacing w:line="244" w:lineRule="auto" w:before="0"/>
                      <w:ind w:left="0" w:right="18" w:firstLine="83"/>
                      <w:jc w:val="left"/>
                      <w:rPr>
                        <w:rFonts w:ascii="Lucida Sans" w:hAnsi="Lucida Sans"/>
                        <w:b/>
                        <w:sz w:val="16"/>
                      </w:rPr>
                    </w:pPr>
                    <w:r>
                      <w:rPr>
                        <w:rFonts w:ascii="Lucida Sans" w:hAnsi="Lucida Sans"/>
                        <w:b/>
                        <w:color w:val="FFFFFF"/>
                        <w:sz w:val="16"/>
                      </w:rPr>
                      <w:t>Monté en</w:t>
                    </w:r>
                    <w:r>
                      <w:rPr>
                        <w:rFonts w:ascii="Lucida Sans" w:hAnsi="Lucida Sans"/>
                        <w:b/>
                        <w:color w:val="FFFFFF"/>
                        <w:spacing w:val="40"/>
                        <w:sz w:val="16"/>
                      </w:rPr>
                      <w:t> </w:t>
                    </w:r>
                    <w:r>
                      <w:rPr>
                        <w:rFonts w:ascii="Lucida Sans" w:hAnsi="Lucida Sans"/>
                        <w:b/>
                        <w:color w:val="FFFFFF"/>
                        <w:sz w:val="16"/>
                      </w:rPr>
                      <w:t>2</w:t>
                    </w:r>
                    <w:r>
                      <w:rPr>
                        <w:rFonts w:ascii="Lucida Sans" w:hAnsi="Lucida Sans"/>
                        <w:b/>
                        <w:color w:val="FFFFFF"/>
                        <w:spacing w:val="-9"/>
                        <w:sz w:val="16"/>
                      </w:rPr>
                      <w:t> </w:t>
                    </w:r>
                    <w:r>
                      <w:rPr>
                        <w:rFonts w:ascii="Lucida Sans" w:hAnsi="Lucida Sans"/>
                        <w:b/>
                        <w:color w:val="FFFFFF"/>
                        <w:sz w:val="16"/>
                      </w:rPr>
                      <w:t>semaines</w:t>
                    </w:r>
                  </w:p>
                </w:txbxContent>
              </v:textbox>
              <w10:wrap type="none"/>
            </v:shape>
            <v:shape style="position:absolute;left:283;top:3457;width:4337;height:1833" type="#_x0000_t202" id="docshape499" filled="false" stroked="false">
              <v:textbox inset="0,0,0,0">
                <w:txbxContent>
                  <w:p>
                    <w:pPr>
                      <w:spacing w:line="478" w:lineRule="exact" w:before="0"/>
                      <w:ind w:left="0" w:right="0" w:firstLine="0"/>
                      <w:jc w:val="left"/>
                      <w:rPr>
                        <w:rFonts w:ascii="Lucida Sans"/>
                        <w:b/>
                        <w:sz w:val="42"/>
                      </w:rPr>
                    </w:pPr>
                    <w:r>
                      <w:rPr>
                        <w:rFonts w:ascii="Lucida Sans"/>
                        <w:b/>
                        <w:color w:val="FFFFFF"/>
                        <w:sz w:val="42"/>
                      </w:rPr>
                      <w:t>MONTE-</w:t>
                    </w:r>
                    <w:r>
                      <w:rPr>
                        <w:rFonts w:ascii="Lucida Sans"/>
                        <w:b/>
                        <w:color w:val="FFFFFF"/>
                        <w:spacing w:val="-2"/>
                        <w:sz w:val="42"/>
                      </w:rPr>
                      <w:t>ESCALIERS</w:t>
                    </w:r>
                  </w:p>
                  <w:p>
                    <w:pPr>
                      <w:spacing w:line="249" w:lineRule="auto" w:before="235"/>
                      <w:ind w:left="0" w:right="1788" w:firstLine="0"/>
                      <w:jc w:val="left"/>
                      <w:rPr>
                        <w:rFonts w:ascii="Lucida Sans" w:hAnsi="Lucida Sans"/>
                        <w:b/>
                        <w:sz w:val="21"/>
                      </w:rPr>
                    </w:pPr>
                    <w:r>
                      <w:rPr>
                        <w:rFonts w:ascii="Lucida Sans" w:hAnsi="Lucida Sans"/>
                        <w:b/>
                        <w:color w:val="FFFFFF"/>
                        <w:w w:val="110"/>
                        <w:sz w:val="21"/>
                      </w:rPr>
                      <w:t>LIFTS</w:t>
                    </w:r>
                    <w:r>
                      <w:rPr>
                        <w:rFonts w:ascii="Lucida Sans" w:hAnsi="Lucida Sans"/>
                        <w:b/>
                        <w:color w:val="FFFFFF"/>
                        <w:spacing w:val="-9"/>
                        <w:w w:val="110"/>
                        <w:sz w:val="21"/>
                      </w:rPr>
                      <w:t> </w:t>
                    </w:r>
                    <w:r>
                      <w:rPr>
                        <w:rFonts w:ascii="Lucida Sans" w:hAnsi="Lucida Sans"/>
                        <w:b/>
                        <w:color w:val="FFFFFF"/>
                        <w:w w:val="110"/>
                        <w:sz w:val="21"/>
                      </w:rPr>
                      <w:t>À</w:t>
                    </w:r>
                    <w:r>
                      <w:rPr>
                        <w:rFonts w:ascii="Lucida Sans" w:hAnsi="Lucida Sans"/>
                        <w:b/>
                        <w:color w:val="FFFFFF"/>
                        <w:spacing w:val="-9"/>
                        <w:w w:val="110"/>
                        <w:sz w:val="21"/>
                      </w:rPr>
                      <w:t> </w:t>
                    </w:r>
                    <w:r>
                      <w:rPr>
                        <w:rFonts w:ascii="Lucida Sans" w:hAnsi="Lucida Sans"/>
                        <w:b/>
                        <w:color w:val="FFFFFF"/>
                        <w:w w:val="110"/>
                        <w:sz w:val="21"/>
                      </w:rPr>
                      <w:t>PLATE- </w:t>
                    </w:r>
                    <w:r>
                      <w:rPr>
                        <w:rFonts w:ascii="Lucida Sans" w:hAnsi="Lucida Sans"/>
                        <w:b/>
                        <w:color w:val="FFFFFF"/>
                        <w:spacing w:val="-2"/>
                        <w:w w:val="110"/>
                        <w:sz w:val="21"/>
                      </w:rPr>
                      <w:t>FORME</w:t>
                    </w:r>
                  </w:p>
                  <w:p>
                    <w:pPr>
                      <w:spacing w:line="312" w:lineRule="exact" w:before="0"/>
                      <w:ind w:left="0" w:right="1788" w:firstLine="0"/>
                      <w:jc w:val="left"/>
                      <w:rPr>
                        <w:rFonts w:ascii="Lucida Sans" w:hAnsi="Lucida Sans"/>
                        <w:b/>
                        <w:sz w:val="21"/>
                      </w:rPr>
                    </w:pPr>
                    <w:r>
                      <w:rPr>
                        <w:rFonts w:ascii="Lucida Sans" w:hAnsi="Lucida Sans"/>
                        <w:b/>
                        <w:color w:val="FFFFFF"/>
                        <w:w w:val="105"/>
                        <w:sz w:val="21"/>
                      </w:rPr>
                      <w:t>LIFTS À </w:t>
                    </w:r>
                    <w:r>
                      <w:rPr>
                        <w:rFonts w:ascii="Lucida Sans" w:hAnsi="Lucida Sans"/>
                        <w:b/>
                        <w:color w:val="FFFFFF"/>
                        <w:w w:val="105"/>
                        <w:sz w:val="21"/>
                      </w:rPr>
                      <w:t>SIÈGE </w:t>
                    </w:r>
                    <w:r>
                      <w:rPr>
                        <w:rFonts w:ascii="Lucida Sans" w:hAnsi="Lucida Sans"/>
                        <w:b/>
                        <w:color w:val="FFFFFF"/>
                        <w:spacing w:val="-2"/>
                        <w:w w:val="105"/>
                        <w:sz w:val="21"/>
                      </w:rPr>
                      <w:t>HOMELIFTS</w:t>
                    </w:r>
                  </w:p>
                </w:txbxContent>
              </v:textbox>
              <w10:wrap type="none"/>
            </v:shape>
            <v:shape style="position:absolute;left:10;top:10;width:4884;height:3238" type="#_x0000_t202" id="docshape500" filled="false" stroked="false">
              <v:textbox inset="0,0,0,0">
                <w:txbxContent>
                  <w:p>
                    <w:pPr>
                      <w:spacing w:line="240" w:lineRule="auto" w:before="0"/>
                      <w:rPr>
                        <w:rFonts w:ascii="GTWalsheimProMedium"/>
                        <w:b/>
                        <w:sz w:val="24"/>
                      </w:rPr>
                    </w:pPr>
                  </w:p>
                  <w:p>
                    <w:pPr>
                      <w:spacing w:line="240" w:lineRule="auto" w:before="0"/>
                      <w:rPr>
                        <w:rFonts w:ascii="GTWalsheimProMedium"/>
                        <w:b/>
                        <w:sz w:val="24"/>
                      </w:rPr>
                    </w:pPr>
                  </w:p>
                  <w:p>
                    <w:pPr>
                      <w:spacing w:line="240" w:lineRule="auto" w:before="0"/>
                      <w:rPr>
                        <w:rFonts w:ascii="GTWalsheimProMedium"/>
                        <w:b/>
                        <w:sz w:val="24"/>
                      </w:rPr>
                    </w:pPr>
                  </w:p>
                  <w:p>
                    <w:pPr>
                      <w:spacing w:line="240" w:lineRule="auto" w:before="2"/>
                      <w:rPr>
                        <w:rFonts w:ascii="GTWalsheimProMedium"/>
                        <w:b/>
                        <w:sz w:val="27"/>
                      </w:rPr>
                    </w:pPr>
                  </w:p>
                  <w:p>
                    <w:pPr>
                      <w:spacing w:before="0"/>
                      <w:ind w:left="2883" w:right="0" w:firstLine="0"/>
                      <w:jc w:val="left"/>
                      <w:rPr>
                        <w:rFonts w:ascii="Lucida Sans"/>
                        <w:b/>
                        <w:sz w:val="22"/>
                      </w:rPr>
                    </w:pPr>
                    <w:r>
                      <w:rPr>
                        <w:rFonts w:ascii="Lucida Sans"/>
                        <w:b/>
                        <w:spacing w:val="-2"/>
                        <w:w w:val="105"/>
                        <w:sz w:val="22"/>
                      </w:rPr>
                      <w:t>LAUSANNE</w:t>
                    </w:r>
                  </w:p>
                  <w:p>
                    <w:pPr>
                      <w:spacing w:before="8"/>
                      <w:ind w:left="3055" w:right="0" w:firstLine="0"/>
                      <w:jc w:val="left"/>
                      <w:rPr>
                        <w:rFonts w:ascii="Lucida Sans"/>
                        <w:sz w:val="22"/>
                      </w:rPr>
                    </w:pPr>
                    <w:r>
                      <w:rPr>
                        <w:rFonts w:ascii="Lucida Sans"/>
                        <w:spacing w:val="-2"/>
                        <w:sz w:val="22"/>
                      </w:rPr>
                      <w:t>021</w:t>
                    </w:r>
                    <w:r>
                      <w:rPr>
                        <w:rFonts w:ascii="Lucida Sans"/>
                        <w:spacing w:val="-16"/>
                        <w:sz w:val="22"/>
                      </w:rPr>
                      <w:t> </w:t>
                    </w:r>
                    <w:r>
                      <w:rPr>
                        <w:rFonts w:ascii="Lucida Sans"/>
                        <w:spacing w:val="-2"/>
                        <w:sz w:val="22"/>
                      </w:rPr>
                      <w:t>800</w:t>
                    </w:r>
                    <w:r>
                      <w:rPr>
                        <w:rFonts w:ascii="Lucida Sans"/>
                        <w:spacing w:val="-13"/>
                        <w:sz w:val="22"/>
                      </w:rPr>
                      <w:t> </w:t>
                    </w:r>
                    <w:r>
                      <w:rPr>
                        <w:rFonts w:ascii="Lucida Sans"/>
                        <w:spacing w:val="-2"/>
                        <w:sz w:val="22"/>
                      </w:rPr>
                      <w:t>06</w:t>
                    </w:r>
                    <w:r>
                      <w:rPr>
                        <w:rFonts w:ascii="Lucida Sans"/>
                        <w:spacing w:val="-13"/>
                        <w:sz w:val="22"/>
                      </w:rPr>
                      <w:t> </w:t>
                    </w:r>
                    <w:r>
                      <w:rPr>
                        <w:rFonts w:ascii="Lucida Sans"/>
                        <w:spacing w:val="-5"/>
                        <w:sz w:val="22"/>
                      </w:rPr>
                      <w:t>91</w:t>
                    </w:r>
                  </w:p>
                  <w:p>
                    <w:pPr>
                      <w:spacing w:before="67"/>
                      <w:ind w:left="2883" w:right="0" w:firstLine="0"/>
                      <w:jc w:val="left"/>
                      <w:rPr>
                        <w:rFonts w:ascii="Lucida Sans"/>
                        <w:b/>
                        <w:sz w:val="22"/>
                      </w:rPr>
                    </w:pPr>
                    <w:r>
                      <w:rPr>
                        <w:rFonts w:ascii="Lucida Sans"/>
                        <w:b/>
                        <w:spacing w:val="-5"/>
                        <w:w w:val="105"/>
                        <w:sz w:val="22"/>
                      </w:rPr>
                      <w:t>ST.</w:t>
                    </w:r>
                    <w:r>
                      <w:rPr>
                        <w:rFonts w:ascii="Lucida Sans"/>
                        <w:b/>
                        <w:spacing w:val="-45"/>
                        <w:w w:val="105"/>
                        <w:sz w:val="22"/>
                      </w:rPr>
                      <w:t> </w:t>
                    </w:r>
                    <w:r>
                      <w:rPr>
                        <w:rFonts w:ascii="Lucida Sans"/>
                        <w:b/>
                        <w:spacing w:val="-2"/>
                        <w:w w:val="105"/>
                        <w:sz w:val="22"/>
                      </w:rPr>
                      <w:t>GALLEN</w:t>
                    </w:r>
                  </w:p>
                  <w:p>
                    <w:pPr>
                      <w:spacing w:before="7"/>
                      <w:ind w:left="3051" w:right="0" w:firstLine="0"/>
                      <w:jc w:val="left"/>
                      <w:rPr>
                        <w:rFonts w:ascii="Lucida Sans"/>
                        <w:sz w:val="22"/>
                      </w:rPr>
                    </w:pPr>
                    <w:r>
                      <w:rPr>
                        <w:rFonts w:ascii="Lucida Sans"/>
                        <w:spacing w:val="-4"/>
                        <w:w w:val="95"/>
                        <w:sz w:val="22"/>
                      </w:rPr>
                      <w:t>071</w:t>
                    </w:r>
                    <w:r>
                      <w:rPr>
                        <w:rFonts w:ascii="Lucida Sans"/>
                        <w:spacing w:val="-11"/>
                        <w:w w:val="95"/>
                        <w:sz w:val="22"/>
                      </w:rPr>
                      <w:t> </w:t>
                    </w:r>
                    <w:r>
                      <w:rPr>
                        <w:rFonts w:ascii="Lucida Sans"/>
                        <w:spacing w:val="-4"/>
                        <w:w w:val="95"/>
                        <w:sz w:val="22"/>
                      </w:rPr>
                      <w:t>987</w:t>
                    </w:r>
                    <w:r>
                      <w:rPr>
                        <w:rFonts w:ascii="Lucida Sans"/>
                        <w:spacing w:val="-8"/>
                        <w:w w:val="95"/>
                        <w:sz w:val="22"/>
                      </w:rPr>
                      <w:t> </w:t>
                    </w:r>
                    <w:r>
                      <w:rPr>
                        <w:rFonts w:ascii="Lucida Sans"/>
                        <w:spacing w:val="-4"/>
                        <w:w w:val="95"/>
                        <w:sz w:val="22"/>
                      </w:rPr>
                      <w:t>66</w:t>
                    </w:r>
                    <w:r>
                      <w:rPr>
                        <w:rFonts w:ascii="Lucida Sans"/>
                        <w:spacing w:val="-8"/>
                        <w:w w:val="95"/>
                        <w:sz w:val="22"/>
                      </w:rPr>
                      <w:t> </w:t>
                    </w:r>
                    <w:r>
                      <w:rPr>
                        <w:rFonts w:ascii="Lucida Sans"/>
                        <w:spacing w:val="-5"/>
                        <w:w w:val="95"/>
                        <w:sz w:val="22"/>
                      </w:rPr>
                      <w:t>80</w:t>
                    </w:r>
                  </w:p>
                  <w:p>
                    <w:pPr>
                      <w:spacing w:before="68"/>
                      <w:ind w:left="2883" w:right="0" w:firstLine="0"/>
                      <w:jc w:val="left"/>
                      <w:rPr>
                        <w:rFonts w:ascii="Lucida Sans"/>
                        <w:b/>
                        <w:sz w:val="22"/>
                      </w:rPr>
                    </w:pPr>
                    <w:r>
                      <w:rPr>
                        <w:rFonts w:ascii="Lucida Sans"/>
                        <w:b/>
                        <w:spacing w:val="-4"/>
                        <w:w w:val="105"/>
                        <w:sz w:val="22"/>
                      </w:rPr>
                      <w:t>BERN</w:t>
                    </w:r>
                  </w:p>
                  <w:p>
                    <w:pPr>
                      <w:spacing w:before="7"/>
                      <w:ind w:left="3053" w:right="0" w:firstLine="0"/>
                      <w:jc w:val="left"/>
                      <w:rPr>
                        <w:rFonts w:ascii="Lucida Sans"/>
                        <w:sz w:val="22"/>
                      </w:rPr>
                    </w:pPr>
                    <w:r>
                      <w:rPr>
                        <w:rFonts w:ascii="Lucida Sans"/>
                        <w:spacing w:val="-4"/>
                        <w:w w:val="95"/>
                        <w:sz w:val="22"/>
                      </w:rPr>
                      <w:t>033</w:t>
                    </w:r>
                    <w:r>
                      <w:rPr>
                        <w:rFonts w:ascii="Lucida Sans"/>
                        <w:spacing w:val="-9"/>
                        <w:w w:val="95"/>
                        <w:sz w:val="22"/>
                      </w:rPr>
                      <w:t> </w:t>
                    </w:r>
                    <w:r>
                      <w:rPr>
                        <w:rFonts w:ascii="Lucida Sans"/>
                        <w:spacing w:val="-4"/>
                        <w:w w:val="95"/>
                        <w:sz w:val="22"/>
                      </w:rPr>
                      <w:t>439</w:t>
                    </w:r>
                    <w:r>
                      <w:rPr>
                        <w:rFonts w:ascii="Lucida Sans"/>
                        <w:spacing w:val="-7"/>
                        <w:w w:val="95"/>
                        <w:sz w:val="22"/>
                      </w:rPr>
                      <w:t> </w:t>
                    </w:r>
                    <w:r>
                      <w:rPr>
                        <w:rFonts w:ascii="Lucida Sans"/>
                        <w:spacing w:val="-4"/>
                        <w:w w:val="95"/>
                        <w:sz w:val="22"/>
                      </w:rPr>
                      <w:t>41</w:t>
                    </w:r>
                    <w:r>
                      <w:rPr>
                        <w:rFonts w:ascii="Lucida Sans"/>
                        <w:spacing w:val="-7"/>
                        <w:w w:val="95"/>
                        <w:sz w:val="22"/>
                      </w:rPr>
                      <w:t> </w:t>
                    </w:r>
                    <w:r>
                      <w:rPr>
                        <w:rFonts w:ascii="Lucida Sans"/>
                        <w:spacing w:val="-5"/>
                        <w:w w:val="95"/>
                        <w:sz w:val="22"/>
                      </w:rPr>
                      <w:t>41</w:t>
                    </w:r>
                  </w:p>
                </w:txbxContent>
              </v:textbox>
              <w10:wrap type="none"/>
            </v:shape>
          </v:group>
        </w:pict>
      </w:r>
      <w:r>
        <w:rPr>
          <w:rFonts w:ascii="GTWalsheimProMedium"/>
          <w:sz w:val="20"/>
        </w:rPr>
      </w:r>
    </w:p>
    <w:p>
      <w:pPr>
        <w:spacing w:after="0" w:line="240" w:lineRule="auto"/>
        <w:rPr>
          <w:rFonts w:ascii="GTWalsheimProMedium"/>
          <w:sz w:val="20"/>
        </w:rPr>
        <w:sectPr>
          <w:footerReference w:type="default" r:id="rId160"/>
          <w:pgSz w:w="11910" w:h="16840"/>
          <w:pgMar w:footer="0" w:header="0" w:top="1120" w:bottom="0" w:left="0" w:right="0"/>
        </w:sect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6"/>
        <w:rPr>
          <w:rFonts w:ascii="GTWalsheimProMedium"/>
          <w:b/>
          <w:sz w:val="17"/>
        </w:rPr>
      </w:pPr>
    </w:p>
    <w:p>
      <w:pPr>
        <w:spacing w:before="100"/>
        <w:ind w:left="566" w:right="0" w:firstLine="0"/>
        <w:jc w:val="left"/>
        <w:rPr>
          <w:rFonts w:ascii="TheSans B7"/>
          <w:b/>
          <w:sz w:val="90"/>
        </w:rPr>
      </w:pPr>
      <w:r>
        <w:rPr/>
        <w:pict>
          <v:group style="position:absolute;margin-left:0pt;margin-top:-356.055695pt;width:595.3pt;height:334.5pt;mso-position-horizontal-relative:page;mso-position-vertical-relative:paragraph;z-index:15758848" id="docshapegroup501" coordorigin="0,-7121" coordsize="11906,6690">
            <v:rect style="position:absolute;left:1109;top:-7122;width:10796;height:5585" id="docshape502" filled="true" fillcolor="#f39200" stroked="false">
              <v:fill type="solid"/>
            </v:rect>
            <v:shape style="position:absolute;left:0;top:-6555;width:11339;height:6123" type="#_x0000_t75" id="docshape503" stroked="false">
              <v:imagedata r:id="rId178" o:title=""/>
            </v:shape>
            <v:shape style="position:absolute;left:7742;top:-6131;width:2711;height:2711" type="#_x0000_t75" id="docshape504" stroked="false">
              <v:imagedata r:id="rId179" o:title=""/>
            </v:shape>
            <v:shape style="position:absolute;left:8253;top:-5744;width:1690;height:704" id="docshape505" coordorigin="8253,-5743" coordsize="1690,704" path="m9051,-5299l8941,-5299,8832,-5298,8832,-5299,8897,-5360,8963,-5427,9004,-5483,9025,-5534,9031,-5585,9020,-5644,8987,-5695,8930,-5730,8848,-5743,8804,-5740,8762,-5732,8724,-5719,8690,-5703,8711,-5609,8734,-5623,8762,-5635,8792,-5643,8825,-5647,8864,-5640,8892,-5624,8909,-5598,8915,-5567,8909,-5534,8888,-5495,8843,-5441,8767,-5363,8686,-5284,8686,-5198,9051,-5198,9051,-5299xm9501,-5377l9488,-5438,9450,-5487,9387,-5519,9302,-5530,9280,-5530,9270,-5529,9270,-5635,9478,-5635,9478,-5734,9170,-5734,9170,-5440,9189,-5443,9212,-5445,9236,-5447,9263,-5447,9314,-5442,9352,-5426,9376,-5401,9385,-5366,9377,-5330,9356,-5303,9320,-5286,9273,-5280,9241,-5281,9213,-5284,9187,-5289,9163,-5295,9163,-5200,9187,-5195,9211,-5192,9237,-5190,9265,-5189,9344,-5197,9409,-5222,9459,-5261,9490,-5313,9501,-5377xm9942,-5055l8253,-5055,8253,-5039,9942,-5039,9942,-5055xe" filled="true" fillcolor="#ffffff" stroked="false">
              <v:path arrowok="t"/>
              <v:fill type="solid"/>
            </v:shape>
            <v:shape style="position:absolute;left:9040;top:-4842;width:148;height:194" type="#_x0000_t75" id="docshape506" stroked="false">
              <v:imagedata r:id="rId180" o:title=""/>
            </v:shape>
            <v:shape style="position:absolute;left:8825;top:-4842;width:142;height:197" type="#_x0000_t75" id="docshape507" stroked="false">
              <v:imagedata r:id="rId181" o:title=""/>
            </v:shape>
            <v:shape style="position:absolute;left:9247;top:-4842;width:122;height:197" type="#_x0000_t75" id="docshape508" stroked="false">
              <v:imagedata r:id="rId182" o:title=""/>
            </v:shape>
            <v:shape style="position:absolute;left:8432;top:-4525;width:1315;height:741" type="#_x0000_t75" id="docshape509" stroked="false">
              <v:imagedata r:id="rId183" o:title=""/>
            </v:shape>
            <w10:wrap type="none"/>
          </v:group>
        </w:pict>
      </w:r>
      <w:r>
        <w:rPr>
          <w:rFonts w:ascii="TheSans B7"/>
          <w:b/>
          <w:color w:val="2C2F88"/>
          <w:sz w:val="90"/>
        </w:rPr>
        <w:t>Pures</w:t>
      </w:r>
      <w:r>
        <w:rPr>
          <w:rFonts w:ascii="TheSans B7"/>
          <w:b/>
          <w:color w:val="2C2F88"/>
          <w:spacing w:val="31"/>
          <w:sz w:val="90"/>
        </w:rPr>
        <w:t> </w:t>
      </w:r>
      <w:r>
        <w:rPr>
          <w:rFonts w:ascii="TheSans B7"/>
          <w:b/>
          <w:color w:val="2C2F88"/>
          <w:spacing w:val="-2"/>
          <w:sz w:val="90"/>
        </w:rPr>
        <w:t>vacances</w:t>
      </w:r>
    </w:p>
    <w:p>
      <w:pPr>
        <w:spacing w:line="280" w:lineRule="auto" w:before="295"/>
        <w:ind w:left="566" w:right="2041" w:firstLine="0"/>
        <w:jc w:val="left"/>
        <w:rPr>
          <w:rFonts w:ascii="TheSans B3 Light" w:hAnsi="TheSans B3 Light"/>
          <w:b w:val="0"/>
          <w:sz w:val="40"/>
        </w:rPr>
      </w:pPr>
      <w:r>
        <w:rPr>
          <w:rFonts w:ascii="TheSans B3 Light" w:hAnsi="TheSans B3 Light"/>
          <w:b w:val="0"/>
          <w:sz w:val="40"/>
        </w:rPr>
        <w:t>Depuis 25 ans, l’agence de voyage de Procap est spécialisée dans l’organisation de vacances sans obstacles pour les personnes avec et sans handicap.</w:t>
      </w:r>
    </w:p>
    <w:p>
      <w:pPr>
        <w:spacing w:line="280" w:lineRule="auto" w:before="140"/>
        <w:ind w:left="566" w:right="2041" w:firstLine="0"/>
        <w:jc w:val="left"/>
        <w:rPr>
          <w:rFonts w:ascii="TheSans B3 Light" w:hAnsi="TheSans B3 Light"/>
          <w:b w:val="0"/>
          <w:sz w:val="40"/>
        </w:rPr>
      </w:pPr>
      <w:r>
        <w:rPr>
          <w:rFonts w:ascii="TheSans B3 Light" w:hAnsi="TheSans B3 Light"/>
          <w:b w:val="0"/>
          <w:sz w:val="40"/>
        </w:rPr>
        <w:t>Laissez-vous inspirer par nos offres et partez en voyage, seul ou en groupe accompagné.</w:t>
      </w:r>
    </w:p>
    <w:p>
      <w:pPr>
        <w:spacing w:before="97"/>
        <w:ind w:left="566" w:right="0" w:firstLine="0"/>
        <w:jc w:val="left"/>
        <w:rPr>
          <w:rFonts w:ascii="TheSans B7" w:hAnsi="TheSans B7"/>
          <w:b/>
          <w:sz w:val="40"/>
        </w:rPr>
      </w:pPr>
      <w:r>
        <w:rPr>
          <w:rFonts w:ascii="TheSans B7" w:hAnsi="TheSans B7"/>
          <w:b/>
          <w:sz w:val="40"/>
        </w:rPr>
        <w:t>Plus</w:t>
      </w:r>
      <w:r>
        <w:rPr>
          <w:rFonts w:ascii="TheSans B7" w:hAnsi="TheSans B7"/>
          <w:b/>
          <w:spacing w:val="51"/>
          <w:sz w:val="40"/>
        </w:rPr>
        <w:t> </w:t>
      </w:r>
      <w:r>
        <w:rPr>
          <w:rFonts w:ascii="TheSans B7" w:hAnsi="TheSans B7"/>
          <w:b/>
          <w:sz w:val="40"/>
        </w:rPr>
        <w:t>d’informations</w:t>
      </w:r>
      <w:r>
        <w:rPr>
          <w:rFonts w:ascii="TheSans B7" w:hAnsi="TheSans B7"/>
          <w:b/>
          <w:spacing w:val="51"/>
          <w:sz w:val="40"/>
        </w:rPr>
        <w:t> </w:t>
      </w:r>
      <w:r>
        <w:rPr>
          <w:rFonts w:ascii="TheSans B7" w:hAnsi="TheSans B7"/>
          <w:b/>
          <w:sz w:val="40"/>
        </w:rPr>
        <w:t>sur</w:t>
      </w:r>
      <w:r>
        <w:rPr>
          <w:rFonts w:ascii="TheSans B7" w:hAnsi="TheSans B7"/>
          <w:b/>
          <w:spacing w:val="51"/>
          <w:sz w:val="40"/>
        </w:rPr>
        <w:t> </w:t>
      </w:r>
      <w:hyperlink r:id="rId53">
        <w:r>
          <w:rPr>
            <w:rFonts w:ascii="TheSans B7" w:hAnsi="TheSans B7"/>
            <w:b/>
            <w:sz w:val="40"/>
          </w:rPr>
          <w:t>www.procap-</w:t>
        </w:r>
        <w:r>
          <w:rPr>
            <w:rFonts w:ascii="TheSans B7" w:hAnsi="TheSans B7"/>
            <w:b/>
            <w:spacing w:val="-2"/>
            <w:sz w:val="40"/>
          </w:rPr>
          <w:t>voyages.ch</w:t>
        </w:r>
      </w:hyperlink>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rPr>
          <w:rFonts w:ascii="TheSans B7"/>
          <w:b/>
        </w:rPr>
      </w:pPr>
    </w:p>
    <w:p>
      <w:pPr>
        <w:pStyle w:val="BodyText"/>
        <w:spacing w:before="8"/>
        <w:rPr>
          <w:rFonts w:ascii="TheSans B7"/>
          <w:b/>
          <w:sz w:val="28"/>
        </w:rPr>
      </w:pPr>
      <w:r>
        <w:rPr/>
        <w:pict>
          <v:shape style="position:absolute;margin-left:377.411499pt;margin-top:21.88950pt;width:21.55pt;height:39.3pt;mso-position-horizontal-relative:page;mso-position-vertical-relative:paragraph;z-index:-15700480;mso-wrap-distance-left:0;mso-wrap-distance-right:0" id="docshape510" coordorigin="7548,438" coordsize="431,786" path="m7615,446l7548,446,7548,1223,7614,1223,7614,962,7773,962,7791,960,7855,935,7878,917,7722,917,7692,916,7664,913,7638,909,7614,901,7614,713,7624,639,7654,567,7655,566,7607,566,7605,565,7610,538,7613,506,7614,477,7614,472,7615,446xm7773,962l7614,962,7640,965,7665,967,7690,968,7717,968,7773,962xm7918,491l7777,491,7836,504,7878,543,7902,605,7910,687,7901,773,7876,838,7837,883,7785,909,7722,917,7878,917,7907,895,7946,838,7970,767,7978,681,7970,594,7946,526,7918,491xm7787,438l7728,447,7677,472,7636,513,7607,566,7655,566,7704,513,7777,491,7918,491,7907,477,7854,448,7787,438xe" filled="true" fillcolor="#2c2f88" stroked="false">
            <v:path arrowok="t"/>
            <v:fill type="solid"/>
            <w10:wrap type="topAndBottom"/>
          </v:shape>
        </w:pict>
      </w:r>
      <w:r>
        <w:rPr/>
        <w:pict>
          <v:group style="position:absolute;margin-left:404.584412pt;margin-top:17.21895pt;width:70.95pt;height:35.9pt;mso-position-horizontal-relative:page;mso-position-vertical-relative:paragraph;z-index:-15699968;mso-wrap-distance-left:0;mso-wrap-distance-right:0" id="docshapegroup511" coordorigin="8092,344" coordsize="1419,718">
            <v:shape style="position:absolute;left:8091;top:437;width:1419;height:568" id="docshape512" coordorigin="8092,438" coordsize="1419,568" path="m8334,438l8260,444,8205,476,8168,525,8147,582,8145,581,8151,546,8155,510,8157,476,8158,446,8092,446,8092,963,8157,963,8157,757,8164,659,8184,584,8219,531,8268,503,8331,501,8334,438xm9022,745l9014,675,8999,635,8999,752,8999,757,8997,775,8994,793,8991,803,8999,752,8999,635,8989,609,8987,606,8987,662,8987,660,8987,661,8987,662,8987,606,8983,601,8983,739,8983,755,8981,772,8978,789,8973,806,8956,849,8930,887,8898,919,8859,945,8815,963,8769,972,8722,971,8675,961,8606,926,8552,874,8517,809,8503,737,8513,658,8530,617,8556,579,8588,547,8627,521,8671,503,8717,495,8764,495,8811,505,8882,541,8936,596,8971,663,8983,739,8983,601,8949,552,8895,506,8850,485,8829,475,8776,463,8723,463,8671,472,8622,492,8578,522,8541,558,8512,602,8492,651,8481,723,8489,793,8514,859,8554,916,8608,962,8674,993,8727,1005,8780,1006,8832,996,8863,983,8881,976,8925,946,8962,910,8991,866,9011,817,9022,745xm9510,939l9504,882,9474,894,9440,904,9403,910,9366,913,9285,897,9234,853,9208,788,9201,709,9212,620,9245,551,9299,506,9376,491,9409,493,9442,498,9472,506,9500,516,9508,458,9478,450,9447,444,9415,441,9383,440,9307,449,9244,475,9195,517,9160,573,9139,642,9131,723,9144,825,9178,895,9228,940,9288,962,9353,969,9400,966,9443,959,9480,949,9510,939xe" filled="true" fillcolor="#2c2f88" stroked="false">
              <v:path arrowok="t"/>
              <v:fill type="solid"/>
            </v:shape>
            <v:shape style="position:absolute;left:8437;top:344;width:636;height:700" id="docshape513" coordorigin="8437,344" coordsize="636,700" path="m9073,770l9070,703,9055,652,9055,650,9051,626,9051,758,9040,831,8990,924,8908,990,8801,1022,8745,1021,8620,978,8564,931,8521,873,8500,819,8537,860,8592,901,8658,930,8719,942,8780,943,8840,932,8898,908,8987,836,9042,735,9047,717,9051,758,9051,626,9045,574,9030,539,9030,655,9019,728,8969,820,8886,887,8778,919,8722,918,8595,875,8538,828,8496,770,8487,735,8499,662,8549,570,8631,503,8738,471,8794,472,8919,515,8975,562,9017,620,9030,655,9030,539,9022,520,9022,587,9019,582,8975,531,8921,491,8856,462,8796,450,8736,449,8677,460,8620,483,8531,555,8477,656,8469,701,8461,632,8473,559,8523,467,8605,401,8713,369,8770,369,8896,413,8953,459,8996,517,9022,584,9022,587,9022,520,9015,503,8969,441,8908,391,8858,369,8834,358,8772,345,8711,344,8651,356,8594,379,8504,452,8450,552,8437,620,8441,687,8460,751,8468,765,8469,790,8487,853,8519,912,8563,962,8618,1003,8683,1031,8743,1044,8803,1044,8862,1033,8918,1010,9007,938,9061,838,9073,770xe" filled="true" fillcolor="#f39200" stroked="false">
              <v:path arrowok="t"/>
              <v:fill type="solid"/>
            </v:shape>
            <v:shape style="position:absolute;left:8354;top:411;width:606;height:596" id="docshape514" coordorigin="8354,411" coordsize="606,596" path="m8624,411l8565,423,8509,445,8461,477,8420,518,8388,565,8366,618,8354,686,8358,752,8376,816,8408,874,8452,925,8506,965,8571,994,8630,1006,8690,1007,8749,996,8764,990,8689,990,8632,989,8576,977,8506,945,8449,897,8406,838,8379,770,8371,697,8383,623,8404,573,8434,529,8472,491,8517,461,8570,439,8625,429,8753,429,8743,425,8684,412,8624,411xm8753,429l8625,429,8682,429,8738,441,8807,473,8864,520,8907,578,8934,644,8943,716,8942,735,8940,755,8936,775,8931,795,8910,845,8880,890,8842,928,8796,958,8744,979,8689,990,8764,990,8805,973,8853,941,8894,901,8926,854,8948,800,8960,733,8956,666,8938,602,8906,544,8862,494,8808,453,8753,429xe" filled="true" fillcolor="#2c2f88" stroked="false">
              <v:path arrowok="t"/>
              <v:fill type="solid"/>
            </v:shape>
            <v:shape style="position:absolute;left:8408;top:474;width:606;height:587" id="docshape515" coordorigin="8409,475" coordsize="606,587" path="m8678,475l8619,486,8562,509,8515,541,8474,580,8443,626,8421,678,8409,756,8417,832,8445,903,8491,965,8551,1015,8626,1049,8686,1061,8746,1061,8805,1050,8810,1048,8745,1048,8687,1048,8629,1036,8559,1003,8501,956,8457,897,8430,829,8422,757,8434,682,8455,633,8485,589,8523,551,8569,521,8622,499,8679,488,8799,488,8798,488,8738,475,8678,475xm8799,488l8679,488,8737,489,8794,501,8849,523,8897,556,8937,596,8969,645,8990,695,9000,746,9001,801,8990,854,8969,903,8939,948,8901,985,8855,1015,8801,1037,8745,1048,8810,1048,8861,1027,8909,996,8949,956,8981,910,9003,858,9014,802,9014,746,9003,691,8981,638,8948,588,8905,545,8855,512,8799,488xe" filled="true" fillcolor="#f39200" stroked="false">
              <v:path arrowok="t"/>
              <v:fill type="solid"/>
            </v:shape>
            <v:shape style="position:absolute;left:8439;top:390;width:605;height:592" id="docshape516" coordorigin="8440,391" coordsize="605,592" path="m8708,391l8649,402,8594,425,8546,456,8505,496,8474,543,8452,596,8440,663,8443,729,8462,792,8493,850,8537,900,8591,940,8655,969,8715,981,8775,982,8834,971,8839,968,8774,968,8717,968,8659,956,8589,923,8531,875,8488,816,8461,748,8453,675,8465,600,8486,550,8516,505,8554,467,8600,437,8653,415,8709,404,8829,404,8828,404,8768,391,8708,391xm8829,404l8709,404,8767,405,8824,417,8893,449,8951,495,8994,554,9021,621,9031,692,9030,712,9028,733,9024,753,9019,773,8998,823,8968,868,8929,906,8883,936,8830,958,8774,968,8839,968,8889,948,8938,916,8978,876,9010,829,9032,777,9044,709,9040,643,9022,580,8990,522,8946,472,8892,432,8829,404xe" filled="true" fillcolor="#2c2f88" stroked="false">
              <v:path arrowok="t"/>
              <v:fill type="solid"/>
            </v:shape>
            <w10:wrap type="topAndBottom"/>
          </v:group>
        </w:pict>
      </w:r>
      <w:r>
        <w:rPr/>
        <w:pict>
          <v:shape style="position:absolute;margin-left:480.472992pt;margin-top:21.889999pt;width:19.3pt;height:26.7pt;mso-position-horizontal-relative:page;mso-position-vertical-relative:paragraph;z-index:-15699456;mso-wrap-distance-left:0;mso-wrap-distance-right:0" id="docshape517" coordorigin="9609,438" coordsize="386,534" path="m9960,491l9805,491,9863,499,9901,525,9921,566,9927,622,9927,667,9832,674,9753,691,9691,719,9646,755,9619,798,9609,848,9620,902,9650,940,9694,963,9750,971,9813,961,9866,935,9884,917,9765,917,9729,911,9700,895,9682,869,9676,835,9686,795,9724,757,9801,729,9927,717,9993,717,9993,604,9985,538,9960,491xm9993,848l9933,848,9935,849,9932,874,9930,902,9929,932,9928,963,9995,963,9994,925,9994,885,9993,848xm9993,717l9927,717,9927,725,9916,795,9883,856,9832,900,9765,917,9884,917,9906,896,9933,848,9993,848,9993,835,9993,717xm9817,438l9767,441,9721,449,9678,461,9640,477,9647,537,9684,517,9724,502,9766,494,9805,491,9960,491,9957,485,9903,450,9817,438xe" filled="true" fillcolor="#2c2f88" stroked="false">
            <v:path arrowok="t"/>
            <v:fill type="solid"/>
            <w10:wrap type="topAndBottom"/>
          </v:shape>
        </w:pict>
      </w:r>
      <w:r>
        <w:rPr/>
        <w:pict>
          <v:shape style="position:absolute;margin-left:506.810089pt;margin-top:21.88950pt;width:21.55pt;height:39.3pt;mso-position-horizontal-relative:page;mso-position-vertical-relative:paragraph;z-index:-15698944;mso-wrap-distance-left:0;mso-wrap-distance-right:0" id="docshape518" coordorigin="10136,438" coordsize="431,786" path="m10203,446l10136,446,10136,1223,10202,1223,10202,962,10360,962,10379,960,10443,935,10466,917,10310,917,10280,916,10252,913,10226,909,10202,901,10202,713,10212,639,10242,567,10243,566,10195,566,10193,565,10198,538,10201,506,10202,477,10202,472,10203,446xm10360,962l10202,962,10228,965,10253,967,10278,968,10305,968,10360,962xm10506,491l10365,491,10424,504,10466,543,10490,605,10498,687,10489,773,10464,838,10425,883,10373,909,10310,917,10466,917,10495,895,10534,838,10558,767,10566,681,10558,594,10534,526,10506,491xm10375,438l10316,447,10265,472,10224,513,10195,566,10243,566,10292,513,10365,491,10506,491,10495,477,10442,448,10375,438xe" filled="true" fillcolor="#2c2f88" stroked="false">
            <v:path arrowok="t"/>
            <v:fill type="solid"/>
            <w10:wrap type="topAndBottom"/>
          </v:shape>
        </w:pict>
      </w:r>
    </w:p>
    <w:p>
      <w:pPr>
        <w:pStyle w:val="BodyText"/>
        <w:spacing w:before="10"/>
        <w:rPr>
          <w:rFonts w:ascii="TheSans B7"/>
          <w:b/>
          <w:sz w:val="7"/>
        </w:rPr>
      </w:pPr>
    </w:p>
    <w:p>
      <w:pPr>
        <w:spacing w:line="264" w:lineRule="auto" w:before="106"/>
        <w:ind w:left="7519" w:right="124" w:firstLine="0"/>
        <w:jc w:val="left"/>
        <w:rPr>
          <w:rFonts w:ascii="TheSans B3 Light"/>
          <w:b w:val="0"/>
          <w:sz w:val="28"/>
        </w:rPr>
      </w:pPr>
      <w:r>
        <w:rPr>
          <w:rFonts w:ascii="TheSans B3 Light"/>
          <w:b w:val="0"/>
          <w:color w:val="2C2F88"/>
          <w:sz w:val="28"/>
        </w:rPr>
        <w:t>Pour personnes avec </w:t>
      </w:r>
      <w:r>
        <w:rPr>
          <w:rFonts w:ascii="TheSans B3 Light"/>
          <w:b w:val="0"/>
          <w:color w:val="2C2F88"/>
          <w:sz w:val="28"/>
        </w:rPr>
        <w:t>handicap. Sans compromis.</w:t>
      </w:r>
    </w:p>
    <w:sectPr>
      <w:footerReference w:type="even" r:id="rId177"/>
      <w:pgSz w:w="11910" w:h="16840"/>
      <w:pgMar w:footer="0" w:header="0"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Gill Sans MT">
    <w:altName w:val="Gill Sans MT"/>
    <w:charset w:val="0"/>
    <w:family w:val="swiss"/>
    <w:pitch w:val="variable"/>
  </w:font>
  <w:font w:name="Calibri">
    <w:altName w:val="Calibri"/>
    <w:charset w:val="0"/>
    <w:family w:val="swiss"/>
    <w:pitch w:val="variable"/>
  </w:font>
  <w:font w:name="Arial">
    <w:altName w:val="Arial"/>
    <w:charset w:val="0"/>
    <w:family w:val="swiss"/>
    <w:pitch w:val="variable"/>
  </w:font>
  <w:font w:name="Verdana">
    <w:altName w:val="Verdana"/>
    <w:charset w:val="0"/>
    <w:family w:val="swiss"/>
    <w:pitch w:val="variable"/>
  </w:font>
  <w:font w:name="GTWalsheimProLight">
    <w:altName w:val="GTWalsheimProLight"/>
    <w:charset w:val="0"/>
    <w:family w:val="auto"/>
    <w:pitch w:val="variable"/>
  </w:font>
  <w:font w:name="GTWalsheimProMedium">
    <w:altName w:val="GTWalsheimProMedium"/>
    <w:charset w:val="0"/>
    <w:family w:val="auto"/>
    <w:pitch w:val="variable"/>
  </w:font>
  <w:font w:name="GTWalsheimProBold">
    <w:altName w:val="GTWalsheimProBold"/>
    <w:charset w:val="0"/>
    <w:family w:val="auto"/>
    <w:pitch w:val="variable"/>
  </w:font>
  <w:font w:name="GTSectra-Bold">
    <w:altName w:val="GTSectra-Bold"/>
    <w:charset w:val="0"/>
    <w:family w:val="auto"/>
    <w:pitch w:val="variable"/>
  </w:font>
  <w:font w:name="GTWalsheimProRegular">
    <w:altName w:val="GTWalsheimProRegular"/>
    <w:charset w:val="0"/>
    <w:family w:val="auto"/>
    <w:pitch w:val="variable"/>
  </w:font>
  <w:font w:name="GTSectra-Medium">
    <w:altName w:val="GTSectra-Medium"/>
    <w:charset w:val="0"/>
    <w:family w:val="auto"/>
    <w:pitch w:val="variable"/>
  </w:font>
  <w:font w:name="GTWalsheimProBlack-Oblique">
    <w:altName w:val="GTWalsheimProBlack-Oblique"/>
    <w:charset w:val="0"/>
    <w:family w:val="auto"/>
    <w:pitch w:val="variable"/>
  </w:font>
  <w:font w:name="TheSans B3 Light">
    <w:altName w:val="TheSans B3 Light"/>
    <w:charset w:val="0"/>
    <w:family w:val="modern"/>
    <w:pitch w:val="variable"/>
  </w:font>
  <w:font w:name="TheSans B7">
    <w:altName w:val="TheSans B7"/>
    <w:charset w:val="0"/>
    <w:family w:val="modern"/>
    <w:pitch w:val="variable"/>
  </w:font>
  <w:font w:name="GTSectra-Book">
    <w:altName w:val="GTSectra-Book"/>
    <w:charset w:val="0"/>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14.4pt;height:19.25pt;mso-position-horizontal-relative:page;mso-position-vertical-relative:page;z-index:-17134080" type="#_x0000_t202" id="docshape11"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2</w:t>
                </w:r>
                <w:r>
                  <w:rPr>
                    <w:rFonts w:ascii="GTWalsheimProMedium"/>
                    <w:b/>
                    <w:sz w:val="28"/>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9.510803pt;margin-top:809.25354pt;width:23.3pt;height:19.25pt;mso-position-horizontal-relative:page;mso-position-vertical-relative:page;z-index:-17130496" type="#_x0000_t202" id="docshape54"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25</w:t>
                </w:r>
                <w:r>
                  <w:rPr>
                    <w:rFonts w:ascii="GTWalsheimProMedium"/>
                    <w:b/>
                    <w:spacing w:val="-5"/>
                    <w:sz w:val="28"/>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0.65pt;height:19.25pt;mso-position-horizontal-relative:page;mso-position-vertical-relative:page;z-index:-17129984" type="#_x0000_t202" id="docshape55"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16</w:t>
                </w:r>
                <w:r>
                  <w:rPr>
                    <w:rFonts w:ascii="GTWalsheimProMedium"/>
                    <w:b/>
                    <w:spacing w:val="-5"/>
                    <w:sz w:val="28"/>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9.510803pt;margin-top:809.25354pt;width:23.3pt;height:19.25pt;mso-position-horizontal-relative:page;mso-position-vertical-relative:page;z-index:-17129472" type="#_x0000_t202" id="docshape429"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25</w:t>
                </w:r>
                <w:r>
                  <w:rPr>
                    <w:rFonts w:ascii="GTWalsheimProMedium"/>
                    <w:b/>
                    <w:spacing w:val="-5"/>
                    <w:sz w:val="28"/>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218872pt;margin-top:809.25354pt;width:21.65pt;height:19.25pt;mso-position-horizontal-relative:page;mso-position-vertical-relative:page;z-index:-17128960" type="#_x0000_t202" id="docshape442"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27</w:t>
                </w:r>
                <w:r>
                  <w:rPr>
                    <w:rFonts w:ascii="GTWalsheimProMedium"/>
                    <w:b/>
                    <w:spacing w:val="-5"/>
                    <w:sz w:val="28"/>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9.958984pt;margin-top:809.25354pt;width:22.95pt;height:19.25pt;mso-position-horizontal-relative:page;mso-position-vertical-relative:page;z-index:-17128448" type="#_x0000_t202" id="docshape450"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29</w:t>
                </w:r>
                <w:r>
                  <w:rPr>
                    <w:rFonts w:ascii="GTWalsheimProMedium"/>
                    <w:b/>
                    <w:spacing w:val="-5"/>
                    <w:sz w:val="28"/>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5.054688pt;margin-top:809.25354pt;width:17.850pt;height:19.25pt;mso-position-horizontal-relative:page;mso-position-vertical-relative:page;z-index:-17133568" type="#_x0000_t202" id="docshape12"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11</w:t>
                </w:r>
                <w:r>
                  <w:rPr>
                    <w:rFonts w:ascii="GTWalsheimProMedium"/>
                    <w:b/>
                    <w:spacing w:val="-5"/>
                    <w:sz w:val="28"/>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87677pt;margin-top:809.25354pt;width:13.75pt;height:19.25pt;mso-position-horizontal-relative:page;mso-position-vertical-relative:page;z-index:-17133056" type="#_x0000_t202" id="docshape36"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7</w:t>
                </w:r>
                <w:r>
                  <w:rPr>
                    <w:rFonts w:ascii="GTWalsheimProMedium"/>
                    <w:b/>
                    <w:sz w:val="28"/>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616882pt;margin-top:809.25354pt;width:15pt;height:19.25pt;mso-position-horizontal-relative:page;mso-position-vertical-relative:page;z-index:-17132544" type="#_x0000_t202" id="docshape44"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9</w:t>
                </w:r>
                <w:r>
                  <w:rPr>
                    <w:rFonts w:ascii="GTWalsheimProMedium"/>
                    <w:b/>
                    <w:sz w:val="28"/>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3.1pt;height:19.25pt;mso-position-horizontal-relative:page;mso-position-vertical-relative:page;z-index:-17132032" type="#_x0000_t202" id="docshape45"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20</w:t>
                </w:r>
                <w:r>
                  <w:rPr>
                    <w:rFonts w:ascii="GTWalsheimProMedium"/>
                    <w:b/>
                    <w:spacing w:val="-5"/>
                    <w:sz w:val="28"/>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212891pt;margin-top:809.25354pt;width:15.65pt;height:19.25pt;mso-position-horizontal-relative:page;mso-position-vertical-relative:page;z-index:-17131520" type="#_x0000_t202" id="docshape52" filled="false" stroked="false">
          <v:textbox inset="0,0,0,0">
            <w:txbxContent>
              <w:p>
                <w:pPr>
                  <w:spacing w:before="20"/>
                  <w:ind w:left="20" w:right="0" w:firstLine="0"/>
                  <w:jc w:val="left"/>
                  <w:rPr>
                    <w:rFonts w:ascii="GTWalsheimProMedium"/>
                    <w:b/>
                    <w:sz w:val="28"/>
                  </w:rPr>
                </w:pPr>
                <w:r>
                  <w:rPr>
                    <w:rFonts w:ascii="GTWalsheimProMedium"/>
                    <w:b/>
                    <w:spacing w:val="-5"/>
                    <w:sz w:val="28"/>
                  </w:rPr>
                  <w:t>13</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0.55pt;height:19.25pt;mso-position-horizontal-relative:page;mso-position-vertical-relative:page;z-index:-17131008" type="#_x0000_t202" id="docshape53" filled="false" stroked="false">
          <v:textbox inset="0,0,0,0">
            <w:txbxContent>
              <w:p>
                <w:pPr>
                  <w:spacing w:before="20"/>
                  <w:ind w:left="60" w:right="0" w:firstLine="0"/>
                  <w:jc w:val="left"/>
                  <w:rPr>
                    <w:rFonts w:ascii="GTWalsheimProMedium"/>
                    <w:b/>
                    <w:sz w:val="28"/>
                  </w:rPr>
                </w:pPr>
                <w:r>
                  <w:rPr>
                    <w:rFonts w:ascii="GTWalsheimProMedium"/>
                    <w:b/>
                    <w:spacing w:val="-5"/>
                    <w:sz w:val="28"/>
                  </w:rPr>
                  <w:t>14</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0"/>
      <w:numFmt w:val="bullet"/>
      <w:lvlText w:val="•"/>
      <w:lvlJc w:val="left"/>
      <w:pPr>
        <w:ind w:left="1401" w:hanging="98"/>
      </w:pPr>
      <w:rPr>
        <w:rFonts w:hint="default" w:ascii="GTSectra-Book" w:hAnsi="GTSectra-Book" w:eastAsia="GTSectra-Book" w:cs="GTSectra-Book"/>
        <w:b w:val="0"/>
        <w:bCs w:val="0"/>
        <w:i w:val="0"/>
        <w:iCs w:val="0"/>
        <w:w w:val="100"/>
        <w:sz w:val="20"/>
        <w:szCs w:val="20"/>
        <w:lang w:val="de-DE" w:eastAsia="en-US" w:bidi="ar-SA"/>
      </w:rPr>
    </w:lvl>
    <w:lvl w:ilvl="1">
      <w:start w:val="0"/>
      <w:numFmt w:val="bullet"/>
      <w:lvlText w:val="•"/>
      <w:lvlJc w:val="left"/>
      <w:pPr>
        <w:ind w:left="1841" w:hanging="98"/>
      </w:pPr>
      <w:rPr>
        <w:rFonts w:hint="default"/>
        <w:lang w:val="de-DE" w:eastAsia="en-US" w:bidi="ar-SA"/>
      </w:rPr>
    </w:lvl>
    <w:lvl w:ilvl="2">
      <w:start w:val="0"/>
      <w:numFmt w:val="bullet"/>
      <w:lvlText w:val="•"/>
      <w:lvlJc w:val="left"/>
      <w:pPr>
        <w:ind w:left="2282" w:hanging="98"/>
      </w:pPr>
      <w:rPr>
        <w:rFonts w:hint="default"/>
        <w:lang w:val="de-DE" w:eastAsia="en-US" w:bidi="ar-SA"/>
      </w:rPr>
    </w:lvl>
    <w:lvl w:ilvl="3">
      <w:start w:val="0"/>
      <w:numFmt w:val="bullet"/>
      <w:lvlText w:val="•"/>
      <w:lvlJc w:val="left"/>
      <w:pPr>
        <w:ind w:left="2724" w:hanging="98"/>
      </w:pPr>
      <w:rPr>
        <w:rFonts w:hint="default"/>
        <w:lang w:val="de-DE" w:eastAsia="en-US" w:bidi="ar-SA"/>
      </w:rPr>
    </w:lvl>
    <w:lvl w:ilvl="4">
      <w:start w:val="0"/>
      <w:numFmt w:val="bullet"/>
      <w:lvlText w:val="•"/>
      <w:lvlJc w:val="left"/>
      <w:pPr>
        <w:ind w:left="3165" w:hanging="98"/>
      </w:pPr>
      <w:rPr>
        <w:rFonts w:hint="default"/>
        <w:lang w:val="de-DE" w:eastAsia="en-US" w:bidi="ar-SA"/>
      </w:rPr>
    </w:lvl>
    <w:lvl w:ilvl="5">
      <w:start w:val="0"/>
      <w:numFmt w:val="bullet"/>
      <w:lvlText w:val="•"/>
      <w:lvlJc w:val="left"/>
      <w:pPr>
        <w:ind w:left="3606" w:hanging="98"/>
      </w:pPr>
      <w:rPr>
        <w:rFonts w:hint="default"/>
        <w:lang w:val="de-DE" w:eastAsia="en-US" w:bidi="ar-SA"/>
      </w:rPr>
    </w:lvl>
    <w:lvl w:ilvl="6">
      <w:start w:val="0"/>
      <w:numFmt w:val="bullet"/>
      <w:lvlText w:val="•"/>
      <w:lvlJc w:val="left"/>
      <w:pPr>
        <w:ind w:left="4048" w:hanging="98"/>
      </w:pPr>
      <w:rPr>
        <w:rFonts w:hint="default"/>
        <w:lang w:val="de-DE" w:eastAsia="en-US" w:bidi="ar-SA"/>
      </w:rPr>
    </w:lvl>
    <w:lvl w:ilvl="7">
      <w:start w:val="0"/>
      <w:numFmt w:val="bullet"/>
      <w:lvlText w:val="•"/>
      <w:lvlJc w:val="left"/>
      <w:pPr>
        <w:ind w:left="4489" w:hanging="98"/>
      </w:pPr>
      <w:rPr>
        <w:rFonts w:hint="default"/>
        <w:lang w:val="de-DE" w:eastAsia="en-US" w:bidi="ar-SA"/>
      </w:rPr>
    </w:lvl>
    <w:lvl w:ilvl="8">
      <w:start w:val="0"/>
      <w:numFmt w:val="bullet"/>
      <w:lvlText w:val="•"/>
      <w:lvlJc w:val="left"/>
      <w:pPr>
        <w:ind w:left="4930" w:hanging="98"/>
      </w:pPr>
      <w:rPr>
        <w:rFonts w:hint="default"/>
        <w:lang w:val="de-DE" w:eastAsia="en-US" w:bidi="ar-SA"/>
      </w:rPr>
    </w:lvl>
  </w:abstractNum>
  <w:abstractNum w:abstractNumId="1">
    <w:multiLevelType w:val="hybridMultilevel"/>
    <w:lvl w:ilvl="0">
      <w:start w:val="0"/>
      <w:numFmt w:val="bullet"/>
      <w:lvlText w:val="•"/>
      <w:lvlJc w:val="left"/>
      <w:pPr>
        <w:ind w:left="351" w:hanging="114"/>
      </w:pPr>
      <w:rPr>
        <w:rFonts w:hint="default" w:ascii="GTWalsheimProLight" w:hAnsi="GTWalsheimProLight" w:eastAsia="GTWalsheimProLight" w:cs="GTWalsheimProLight"/>
        <w:b w:val="0"/>
        <w:bCs w:val="0"/>
        <w:i w:val="0"/>
        <w:iCs w:val="0"/>
        <w:w w:val="100"/>
        <w:sz w:val="19"/>
        <w:szCs w:val="19"/>
        <w:lang w:val="de-DE" w:eastAsia="en-US" w:bidi="ar-SA"/>
      </w:rPr>
    </w:lvl>
    <w:lvl w:ilvl="1">
      <w:start w:val="0"/>
      <w:numFmt w:val="bullet"/>
      <w:lvlText w:val="•"/>
      <w:lvlJc w:val="left"/>
      <w:pPr>
        <w:ind w:left="928" w:hanging="114"/>
      </w:pPr>
      <w:rPr>
        <w:rFonts w:hint="default"/>
        <w:lang w:val="de-DE" w:eastAsia="en-US" w:bidi="ar-SA"/>
      </w:rPr>
    </w:lvl>
    <w:lvl w:ilvl="2">
      <w:start w:val="0"/>
      <w:numFmt w:val="bullet"/>
      <w:lvlText w:val="•"/>
      <w:lvlJc w:val="left"/>
      <w:pPr>
        <w:ind w:left="1497" w:hanging="114"/>
      </w:pPr>
      <w:rPr>
        <w:rFonts w:hint="default"/>
        <w:lang w:val="de-DE" w:eastAsia="en-US" w:bidi="ar-SA"/>
      </w:rPr>
    </w:lvl>
    <w:lvl w:ilvl="3">
      <w:start w:val="0"/>
      <w:numFmt w:val="bullet"/>
      <w:lvlText w:val="•"/>
      <w:lvlJc w:val="left"/>
      <w:pPr>
        <w:ind w:left="2066" w:hanging="114"/>
      </w:pPr>
      <w:rPr>
        <w:rFonts w:hint="default"/>
        <w:lang w:val="de-DE" w:eastAsia="en-US" w:bidi="ar-SA"/>
      </w:rPr>
    </w:lvl>
    <w:lvl w:ilvl="4">
      <w:start w:val="0"/>
      <w:numFmt w:val="bullet"/>
      <w:lvlText w:val="•"/>
      <w:lvlJc w:val="left"/>
      <w:pPr>
        <w:ind w:left="2635" w:hanging="114"/>
      </w:pPr>
      <w:rPr>
        <w:rFonts w:hint="default"/>
        <w:lang w:val="de-DE" w:eastAsia="en-US" w:bidi="ar-SA"/>
      </w:rPr>
    </w:lvl>
    <w:lvl w:ilvl="5">
      <w:start w:val="0"/>
      <w:numFmt w:val="bullet"/>
      <w:lvlText w:val="•"/>
      <w:lvlJc w:val="left"/>
      <w:pPr>
        <w:ind w:left="3204" w:hanging="114"/>
      </w:pPr>
      <w:rPr>
        <w:rFonts w:hint="default"/>
        <w:lang w:val="de-DE" w:eastAsia="en-US" w:bidi="ar-SA"/>
      </w:rPr>
    </w:lvl>
    <w:lvl w:ilvl="6">
      <w:start w:val="0"/>
      <w:numFmt w:val="bullet"/>
      <w:lvlText w:val="•"/>
      <w:lvlJc w:val="left"/>
      <w:pPr>
        <w:ind w:left="3773" w:hanging="114"/>
      </w:pPr>
      <w:rPr>
        <w:rFonts w:hint="default"/>
        <w:lang w:val="de-DE" w:eastAsia="en-US" w:bidi="ar-SA"/>
      </w:rPr>
    </w:lvl>
    <w:lvl w:ilvl="7">
      <w:start w:val="0"/>
      <w:numFmt w:val="bullet"/>
      <w:lvlText w:val="•"/>
      <w:lvlJc w:val="left"/>
      <w:pPr>
        <w:ind w:left="4342" w:hanging="114"/>
      </w:pPr>
      <w:rPr>
        <w:rFonts w:hint="default"/>
        <w:lang w:val="de-DE" w:eastAsia="en-US" w:bidi="ar-SA"/>
      </w:rPr>
    </w:lvl>
    <w:lvl w:ilvl="8">
      <w:start w:val="0"/>
      <w:numFmt w:val="bullet"/>
      <w:lvlText w:val="•"/>
      <w:lvlJc w:val="left"/>
      <w:pPr>
        <w:ind w:left="4911" w:hanging="114"/>
      </w:pPr>
      <w:rPr>
        <w:rFonts w:hint="default"/>
        <w:lang w:val="de-DE" w:eastAsia="en-US" w:bidi="ar-SA"/>
      </w:rPr>
    </w:lvl>
  </w:abstractNum>
  <w:abstractNum w:abstractNumId="0">
    <w:multiLevelType w:val="hybridMultilevel"/>
    <w:lvl w:ilvl="0">
      <w:start w:val="0"/>
      <w:numFmt w:val="bullet"/>
      <w:lvlText w:val="•"/>
      <w:lvlJc w:val="left"/>
      <w:pPr>
        <w:ind w:left="1401" w:hanging="98"/>
      </w:pPr>
      <w:rPr>
        <w:rFonts w:hint="default" w:ascii="GTSectra-Book" w:hAnsi="GTSectra-Book" w:eastAsia="GTSectra-Book" w:cs="GTSectra-Book"/>
        <w:b w:val="0"/>
        <w:bCs w:val="0"/>
        <w:i w:val="0"/>
        <w:iCs w:val="0"/>
        <w:w w:val="100"/>
        <w:sz w:val="20"/>
        <w:szCs w:val="20"/>
        <w:lang w:val="de-DE" w:eastAsia="en-US" w:bidi="ar-SA"/>
      </w:rPr>
    </w:lvl>
    <w:lvl w:ilvl="1">
      <w:start w:val="0"/>
      <w:numFmt w:val="bullet"/>
      <w:lvlText w:val="•"/>
      <w:lvlJc w:val="left"/>
      <w:pPr>
        <w:ind w:left="1841" w:hanging="98"/>
      </w:pPr>
      <w:rPr>
        <w:rFonts w:hint="default"/>
        <w:lang w:val="de-DE" w:eastAsia="en-US" w:bidi="ar-SA"/>
      </w:rPr>
    </w:lvl>
    <w:lvl w:ilvl="2">
      <w:start w:val="0"/>
      <w:numFmt w:val="bullet"/>
      <w:lvlText w:val="•"/>
      <w:lvlJc w:val="left"/>
      <w:pPr>
        <w:ind w:left="2283" w:hanging="98"/>
      </w:pPr>
      <w:rPr>
        <w:rFonts w:hint="default"/>
        <w:lang w:val="de-DE" w:eastAsia="en-US" w:bidi="ar-SA"/>
      </w:rPr>
    </w:lvl>
    <w:lvl w:ilvl="3">
      <w:start w:val="0"/>
      <w:numFmt w:val="bullet"/>
      <w:lvlText w:val="•"/>
      <w:lvlJc w:val="left"/>
      <w:pPr>
        <w:ind w:left="2725" w:hanging="98"/>
      </w:pPr>
      <w:rPr>
        <w:rFonts w:hint="default"/>
        <w:lang w:val="de-DE" w:eastAsia="en-US" w:bidi="ar-SA"/>
      </w:rPr>
    </w:lvl>
    <w:lvl w:ilvl="4">
      <w:start w:val="0"/>
      <w:numFmt w:val="bullet"/>
      <w:lvlText w:val="•"/>
      <w:lvlJc w:val="left"/>
      <w:pPr>
        <w:ind w:left="3166" w:hanging="98"/>
      </w:pPr>
      <w:rPr>
        <w:rFonts w:hint="default"/>
        <w:lang w:val="de-DE" w:eastAsia="en-US" w:bidi="ar-SA"/>
      </w:rPr>
    </w:lvl>
    <w:lvl w:ilvl="5">
      <w:start w:val="0"/>
      <w:numFmt w:val="bullet"/>
      <w:lvlText w:val="•"/>
      <w:lvlJc w:val="left"/>
      <w:pPr>
        <w:ind w:left="3608" w:hanging="98"/>
      </w:pPr>
      <w:rPr>
        <w:rFonts w:hint="default"/>
        <w:lang w:val="de-DE" w:eastAsia="en-US" w:bidi="ar-SA"/>
      </w:rPr>
    </w:lvl>
    <w:lvl w:ilvl="6">
      <w:start w:val="0"/>
      <w:numFmt w:val="bullet"/>
      <w:lvlText w:val="•"/>
      <w:lvlJc w:val="left"/>
      <w:pPr>
        <w:ind w:left="4050" w:hanging="98"/>
      </w:pPr>
      <w:rPr>
        <w:rFonts w:hint="default"/>
        <w:lang w:val="de-DE" w:eastAsia="en-US" w:bidi="ar-SA"/>
      </w:rPr>
    </w:lvl>
    <w:lvl w:ilvl="7">
      <w:start w:val="0"/>
      <w:numFmt w:val="bullet"/>
      <w:lvlText w:val="•"/>
      <w:lvlJc w:val="left"/>
      <w:pPr>
        <w:ind w:left="4492" w:hanging="98"/>
      </w:pPr>
      <w:rPr>
        <w:rFonts w:hint="default"/>
        <w:lang w:val="de-DE" w:eastAsia="en-US" w:bidi="ar-SA"/>
      </w:rPr>
    </w:lvl>
    <w:lvl w:ilvl="8">
      <w:start w:val="0"/>
      <w:numFmt w:val="bullet"/>
      <w:lvlText w:val="•"/>
      <w:lvlJc w:val="left"/>
      <w:pPr>
        <w:ind w:left="4933" w:hanging="98"/>
      </w:pPr>
      <w:rPr>
        <w:rFonts w:hint="default"/>
        <w:lang w:val="de-DE"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TSectra-Book" w:hAnsi="GTSectra-Book" w:eastAsia="GTSectra-Book" w:cs="GTSectra-Book"/>
      <w:lang w:val="de-DE" w:eastAsia="en-US" w:bidi="ar-SA"/>
    </w:rPr>
  </w:style>
  <w:style w:styleId="TOC1" w:type="paragraph">
    <w:name w:val="TOC 1"/>
    <w:basedOn w:val="Normal"/>
    <w:uiPriority w:val="1"/>
    <w:qFormat/>
    <w:pPr>
      <w:ind w:left="1133"/>
    </w:pPr>
    <w:rPr>
      <w:rFonts w:ascii="GTSectra-Book" w:hAnsi="GTSectra-Book" w:eastAsia="GTSectra-Book" w:cs="GTSectra-Book"/>
      <w:sz w:val="20"/>
      <w:szCs w:val="20"/>
      <w:lang w:val="de-DE" w:eastAsia="en-US" w:bidi="ar-SA"/>
    </w:rPr>
  </w:style>
  <w:style w:styleId="BodyText" w:type="paragraph">
    <w:name w:val="Body Text"/>
    <w:basedOn w:val="Normal"/>
    <w:uiPriority w:val="1"/>
    <w:qFormat/>
    <w:pPr/>
    <w:rPr>
      <w:rFonts w:ascii="GTSectra-Book" w:hAnsi="GTSectra-Book" w:eastAsia="GTSectra-Book" w:cs="GTSectra-Book"/>
      <w:sz w:val="20"/>
      <w:szCs w:val="20"/>
      <w:lang w:val="de-DE" w:eastAsia="en-US" w:bidi="ar-SA"/>
    </w:rPr>
  </w:style>
  <w:style w:styleId="Heading1" w:type="paragraph">
    <w:name w:val="Heading 1"/>
    <w:basedOn w:val="Normal"/>
    <w:uiPriority w:val="1"/>
    <w:qFormat/>
    <w:pPr>
      <w:spacing w:line="996" w:lineRule="exact"/>
      <w:ind w:left="2787"/>
      <w:outlineLvl w:val="1"/>
    </w:pPr>
    <w:rPr>
      <w:rFonts w:ascii="GTSectra-Bold" w:hAnsi="GTSectra-Bold" w:eastAsia="GTSectra-Bold" w:cs="GTSectra-Bold"/>
      <w:b/>
      <w:bCs/>
      <w:sz w:val="92"/>
      <w:szCs w:val="92"/>
      <w:lang w:val="de-DE" w:eastAsia="en-US" w:bidi="ar-SA"/>
    </w:rPr>
  </w:style>
  <w:style w:styleId="Heading2" w:type="paragraph">
    <w:name w:val="Heading 2"/>
    <w:basedOn w:val="Normal"/>
    <w:uiPriority w:val="1"/>
    <w:qFormat/>
    <w:pPr>
      <w:spacing w:before="34"/>
      <w:ind w:left="376" w:right="753"/>
      <w:outlineLvl w:val="2"/>
    </w:pPr>
    <w:rPr>
      <w:rFonts w:ascii="GTSectra-Bold" w:hAnsi="GTSectra-Bold" w:eastAsia="GTSectra-Bold" w:cs="GTSectra-Bold"/>
      <w:b/>
      <w:bCs/>
      <w:sz w:val="66"/>
      <w:szCs w:val="66"/>
      <w:lang w:val="de-DE" w:eastAsia="en-US" w:bidi="ar-SA"/>
    </w:rPr>
  </w:style>
  <w:style w:styleId="Heading3" w:type="paragraph">
    <w:name w:val="Heading 3"/>
    <w:basedOn w:val="Normal"/>
    <w:uiPriority w:val="1"/>
    <w:qFormat/>
    <w:pPr>
      <w:spacing w:before="564"/>
      <w:ind w:left="1133"/>
      <w:outlineLvl w:val="3"/>
    </w:pPr>
    <w:rPr>
      <w:rFonts w:ascii="GTSectra-Bold" w:hAnsi="GTSectra-Bold" w:eastAsia="GTSectra-Bold" w:cs="GTSectra-Bold"/>
      <w:b/>
      <w:bCs/>
      <w:sz w:val="64"/>
      <w:szCs w:val="64"/>
      <w:lang w:val="de-DE" w:eastAsia="en-US" w:bidi="ar-SA"/>
    </w:rPr>
  </w:style>
  <w:style w:styleId="Heading4" w:type="paragraph">
    <w:name w:val="Heading 4"/>
    <w:basedOn w:val="Normal"/>
    <w:uiPriority w:val="1"/>
    <w:qFormat/>
    <w:pPr>
      <w:spacing w:before="226"/>
      <w:ind w:left="1133"/>
      <w:outlineLvl w:val="4"/>
    </w:pPr>
    <w:rPr>
      <w:rFonts w:ascii="GTWalsheimProMedium" w:hAnsi="GTWalsheimProMedium" w:eastAsia="GTWalsheimProMedium" w:cs="GTWalsheimProMedium"/>
      <w:sz w:val="60"/>
      <w:szCs w:val="60"/>
      <w:lang w:val="de-DE" w:eastAsia="en-US" w:bidi="ar-SA"/>
    </w:rPr>
  </w:style>
  <w:style w:styleId="Heading5" w:type="paragraph">
    <w:name w:val="Heading 5"/>
    <w:basedOn w:val="Normal"/>
    <w:uiPriority w:val="1"/>
    <w:qFormat/>
    <w:pPr>
      <w:ind w:left="1133" w:right="426"/>
      <w:outlineLvl w:val="5"/>
    </w:pPr>
    <w:rPr>
      <w:rFonts w:ascii="GTWalsheimProBold" w:hAnsi="GTWalsheimProBold" w:eastAsia="GTWalsheimProBold" w:cs="GTWalsheimProBold"/>
      <w:b/>
      <w:bCs/>
      <w:sz w:val="48"/>
      <w:szCs w:val="48"/>
      <w:lang w:val="de-DE" w:eastAsia="en-US" w:bidi="ar-SA"/>
    </w:rPr>
  </w:style>
  <w:style w:styleId="Heading6" w:type="paragraph">
    <w:name w:val="Heading 6"/>
    <w:basedOn w:val="Normal"/>
    <w:uiPriority w:val="1"/>
    <w:qFormat/>
    <w:pPr>
      <w:ind w:left="509"/>
      <w:outlineLvl w:val="6"/>
    </w:pPr>
    <w:rPr>
      <w:rFonts w:ascii="GTWalsheimProBold" w:hAnsi="GTWalsheimProBold" w:eastAsia="GTWalsheimProBold" w:cs="GTWalsheimProBold"/>
      <w:b/>
      <w:bCs/>
      <w:sz w:val="32"/>
      <w:szCs w:val="32"/>
      <w:lang w:val="de-DE" w:eastAsia="en-US" w:bidi="ar-SA"/>
    </w:rPr>
  </w:style>
  <w:style w:styleId="Heading7" w:type="paragraph">
    <w:name w:val="Heading 7"/>
    <w:basedOn w:val="Normal"/>
    <w:uiPriority w:val="1"/>
    <w:qFormat/>
    <w:pPr>
      <w:spacing w:before="20"/>
      <w:ind w:left="60"/>
      <w:outlineLvl w:val="7"/>
    </w:pPr>
    <w:rPr>
      <w:rFonts w:ascii="GTWalsheimProLight" w:hAnsi="GTWalsheimProLight" w:eastAsia="GTWalsheimProLight" w:cs="GTWalsheimProLight"/>
      <w:sz w:val="28"/>
      <w:szCs w:val="28"/>
      <w:lang w:val="de-DE" w:eastAsia="en-US" w:bidi="ar-SA"/>
    </w:rPr>
  </w:style>
  <w:style w:styleId="Heading8" w:type="paragraph">
    <w:name w:val="Heading 8"/>
    <w:basedOn w:val="Normal"/>
    <w:uiPriority w:val="1"/>
    <w:qFormat/>
    <w:pPr>
      <w:ind w:left="1360"/>
      <w:outlineLvl w:val="8"/>
    </w:pPr>
    <w:rPr>
      <w:rFonts w:ascii="GTWalsheimProBold" w:hAnsi="GTWalsheimProBold" w:eastAsia="GTWalsheimProBold" w:cs="GTWalsheimProBold"/>
      <w:b/>
      <w:bCs/>
      <w:sz w:val="24"/>
      <w:szCs w:val="24"/>
      <w:lang w:val="de-DE" w:eastAsia="en-US" w:bidi="ar-SA"/>
    </w:rPr>
  </w:style>
  <w:style w:styleId="Heading9" w:type="paragraph">
    <w:name w:val="Heading 9"/>
    <w:basedOn w:val="Normal"/>
    <w:uiPriority w:val="1"/>
    <w:qFormat/>
    <w:pPr>
      <w:ind w:left="1133"/>
      <w:outlineLvl w:val="9"/>
    </w:pPr>
    <w:rPr>
      <w:rFonts w:ascii="GTSectra-Bold" w:hAnsi="GTSectra-Bold" w:eastAsia="GTSectra-Bold" w:cs="GTSectra-Bold"/>
      <w:b/>
      <w:bCs/>
      <w:sz w:val="22"/>
      <w:szCs w:val="22"/>
      <w:lang w:val="de-DE" w:eastAsia="en-US" w:bidi="ar-SA"/>
    </w:rPr>
  </w:style>
  <w:style w:styleId="ListParagraph" w:type="paragraph">
    <w:name w:val="List Paragraph"/>
    <w:basedOn w:val="Normal"/>
    <w:uiPriority w:val="1"/>
    <w:qFormat/>
    <w:pPr>
      <w:spacing w:before="22"/>
      <w:ind w:left="1401" w:hanging="99"/>
    </w:pPr>
    <w:rPr>
      <w:rFonts w:ascii="GTWalsheimProLight" w:hAnsi="GTWalsheimProLight" w:eastAsia="GTWalsheimProLight" w:cs="GTWalsheimProLight"/>
      <w:lang w:val="de-DE" w:eastAsia="en-US" w:bidi="ar-SA"/>
    </w:rPr>
  </w:style>
  <w:style w:styleId="TableParagraph" w:type="paragraph">
    <w:name w:val="Table Paragraph"/>
    <w:basedOn w:val="Normal"/>
    <w:uiPriority w:val="1"/>
    <w:qFormat/>
    <w:pPr/>
    <w:rPr>
      <w:rFonts w:ascii="Times New Roman" w:hAnsi="Times New Roman" w:eastAsia="Times New Roman" w:cs="Times New Roman"/>
      <w:lang w:val="de-DE"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image" Target="media/image3.jpe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hyperlink" Target="http://www.knitcap.ch/" TargetMode="External"/><Relationship Id="rId17" Type="http://schemas.openxmlformats.org/officeDocument/2006/relationships/image" Target="media/image10.jpeg"/><Relationship Id="rId18" Type="http://schemas.openxmlformats.org/officeDocument/2006/relationships/hyperlink" Target="http://www.procap.ch/cours2022" TargetMode="External"/><Relationship Id="rId19" Type="http://schemas.openxmlformats.org/officeDocument/2006/relationships/image" Target="media/image11.jpeg"/><Relationship Id="rId20" Type="http://schemas.openxmlformats.org/officeDocument/2006/relationships/hyperlink" Target="http://www.zablonier.com/" TargetMode="External"/><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hyperlink" Target="http://www.steps.ch/" TargetMode="External"/><Relationship Id="rId24" Type="http://schemas.openxmlformats.org/officeDocument/2006/relationships/hyperlink" Target="http://www.steps.ch/inclusion" TargetMode="External"/><Relationship Id="rId25" Type="http://schemas.openxmlformats.org/officeDocument/2006/relationships/hyperlink" Target="http://www.inclusion-handicap.ch/" TargetMode="External"/><Relationship Id="rId26" Type="http://schemas.openxmlformats.org/officeDocument/2006/relationships/footer" Target="footer3.xml"/><Relationship Id="rId27" Type="http://schemas.openxmlformats.org/officeDocument/2006/relationships/image" Target="media/image14.png"/><Relationship Id="rId28" Type="http://schemas.openxmlformats.org/officeDocument/2006/relationships/footer" Target="footer4.xml"/><Relationship Id="rId29" Type="http://schemas.openxmlformats.org/officeDocument/2006/relationships/footer" Target="footer5.xml"/><Relationship Id="rId30" Type="http://schemas.openxmlformats.org/officeDocument/2006/relationships/footer" Target="footer6.xml"/><Relationship Id="rId31" Type="http://schemas.openxmlformats.org/officeDocument/2006/relationships/footer" Target="footer7.xml"/><Relationship Id="rId32" Type="http://schemas.openxmlformats.org/officeDocument/2006/relationships/hyperlink" Target="http://www.procap.ch/uno-onu" TargetMode="External"/><Relationship Id="rId33" Type="http://schemas.openxmlformats.org/officeDocument/2006/relationships/hyperlink" Target="http://www.edi.admin.ch/" TargetMode="External"/><Relationship Id="rId34" Type="http://schemas.openxmlformats.org/officeDocument/2006/relationships/hyperlink" Target="http://www.behindertenrechtskonvention.info/" TargetMode="External"/><Relationship Id="rId35" Type="http://schemas.openxmlformats.org/officeDocument/2006/relationships/image" Target="media/image15.jpeg"/><Relationship Id="rId36" Type="http://schemas.openxmlformats.org/officeDocument/2006/relationships/hyperlink" Target="http://www.wesym.ch/de/rechtsgutachten" TargetMode="External"/><Relationship Id="rId37" Type="http://schemas.openxmlformats.org/officeDocument/2006/relationships/hyperlink" Target="http://www.tinyurl.com/BASSDE" TargetMode="External"/><Relationship Id="rId38" Type="http://schemas.openxmlformats.org/officeDocument/2006/relationships/hyperlink" Target="http://www.procap.ch/revuedepresse" TargetMode="External"/><Relationship Id="rId39" Type="http://schemas.openxmlformats.org/officeDocument/2006/relationships/image" Target="media/image16.jpeg"/><Relationship Id="rId40" Type="http://schemas.openxmlformats.org/officeDocument/2006/relationships/footer" Target="footer8.xml"/><Relationship Id="rId41" Type="http://schemas.openxmlformats.org/officeDocument/2006/relationships/footer" Target="footer9.xml"/><Relationship Id="rId42" Type="http://schemas.openxmlformats.org/officeDocument/2006/relationships/image" Target="media/image17.jpeg"/><Relationship Id="rId43" Type="http://schemas.openxmlformats.org/officeDocument/2006/relationships/hyperlink" Target="http://www.tatkraft.org/" TargetMode="External"/><Relationship Id="rId44" Type="http://schemas.openxmlformats.org/officeDocument/2006/relationships/footer" Target="footer10.xml"/><Relationship Id="rId45" Type="http://schemas.openxmlformats.org/officeDocument/2006/relationships/footer" Target="footer11.xml"/><Relationship Id="rId46" Type="http://schemas.openxmlformats.org/officeDocument/2006/relationships/image" Target="media/image18.jpeg"/><Relationship Id="rId47" Type="http://schemas.openxmlformats.org/officeDocument/2006/relationships/image" Target="media/image19.jpeg"/><Relationship Id="rId48" Type="http://schemas.openxmlformats.org/officeDocument/2006/relationships/image" Target="media/image20.png"/><Relationship Id="rId49" Type="http://schemas.openxmlformats.org/officeDocument/2006/relationships/hyperlink" Target="http://www.procap.ch/" TargetMode="External"/><Relationship Id="rId50" Type="http://schemas.openxmlformats.org/officeDocument/2006/relationships/image" Target="media/image21.jpeg"/><Relationship Id="rId51" Type="http://schemas.openxmlformats.org/officeDocument/2006/relationships/image" Target="media/image22.jpeg"/><Relationship Id="rId52" Type="http://schemas.openxmlformats.org/officeDocument/2006/relationships/image" Target="media/image23.jpeg"/><Relationship Id="rId53" Type="http://schemas.openxmlformats.org/officeDocument/2006/relationships/hyperlink" Target="http://www.procap-voyages.ch/" TargetMode="External"/><Relationship Id="rId54" Type="http://schemas.openxmlformats.org/officeDocument/2006/relationships/image" Target="media/image24.jpeg"/><Relationship Id="rId55" Type="http://schemas.openxmlformats.org/officeDocument/2006/relationships/image" Target="media/image25.jpeg"/><Relationship Id="rId56" Type="http://schemas.openxmlformats.org/officeDocument/2006/relationships/footer" Target="footer12.xml"/><Relationship Id="rId57" Type="http://schemas.openxmlformats.org/officeDocument/2006/relationships/image" Target="media/image26.png"/><Relationship Id="rId58" Type="http://schemas.openxmlformats.org/officeDocument/2006/relationships/image" Target="media/image27.png"/><Relationship Id="rId59" Type="http://schemas.openxmlformats.org/officeDocument/2006/relationships/image" Target="media/image28.png"/><Relationship Id="rId60" Type="http://schemas.openxmlformats.org/officeDocument/2006/relationships/image" Target="media/image29.png"/><Relationship Id="rId61" Type="http://schemas.openxmlformats.org/officeDocument/2006/relationships/image" Target="media/image30.png"/><Relationship Id="rId62" Type="http://schemas.openxmlformats.org/officeDocument/2006/relationships/image" Target="media/image31.png"/><Relationship Id="rId63" Type="http://schemas.openxmlformats.org/officeDocument/2006/relationships/image" Target="media/image32.png"/><Relationship Id="rId64" Type="http://schemas.openxmlformats.org/officeDocument/2006/relationships/image" Target="media/image33.png"/><Relationship Id="rId65" Type="http://schemas.openxmlformats.org/officeDocument/2006/relationships/image" Target="media/image34.png"/><Relationship Id="rId66" Type="http://schemas.openxmlformats.org/officeDocument/2006/relationships/image" Target="media/image35.png"/><Relationship Id="rId67" Type="http://schemas.openxmlformats.org/officeDocument/2006/relationships/image" Target="media/image36.png"/><Relationship Id="rId68" Type="http://schemas.openxmlformats.org/officeDocument/2006/relationships/image" Target="media/image37.png"/><Relationship Id="rId69" Type="http://schemas.openxmlformats.org/officeDocument/2006/relationships/image" Target="media/image38.png"/><Relationship Id="rId70" Type="http://schemas.openxmlformats.org/officeDocument/2006/relationships/image" Target="media/image39.png"/><Relationship Id="rId71" Type="http://schemas.openxmlformats.org/officeDocument/2006/relationships/image" Target="media/image40.png"/><Relationship Id="rId72" Type="http://schemas.openxmlformats.org/officeDocument/2006/relationships/image" Target="media/image41.png"/><Relationship Id="rId73" Type="http://schemas.openxmlformats.org/officeDocument/2006/relationships/image" Target="media/image42.png"/><Relationship Id="rId74" Type="http://schemas.openxmlformats.org/officeDocument/2006/relationships/image" Target="media/image43.png"/><Relationship Id="rId75" Type="http://schemas.openxmlformats.org/officeDocument/2006/relationships/image" Target="media/image44.png"/><Relationship Id="rId76" Type="http://schemas.openxmlformats.org/officeDocument/2006/relationships/image" Target="media/image45.png"/><Relationship Id="rId77" Type="http://schemas.openxmlformats.org/officeDocument/2006/relationships/image" Target="media/image46.png"/><Relationship Id="rId78" Type="http://schemas.openxmlformats.org/officeDocument/2006/relationships/image" Target="media/image47.png"/><Relationship Id="rId79" Type="http://schemas.openxmlformats.org/officeDocument/2006/relationships/image" Target="media/image48.png"/><Relationship Id="rId80" Type="http://schemas.openxmlformats.org/officeDocument/2006/relationships/image" Target="media/image49.png"/><Relationship Id="rId81" Type="http://schemas.openxmlformats.org/officeDocument/2006/relationships/image" Target="media/image50.png"/><Relationship Id="rId82" Type="http://schemas.openxmlformats.org/officeDocument/2006/relationships/image" Target="media/image51.png"/><Relationship Id="rId83" Type="http://schemas.openxmlformats.org/officeDocument/2006/relationships/image" Target="media/image52.png"/><Relationship Id="rId84" Type="http://schemas.openxmlformats.org/officeDocument/2006/relationships/image" Target="media/image53.png"/><Relationship Id="rId85" Type="http://schemas.openxmlformats.org/officeDocument/2006/relationships/image" Target="media/image54.png"/><Relationship Id="rId86" Type="http://schemas.openxmlformats.org/officeDocument/2006/relationships/image" Target="media/image55.png"/><Relationship Id="rId87" Type="http://schemas.openxmlformats.org/officeDocument/2006/relationships/image" Target="media/image56.png"/><Relationship Id="rId88" Type="http://schemas.openxmlformats.org/officeDocument/2006/relationships/image" Target="media/image57.png"/><Relationship Id="rId89" Type="http://schemas.openxmlformats.org/officeDocument/2006/relationships/image" Target="media/image58.png"/><Relationship Id="rId90" Type="http://schemas.openxmlformats.org/officeDocument/2006/relationships/image" Target="media/image59.png"/><Relationship Id="rId91" Type="http://schemas.openxmlformats.org/officeDocument/2006/relationships/image" Target="media/image60.png"/><Relationship Id="rId92" Type="http://schemas.openxmlformats.org/officeDocument/2006/relationships/image" Target="media/image61.png"/><Relationship Id="rId93" Type="http://schemas.openxmlformats.org/officeDocument/2006/relationships/image" Target="media/image62.png"/><Relationship Id="rId94" Type="http://schemas.openxmlformats.org/officeDocument/2006/relationships/image" Target="media/image63.png"/><Relationship Id="rId95" Type="http://schemas.openxmlformats.org/officeDocument/2006/relationships/image" Target="media/image64.png"/><Relationship Id="rId96" Type="http://schemas.openxmlformats.org/officeDocument/2006/relationships/image" Target="media/image65.png"/><Relationship Id="rId97" Type="http://schemas.openxmlformats.org/officeDocument/2006/relationships/image" Target="media/image66.png"/><Relationship Id="rId98" Type="http://schemas.openxmlformats.org/officeDocument/2006/relationships/image" Target="media/image67.png"/><Relationship Id="rId99" Type="http://schemas.openxmlformats.org/officeDocument/2006/relationships/image" Target="media/image68.png"/><Relationship Id="rId100" Type="http://schemas.openxmlformats.org/officeDocument/2006/relationships/image" Target="media/image69.png"/><Relationship Id="rId101" Type="http://schemas.openxmlformats.org/officeDocument/2006/relationships/image" Target="media/image70.png"/><Relationship Id="rId102" Type="http://schemas.openxmlformats.org/officeDocument/2006/relationships/image" Target="media/image71.png"/><Relationship Id="rId103" Type="http://schemas.openxmlformats.org/officeDocument/2006/relationships/image" Target="media/image72.png"/><Relationship Id="rId104" Type="http://schemas.openxmlformats.org/officeDocument/2006/relationships/image" Target="media/image73.png"/><Relationship Id="rId105" Type="http://schemas.openxmlformats.org/officeDocument/2006/relationships/image" Target="media/image74.png"/><Relationship Id="rId106" Type="http://schemas.openxmlformats.org/officeDocument/2006/relationships/image" Target="media/image75.png"/><Relationship Id="rId107" Type="http://schemas.openxmlformats.org/officeDocument/2006/relationships/image" Target="media/image76.png"/><Relationship Id="rId108" Type="http://schemas.openxmlformats.org/officeDocument/2006/relationships/image" Target="media/image77.png"/><Relationship Id="rId109" Type="http://schemas.openxmlformats.org/officeDocument/2006/relationships/image" Target="media/image78.png"/><Relationship Id="rId110" Type="http://schemas.openxmlformats.org/officeDocument/2006/relationships/image" Target="media/image79.png"/><Relationship Id="rId111" Type="http://schemas.openxmlformats.org/officeDocument/2006/relationships/image" Target="media/image80.png"/><Relationship Id="rId112" Type="http://schemas.openxmlformats.org/officeDocument/2006/relationships/image" Target="media/image81.png"/><Relationship Id="rId113" Type="http://schemas.openxmlformats.org/officeDocument/2006/relationships/image" Target="media/image82.png"/><Relationship Id="rId114" Type="http://schemas.openxmlformats.org/officeDocument/2006/relationships/image" Target="media/image83.png"/><Relationship Id="rId115" Type="http://schemas.openxmlformats.org/officeDocument/2006/relationships/image" Target="media/image84.png"/><Relationship Id="rId116" Type="http://schemas.openxmlformats.org/officeDocument/2006/relationships/image" Target="media/image85.png"/><Relationship Id="rId117" Type="http://schemas.openxmlformats.org/officeDocument/2006/relationships/image" Target="media/image86.png"/><Relationship Id="rId118" Type="http://schemas.openxmlformats.org/officeDocument/2006/relationships/image" Target="media/image87.png"/><Relationship Id="rId119" Type="http://schemas.openxmlformats.org/officeDocument/2006/relationships/image" Target="media/image88.png"/><Relationship Id="rId120" Type="http://schemas.openxmlformats.org/officeDocument/2006/relationships/image" Target="media/image89.png"/><Relationship Id="rId121" Type="http://schemas.openxmlformats.org/officeDocument/2006/relationships/image" Target="media/image90.png"/><Relationship Id="rId122" Type="http://schemas.openxmlformats.org/officeDocument/2006/relationships/image" Target="media/image91.png"/><Relationship Id="rId123" Type="http://schemas.openxmlformats.org/officeDocument/2006/relationships/image" Target="media/image92.png"/><Relationship Id="rId124" Type="http://schemas.openxmlformats.org/officeDocument/2006/relationships/image" Target="media/image93.png"/><Relationship Id="rId125" Type="http://schemas.openxmlformats.org/officeDocument/2006/relationships/image" Target="media/image94.png"/><Relationship Id="rId126" Type="http://schemas.openxmlformats.org/officeDocument/2006/relationships/image" Target="media/image95.png"/><Relationship Id="rId127" Type="http://schemas.openxmlformats.org/officeDocument/2006/relationships/image" Target="media/image96.png"/><Relationship Id="rId128" Type="http://schemas.openxmlformats.org/officeDocument/2006/relationships/image" Target="media/image97.png"/><Relationship Id="rId129" Type="http://schemas.openxmlformats.org/officeDocument/2006/relationships/image" Target="media/image98.png"/><Relationship Id="rId130" Type="http://schemas.openxmlformats.org/officeDocument/2006/relationships/image" Target="media/image99.png"/><Relationship Id="rId131" Type="http://schemas.openxmlformats.org/officeDocument/2006/relationships/image" Target="media/image100.png"/><Relationship Id="rId132" Type="http://schemas.openxmlformats.org/officeDocument/2006/relationships/image" Target="media/image101.png"/><Relationship Id="rId133" Type="http://schemas.openxmlformats.org/officeDocument/2006/relationships/image" Target="media/image102.png"/><Relationship Id="rId134" Type="http://schemas.openxmlformats.org/officeDocument/2006/relationships/image" Target="media/image103.png"/><Relationship Id="rId135" Type="http://schemas.openxmlformats.org/officeDocument/2006/relationships/image" Target="media/image104.png"/><Relationship Id="rId136" Type="http://schemas.openxmlformats.org/officeDocument/2006/relationships/image" Target="media/image105.png"/><Relationship Id="rId137" Type="http://schemas.openxmlformats.org/officeDocument/2006/relationships/image" Target="media/image106.png"/><Relationship Id="rId138" Type="http://schemas.openxmlformats.org/officeDocument/2006/relationships/image" Target="media/image107.png"/><Relationship Id="rId139" Type="http://schemas.openxmlformats.org/officeDocument/2006/relationships/image" Target="media/image108.png"/><Relationship Id="rId140" Type="http://schemas.openxmlformats.org/officeDocument/2006/relationships/image" Target="media/image109.png"/><Relationship Id="rId141" Type="http://schemas.openxmlformats.org/officeDocument/2006/relationships/image" Target="media/image110.png"/><Relationship Id="rId142" Type="http://schemas.openxmlformats.org/officeDocument/2006/relationships/image" Target="media/image111.png"/><Relationship Id="rId143" Type="http://schemas.openxmlformats.org/officeDocument/2006/relationships/image" Target="media/image112.png"/><Relationship Id="rId144" Type="http://schemas.openxmlformats.org/officeDocument/2006/relationships/image" Target="media/image113.png"/><Relationship Id="rId145" Type="http://schemas.openxmlformats.org/officeDocument/2006/relationships/image" Target="media/image114.png"/><Relationship Id="rId146" Type="http://schemas.openxmlformats.org/officeDocument/2006/relationships/image" Target="media/image115.png"/><Relationship Id="rId147" Type="http://schemas.openxmlformats.org/officeDocument/2006/relationships/image" Target="media/image116.png"/><Relationship Id="rId148" Type="http://schemas.openxmlformats.org/officeDocument/2006/relationships/footer" Target="footer13.xml"/><Relationship Id="rId149" Type="http://schemas.openxmlformats.org/officeDocument/2006/relationships/footer" Target="footer14.xml"/><Relationship Id="rId150" Type="http://schemas.openxmlformats.org/officeDocument/2006/relationships/footer" Target="footer15.xml"/><Relationship Id="rId151" Type="http://schemas.openxmlformats.org/officeDocument/2006/relationships/footer" Target="footer16.xml"/><Relationship Id="rId152" Type="http://schemas.openxmlformats.org/officeDocument/2006/relationships/footer" Target="footer17.xml"/><Relationship Id="rId153" Type="http://schemas.openxmlformats.org/officeDocument/2006/relationships/hyperlink" Target="http://www.dfi.admin.ch/" TargetMode="External"/><Relationship Id="rId154" Type="http://schemas.openxmlformats.org/officeDocument/2006/relationships/hyperlink" Target="http://www.fondazionedirittiumani.ch/2020/12/03/i-diritti-" TargetMode="External"/><Relationship Id="rId155" Type="http://schemas.openxmlformats.org/officeDocument/2006/relationships/footer" Target="footer18.xml"/><Relationship Id="rId156" Type="http://schemas.openxmlformats.org/officeDocument/2006/relationships/image" Target="media/image117.jpeg"/><Relationship Id="rId157" Type="http://schemas.openxmlformats.org/officeDocument/2006/relationships/hyperlink" Target="mailto:info@procap.ch" TargetMode="External"/><Relationship Id="rId158" Type="http://schemas.openxmlformats.org/officeDocument/2006/relationships/hyperlink" Target="mailto:info@fachmedien.ch" TargetMode="External"/><Relationship Id="rId159" Type="http://schemas.openxmlformats.org/officeDocument/2006/relationships/image" Target="media/image118.png"/><Relationship Id="rId160" Type="http://schemas.openxmlformats.org/officeDocument/2006/relationships/footer" Target="footer19.xml"/><Relationship Id="rId161" Type="http://schemas.openxmlformats.org/officeDocument/2006/relationships/image" Target="media/image119.png"/><Relationship Id="rId162" Type="http://schemas.openxmlformats.org/officeDocument/2006/relationships/image" Target="media/image120.png"/><Relationship Id="rId163" Type="http://schemas.openxmlformats.org/officeDocument/2006/relationships/image" Target="media/image121.png"/><Relationship Id="rId164" Type="http://schemas.openxmlformats.org/officeDocument/2006/relationships/image" Target="media/image122.jpeg"/><Relationship Id="rId165" Type="http://schemas.openxmlformats.org/officeDocument/2006/relationships/image" Target="media/image123.png"/><Relationship Id="rId166" Type="http://schemas.openxmlformats.org/officeDocument/2006/relationships/image" Target="media/image124.jpeg"/><Relationship Id="rId167" Type="http://schemas.openxmlformats.org/officeDocument/2006/relationships/image" Target="media/image125.png"/><Relationship Id="rId168" Type="http://schemas.openxmlformats.org/officeDocument/2006/relationships/image" Target="media/image126.png"/><Relationship Id="rId169" Type="http://schemas.openxmlformats.org/officeDocument/2006/relationships/image" Target="media/image127.png"/><Relationship Id="rId170" Type="http://schemas.openxmlformats.org/officeDocument/2006/relationships/image" Target="media/image128.png"/><Relationship Id="rId171" Type="http://schemas.openxmlformats.org/officeDocument/2006/relationships/image" Target="media/image129.png"/><Relationship Id="rId172" Type="http://schemas.openxmlformats.org/officeDocument/2006/relationships/image" Target="media/image130.png"/><Relationship Id="rId173" Type="http://schemas.openxmlformats.org/officeDocument/2006/relationships/image" Target="media/image131.png"/><Relationship Id="rId174" Type="http://schemas.openxmlformats.org/officeDocument/2006/relationships/image" Target="media/image132.png"/><Relationship Id="rId175" Type="http://schemas.openxmlformats.org/officeDocument/2006/relationships/image" Target="media/image133.png"/><Relationship Id="rId176" Type="http://schemas.openxmlformats.org/officeDocument/2006/relationships/hyperlink" Target="http://www.hoegglift.ch/" TargetMode="External"/><Relationship Id="rId177" Type="http://schemas.openxmlformats.org/officeDocument/2006/relationships/footer" Target="footer20.xml"/><Relationship Id="rId178" Type="http://schemas.openxmlformats.org/officeDocument/2006/relationships/image" Target="media/image134.jpeg"/><Relationship Id="rId179" Type="http://schemas.openxmlformats.org/officeDocument/2006/relationships/image" Target="media/image135.png"/><Relationship Id="rId180" Type="http://schemas.openxmlformats.org/officeDocument/2006/relationships/image" Target="media/image136.png"/><Relationship Id="rId181" Type="http://schemas.openxmlformats.org/officeDocument/2006/relationships/image" Target="media/image137.png"/><Relationship Id="rId182" Type="http://schemas.openxmlformats.org/officeDocument/2006/relationships/image" Target="media/image138.png"/><Relationship Id="rId183" Type="http://schemas.openxmlformats.org/officeDocument/2006/relationships/image" Target="media/image139.png"/><Relationship Id="rId18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2022-04-04T09:06:18Z</dcterms:created>
  <dcterms:modified xsi:type="dcterms:W3CDTF">2022-04-04T09:06:18Z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2022-02-22T00:00:00Z</vt:filetime>
  </property>
  <property fmtid="{D5CDD505-2E9C-101B-9397-08002B2CF9AE}" pid="3" name="Creator">
    <vt:lpwstr>Adobe InDesign 17.1 (Macintosh)</vt:lpwstr>
  </property>
  <property fmtid="{D5CDD505-2E9C-101B-9397-08002B2CF9AE}" pid="4" name="LastSaved">
    <vt:filetime>2022-04-04T00:00:00Z</vt:filetime>
  </property>
</Properties>
</file>